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F0C61" w14:textId="5E6A1060" w:rsidR="00F36B4E" w:rsidRPr="00F36B4E" w:rsidRDefault="00F36B4E" w:rsidP="00F36B4E">
      <w:pPr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Century Gothic" w:eastAsia="Calibri" w:hAnsi="Century Gothic" w:cs="Arial"/>
          <w:kern w:val="0"/>
          <w:sz w:val="22"/>
          <w:szCs w:val="22"/>
          <w14:ligatures w14:val="none"/>
        </w:rPr>
      </w:pPr>
      <w:r w:rsidRPr="00F36B4E">
        <w:rPr>
          <w:rFonts w:ascii="Century Gothic" w:eastAsia="Calibri" w:hAnsi="Century Gothic" w:cs="Arial"/>
          <w:b/>
          <w:kern w:val="0"/>
          <w:sz w:val="22"/>
          <w:szCs w:val="22"/>
          <w14:ligatures w14:val="none"/>
        </w:rPr>
        <w:t>Funding Plan</w:t>
      </w:r>
      <w:r w:rsidRPr="00F36B4E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</w:t>
      </w:r>
      <w:r w:rsidRPr="00F36B4E">
        <w:rPr>
          <w:rFonts w:ascii="Century Gothic" w:eastAsia="Calibri" w:hAnsi="Century Gothic" w:cs="Arial"/>
          <w:b/>
          <w:kern w:val="0"/>
          <w:sz w:val="22"/>
          <w:szCs w:val="22"/>
          <w14:ligatures w14:val="none"/>
        </w:rPr>
        <w:t xml:space="preserve">– </w:t>
      </w:r>
      <w:r w:rsidRPr="00F36B4E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Provide a </w:t>
      </w:r>
      <w:r w:rsidRPr="00F36B4E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funding </w:t>
      </w:r>
      <w:r w:rsidRPr="00F36B4E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plan with specific information about the status of other funding needed to complete the project</w:t>
      </w:r>
      <w:r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. Include information on </w:t>
      </w:r>
      <w:r w:rsidRPr="00F36B4E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where </w:t>
      </w:r>
      <w:r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you are</w:t>
      </w:r>
      <w:r w:rsidRPr="00F36B4E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in </w:t>
      </w:r>
      <w:r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>the process of securing the necessary funding and</w:t>
      </w:r>
      <w:r w:rsidRPr="00F36B4E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 a timeline for </w:t>
      </w:r>
      <w:r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those </w:t>
      </w:r>
      <w:r w:rsidRPr="00F36B4E">
        <w:rPr>
          <w:rFonts w:ascii="Century Gothic" w:eastAsia="Calibri" w:hAnsi="Century Gothic" w:cs="Arial"/>
          <w:kern w:val="0"/>
          <w:sz w:val="22"/>
          <w:szCs w:val="22"/>
          <w14:ligatures w14:val="none"/>
        </w:rPr>
        <w:t xml:space="preserve">decisions. </w:t>
      </w:r>
    </w:p>
    <w:p w14:paraId="60665DA3" w14:textId="77777777" w:rsidR="007A5E6B" w:rsidRPr="00F36B4E" w:rsidRDefault="007A5E6B">
      <w:pPr>
        <w:rPr>
          <w:sz w:val="22"/>
          <w:szCs w:val="22"/>
        </w:rPr>
      </w:pPr>
    </w:p>
    <w:sectPr w:rsidR="007A5E6B" w:rsidRPr="00F36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BA0152"/>
    <w:multiLevelType w:val="hybridMultilevel"/>
    <w:tmpl w:val="3F66A714"/>
    <w:lvl w:ilvl="0" w:tplc="FF4E0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177755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B4E"/>
    <w:rsid w:val="002A1B46"/>
    <w:rsid w:val="003C2F7B"/>
    <w:rsid w:val="00406EC7"/>
    <w:rsid w:val="007A5E6B"/>
    <w:rsid w:val="00A610E0"/>
    <w:rsid w:val="00F3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934A6"/>
  <w15:chartTrackingRefBased/>
  <w15:docId w15:val="{E90D2BB7-EC17-4A3C-85F1-F7CBE4C0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B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B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B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B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B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B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B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B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B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B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B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B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B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B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B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B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B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B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B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B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B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B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Jennifer@CNRA</dc:creator>
  <cp:keywords/>
  <dc:description/>
  <cp:lastModifiedBy>Thomas, Jennifer@CNRA</cp:lastModifiedBy>
  <cp:revision>1</cp:revision>
  <dcterms:created xsi:type="dcterms:W3CDTF">2026-01-27T19:29:00Z</dcterms:created>
  <dcterms:modified xsi:type="dcterms:W3CDTF">2026-01-27T19:32:00Z</dcterms:modified>
</cp:coreProperties>
</file>