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25C3" w14:textId="77777777" w:rsidR="00BE2424" w:rsidRPr="00125DB8" w:rsidRDefault="00DA4885" w:rsidP="00DA4885">
      <w:pPr>
        <w:jc w:val="center"/>
        <w:rPr>
          <w:rFonts w:ascii="Arial" w:hAnsi="Arial" w:cs="Arial"/>
          <w:b/>
          <w:sz w:val="44"/>
        </w:rPr>
      </w:pPr>
      <w:r w:rsidRPr="00125DB8">
        <w:rPr>
          <w:rFonts w:ascii="Arial" w:hAnsi="Arial" w:cs="Arial"/>
          <w:b/>
          <w:sz w:val="44"/>
        </w:rPr>
        <w:t>YOUTH COMMUNITY ACCESS GRANT PROGRAM</w:t>
      </w:r>
    </w:p>
    <w:p w14:paraId="3DCE8C99" w14:textId="5CA9EEE1" w:rsidR="00BE2424" w:rsidRPr="00125DB8" w:rsidRDefault="00DA4885" w:rsidP="00BE2424">
      <w:pPr>
        <w:jc w:val="center"/>
        <w:rPr>
          <w:rFonts w:ascii="Arial" w:hAnsi="Arial" w:cs="Arial"/>
          <w:b/>
          <w:sz w:val="44"/>
        </w:rPr>
      </w:pPr>
      <w:r w:rsidRPr="00125DB8">
        <w:rPr>
          <w:rFonts w:ascii="Arial" w:hAnsi="Arial" w:cs="Arial"/>
          <w:b/>
          <w:sz w:val="44"/>
        </w:rPr>
        <w:t>GUIDELINES</w:t>
      </w:r>
    </w:p>
    <w:p w14:paraId="37F4A392" w14:textId="77777777" w:rsidR="00DA4885" w:rsidRPr="00125DB8" w:rsidRDefault="00DA4885" w:rsidP="00BE2424">
      <w:pPr>
        <w:jc w:val="center"/>
        <w:rPr>
          <w:rFonts w:ascii="Arial" w:hAnsi="Arial" w:cs="Arial"/>
          <w:b/>
          <w:sz w:val="44"/>
        </w:rPr>
      </w:pPr>
    </w:p>
    <w:p w14:paraId="3F33F7A6" w14:textId="77777777" w:rsidR="00BE2424" w:rsidRPr="00125DB8" w:rsidRDefault="00DA4885" w:rsidP="00DA4885">
      <w:pPr>
        <w:jc w:val="center"/>
        <w:rPr>
          <w:rFonts w:ascii="Arial" w:hAnsi="Arial" w:cs="Arial"/>
          <w:b/>
          <w:sz w:val="44"/>
        </w:rPr>
      </w:pPr>
      <w:r w:rsidRPr="00125DB8">
        <w:rPr>
          <w:rFonts w:ascii="Arial" w:hAnsi="Arial" w:cs="Arial"/>
          <w:b/>
          <w:noProof/>
          <w:sz w:val="44"/>
        </w:rPr>
        <w:drawing>
          <wp:inline distT="0" distB="0" distL="0" distR="0" wp14:anchorId="61EF1549" wp14:editId="50A09A56">
            <wp:extent cx="2476500" cy="3360964"/>
            <wp:effectExtent l="0" t="0" r="0" b="0"/>
            <wp:docPr id="33" name="Picture 33" descr="Proposition 64 Youth Community Access Program Logo.&#10;Youth cartwheeling along a path with mountains in the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693" cy="3368011"/>
                    </a:xfrm>
                    <a:prstGeom prst="rect">
                      <a:avLst/>
                    </a:prstGeom>
                    <a:noFill/>
                    <a:ln>
                      <a:noFill/>
                    </a:ln>
                  </pic:spPr>
                </pic:pic>
              </a:graphicData>
            </a:graphic>
          </wp:inline>
        </w:drawing>
      </w:r>
    </w:p>
    <w:p w14:paraId="47B06C74" w14:textId="77777777" w:rsidR="00DA4885" w:rsidRPr="00125DB8" w:rsidRDefault="00DA4885" w:rsidP="00DA4885">
      <w:pPr>
        <w:jc w:val="center"/>
        <w:rPr>
          <w:rFonts w:ascii="Arial" w:hAnsi="Arial" w:cs="Arial"/>
          <w:b/>
          <w:sz w:val="32"/>
        </w:rPr>
      </w:pPr>
    </w:p>
    <w:p w14:paraId="563D6D1D" w14:textId="77777777" w:rsidR="00BE2424" w:rsidRPr="00125DB8" w:rsidRDefault="00DA4885" w:rsidP="00DA4885">
      <w:pPr>
        <w:jc w:val="center"/>
        <w:rPr>
          <w:rFonts w:ascii="Arial" w:hAnsi="Arial" w:cs="Arial"/>
          <w:b/>
          <w:sz w:val="32"/>
        </w:rPr>
      </w:pPr>
      <w:r w:rsidRPr="00125DB8">
        <w:rPr>
          <w:rFonts w:ascii="Arial" w:hAnsi="Arial" w:cs="Arial"/>
          <w:b/>
          <w:sz w:val="32"/>
        </w:rPr>
        <w:t>STATE OF CALIFORNIA</w:t>
      </w:r>
    </w:p>
    <w:p w14:paraId="0D8FDC9C" w14:textId="77777777" w:rsidR="00DA4885" w:rsidRPr="00125DB8" w:rsidRDefault="00DA4885" w:rsidP="00DA4885">
      <w:pPr>
        <w:jc w:val="center"/>
        <w:rPr>
          <w:rFonts w:ascii="Arial" w:hAnsi="Arial" w:cs="Arial"/>
          <w:b/>
          <w:sz w:val="32"/>
        </w:rPr>
      </w:pPr>
      <w:r w:rsidRPr="00125DB8">
        <w:rPr>
          <w:rFonts w:ascii="Arial" w:hAnsi="Arial" w:cs="Arial"/>
          <w:b/>
          <w:sz w:val="32"/>
        </w:rPr>
        <w:t>NATURAL RESOURCES AGENCY</w:t>
      </w:r>
    </w:p>
    <w:p w14:paraId="630F15CD" w14:textId="09D3B8CB" w:rsidR="00DA4885" w:rsidRPr="00125DB8" w:rsidRDefault="00222E09" w:rsidP="00DA4885">
      <w:pPr>
        <w:jc w:val="center"/>
        <w:rPr>
          <w:rFonts w:ascii="Arial" w:hAnsi="Arial" w:cs="Arial"/>
          <w:b/>
          <w:sz w:val="32"/>
        </w:rPr>
      </w:pPr>
      <w:r>
        <w:rPr>
          <w:rFonts w:ascii="Arial" w:hAnsi="Arial" w:cs="Arial"/>
          <w:b/>
          <w:sz w:val="32"/>
        </w:rPr>
        <w:t>JULY</w:t>
      </w:r>
      <w:r w:rsidRPr="00125DB8">
        <w:rPr>
          <w:rFonts w:ascii="Arial" w:hAnsi="Arial" w:cs="Arial"/>
          <w:b/>
          <w:sz w:val="32"/>
        </w:rPr>
        <w:t xml:space="preserve"> </w:t>
      </w:r>
      <w:r w:rsidR="00DA4885" w:rsidRPr="00125DB8">
        <w:rPr>
          <w:rFonts w:ascii="Arial" w:hAnsi="Arial" w:cs="Arial"/>
          <w:b/>
          <w:sz w:val="32"/>
        </w:rPr>
        <w:t>2020</w:t>
      </w:r>
    </w:p>
    <w:p w14:paraId="54C43E1A" w14:textId="77777777" w:rsidR="00DA4885" w:rsidRPr="00125DB8" w:rsidRDefault="00DA4885" w:rsidP="00DA4885">
      <w:pPr>
        <w:jc w:val="center"/>
        <w:rPr>
          <w:rFonts w:ascii="Arial" w:hAnsi="Arial" w:cs="Arial"/>
          <w:b/>
          <w:sz w:val="28"/>
        </w:rPr>
      </w:pPr>
    </w:p>
    <w:p w14:paraId="078F431D" w14:textId="3A5C37B5" w:rsidR="00BE2424" w:rsidRPr="00125DB8" w:rsidRDefault="003151CC" w:rsidP="003E521A">
      <w:pPr>
        <w:jc w:val="center"/>
        <w:rPr>
          <w:rFonts w:ascii="Arial" w:hAnsi="Arial" w:cs="Arial"/>
          <w:b/>
          <w:sz w:val="44"/>
        </w:rPr>
      </w:pPr>
      <w:r w:rsidRPr="00125DB8">
        <w:rPr>
          <w:rFonts w:ascii="Arial" w:hAnsi="Arial" w:cs="Arial"/>
          <w:b/>
          <w:noProof/>
          <w:sz w:val="36"/>
        </w:rPr>
        <w:drawing>
          <wp:inline distT="0" distB="0" distL="0" distR="0" wp14:anchorId="0F913BF7" wp14:editId="56F9E6A9">
            <wp:extent cx="2095500" cy="702945"/>
            <wp:effectExtent l="0" t="0" r="0" b="1905"/>
            <wp:docPr id="1" name="Picture 1" descr="California Natural Resources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0" cy="702945"/>
                    </a:xfrm>
                    <a:prstGeom prst="rect">
                      <a:avLst/>
                    </a:prstGeom>
                  </pic:spPr>
                </pic:pic>
              </a:graphicData>
            </a:graphic>
          </wp:inline>
        </w:drawing>
      </w:r>
    </w:p>
    <w:p w14:paraId="1E0E76F2" w14:textId="29567CA9" w:rsidR="00DA4885" w:rsidRDefault="00DA4885" w:rsidP="00952B88">
      <w:pPr>
        <w:jc w:val="center"/>
        <w:rPr>
          <w:rFonts w:ascii="Arial" w:hAnsi="Arial" w:cs="Arial"/>
          <w:b/>
          <w:sz w:val="24"/>
        </w:rPr>
      </w:pPr>
    </w:p>
    <w:p w14:paraId="52A0C0D0" w14:textId="46E81EC2" w:rsidR="00C52E71" w:rsidRDefault="00C52E71" w:rsidP="00C52E71">
      <w:pPr>
        <w:tabs>
          <w:tab w:val="left" w:pos="5325"/>
        </w:tabs>
        <w:rPr>
          <w:rFonts w:ascii="Arial" w:hAnsi="Arial" w:cs="Arial"/>
          <w:b/>
          <w:sz w:val="36"/>
          <w:szCs w:val="24"/>
        </w:rPr>
      </w:pPr>
      <w:r>
        <w:rPr>
          <w:rFonts w:ascii="Arial" w:hAnsi="Arial" w:cs="Arial"/>
          <w:b/>
          <w:sz w:val="36"/>
          <w:szCs w:val="24"/>
        </w:rPr>
        <w:lastRenderedPageBreak/>
        <w:tab/>
      </w:r>
    </w:p>
    <w:p w14:paraId="51F0D769" w14:textId="1938ECF9" w:rsidR="00CD00B3" w:rsidRDefault="00CD00B3" w:rsidP="00C52E71">
      <w:pPr>
        <w:tabs>
          <w:tab w:val="left" w:pos="5325"/>
        </w:tabs>
        <w:rPr>
          <w:rFonts w:ascii="Arial" w:hAnsi="Arial" w:cs="Arial"/>
          <w:b/>
          <w:sz w:val="36"/>
          <w:szCs w:val="24"/>
        </w:rPr>
      </w:pPr>
    </w:p>
    <w:p w14:paraId="37E7CEEB" w14:textId="52F9EBA1" w:rsidR="00CD00B3" w:rsidRDefault="00CD00B3" w:rsidP="00C52E71">
      <w:pPr>
        <w:tabs>
          <w:tab w:val="left" w:pos="5325"/>
        </w:tabs>
        <w:rPr>
          <w:rFonts w:ascii="Arial" w:hAnsi="Arial" w:cs="Arial"/>
          <w:b/>
          <w:sz w:val="36"/>
          <w:szCs w:val="24"/>
        </w:rPr>
      </w:pPr>
    </w:p>
    <w:p w14:paraId="58D16CA8" w14:textId="75425BD2" w:rsidR="00CD00B3" w:rsidRDefault="00CD00B3" w:rsidP="00C52E71">
      <w:pPr>
        <w:tabs>
          <w:tab w:val="left" w:pos="5325"/>
        </w:tabs>
        <w:rPr>
          <w:rFonts w:ascii="Arial" w:hAnsi="Arial" w:cs="Arial"/>
          <w:b/>
          <w:sz w:val="36"/>
          <w:szCs w:val="24"/>
        </w:rPr>
      </w:pPr>
    </w:p>
    <w:p w14:paraId="0DC96B9F" w14:textId="03326EA2" w:rsidR="00CD00B3" w:rsidRDefault="00CD00B3" w:rsidP="00C52E71">
      <w:pPr>
        <w:tabs>
          <w:tab w:val="left" w:pos="5325"/>
        </w:tabs>
        <w:rPr>
          <w:rFonts w:ascii="Arial" w:hAnsi="Arial" w:cs="Arial"/>
          <w:b/>
          <w:sz w:val="36"/>
          <w:szCs w:val="24"/>
        </w:rPr>
      </w:pPr>
    </w:p>
    <w:p w14:paraId="40CAF559" w14:textId="79457EE2" w:rsidR="00CD00B3" w:rsidRPr="00CD00B3" w:rsidRDefault="00CD00B3" w:rsidP="00CD00B3">
      <w:pPr>
        <w:tabs>
          <w:tab w:val="left" w:pos="5325"/>
        </w:tabs>
        <w:jc w:val="center"/>
        <w:rPr>
          <w:rFonts w:ascii="Arial" w:hAnsi="Arial" w:cs="Arial"/>
          <w:sz w:val="24"/>
          <w:szCs w:val="24"/>
        </w:rPr>
      </w:pPr>
      <w:r>
        <w:rPr>
          <w:rFonts w:ascii="Arial" w:hAnsi="Arial" w:cs="Arial"/>
          <w:sz w:val="24"/>
          <w:szCs w:val="24"/>
        </w:rPr>
        <w:t>(page intentionally left blank)</w:t>
      </w:r>
    </w:p>
    <w:p w14:paraId="4C81177D" w14:textId="6C534C3D" w:rsidR="00C52E71" w:rsidRPr="00C52E71" w:rsidRDefault="00C52E71" w:rsidP="00C52E71">
      <w:pPr>
        <w:rPr>
          <w:rFonts w:ascii="Arial" w:hAnsi="Arial" w:cs="Arial"/>
          <w:sz w:val="36"/>
          <w:szCs w:val="24"/>
        </w:rPr>
        <w:sectPr w:rsidR="00C52E71" w:rsidRPr="00C52E71" w:rsidSect="00C52E71">
          <w:footerReference w:type="default" r:id="rId10"/>
          <w:footerReference w:type="first" r:id="rId11"/>
          <w:pgSz w:w="12240" w:h="15840"/>
          <w:pgMar w:top="1080" w:right="1440" w:bottom="810" w:left="1440" w:header="720" w:footer="720" w:gutter="0"/>
          <w:pgNumType w:start="1"/>
          <w:cols w:space="720"/>
          <w:docGrid w:linePitch="360"/>
        </w:sectPr>
      </w:pPr>
    </w:p>
    <w:p w14:paraId="5693D898" w14:textId="2DE8DD54" w:rsidR="005F2002" w:rsidRPr="00CA541D" w:rsidRDefault="005C4829" w:rsidP="00D42820">
      <w:pPr>
        <w:jc w:val="center"/>
        <w:rPr>
          <w:rFonts w:ascii="Arial" w:hAnsi="Arial" w:cs="Arial"/>
          <w:b/>
          <w:sz w:val="32"/>
          <w:szCs w:val="24"/>
        </w:rPr>
      </w:pPr>
      <w:r w:rsidRPr="00CA541D">
        <w:rPr>
          <w:rFonts w:ascii="Arial" w:hAnsi="Arial" w:cs="Arial"/>
          <w:b/>
          <w:sz w:val="32"/>
          <w:szCs w:val="24"/>
        </w:rPr>
        <w:lastRenderedPageBreak/>
        <w:t>TECHNICAL ASSISTANCE WORKSHOPS</w:t>
      </w:r>
    </w:p>
    <w:p w14:paraId="68A8F4D7" w14:textId="77777777" w:rsidR="00404517" w:rsidRDefault="00404517" w:rsidP="00222E09">
      <w:pPr>
        <w:spacing w:after="0" w:line="240" w:lineRule="auto"/>
        <w:rPr>
          <w:rFonts w:ascii="Arial" w:hAnsi="Arial" w:cs="Arial"/>
          <w:b/>
          <w:sz w:val="24"/>
          <w:szCs w:val="24"/>
        </w:rPr>
        <w:sectPr w:rsidR="00404517" w:rsidSect="00C52E71">
          <w:footerReference w:type="default" r:id="rId12"/>
          <w:pgSz w:w="12240" w:h="15840"/>
          <w:pgMar w:top="1080" w:right="1440" w:bottom="810" w:left="1440" w:header="720" w:footer="720" w:gutter="0"/>
          <w:pgNumType w:fmt="lowerRoman" w:start="1"/>
          <w:cols w:space="720"/>
          <w:docGrid w:linePitch="360"/>
        </w:sectPr>
      </w:pPr>
    </w:p>
    <w:p w14:paraId="2E0ADEDC" w14:textId="77777777" w:rsidR="00FB3461" w:rsidRDefault="00FB3461" w:rsidP="003C27D5">
      <w:pPr>
        <w:spacing w:after="0" w:line="240" w:lineRule="auto"/>
        <w:rPr>
          <w:rFonts w:ascii="Arial" w:hAnsi="Arial" w:cs="Arial"/>
          <w:b/>
          <w:sz w:val="24"/>
          <w:szCs w:val="24"/>
        </w:rPr>
      </w:pPr>
    </w:p>
    <w:p w14:paraId="221E6860" w14:textId="40035E5F" w:rsidR="00FB3461" w:rsidRDefault="00FB3461" w:rsidP="003C27D5">
      <w:pPr>
        <w:spacing w:after="0" w:line="240" w:lineRule="auto"/>
        <w:rPr>
          <w:rFonts w:ascii="Arial" w:hAnsi="Arial" w:cs="Arial"/>
          <w:sz w:val="24"/>
        </w:rPr>
      </w:pPr>
      <w:r w:rsidRPr="00FB3461">
        <w:rPr>
          <w:rFonts w:ascii="Arial" w:hAnsi="Arial" w:cs="Arial"/>
          <w:sz w:val="24"/>
        </w:rPr>
        <w:t xml:space="preserve">The California Natural Resources Agency will conduct technical assistance workshops through the State. A list of workshop dates and times can be found on the California Natural Resources Agency website at </w:t>
      </w:r>
      <w:hyperlink r:id="rId13" w:history="1">
        <w:r w:rsidR="00CA4FCA" w:rsidRPr="00FB6E32">
          <w:rPr>
            <w:rStyle w:val="Hyperlink"/>
            <w:rFonts w:ascii="Arial" w:hAnsi="Arial" w:cs="Arial"/>
            <w:sz w:val="24"/>
          </w:rPr>
          <w:t>https://resources.ca.gov/grants/youth</w:t>
        </w:r>
      </w:hyperlink>
      <w:r w:rsidRPr="00FB3461">
        <w:rPr>
          <w:rFonts w:ascii="Arial" w:hAnsi="Arial" w:cs="Arial"/>
          <w:sz w:val="24"/>
        </w:rPr>
        <w:t>. All workshops will be held online.</w:t>
      </w:r>
    </w:p>
    <w:p w14:paraId="532F7711" w14:textId="77777777" w:rsidR="00FB3461" w:rsidRPr="00FB3461" w:rsidRDefault="00FB3461" w:rsidP="003C27D5">
      <w:pPr>
        <w:spacing w:after="0" w:line="240" w:lineRule="auto"/>
        <w:rPr>
          <w:rFonts w:ascii="Arial" w:hAnsi="Arial" w:cs="Arial"/>
          <w:sz w:val="24"/>
        </w:rPr>
      </w:pPr>
    </w:p>
    <w:p w14:paraId="2448583C" w14:textId="50165661" w:rsidR="003C27D5" w:rsidRDefault="009E4237" w:rsidP="003C27D5">
      <w:pPr>
        <w:spacing w:after="0" w:line="240" w:lineRule="auto"/>
        <w:rPr>
          <w:rFonts w:ascii="Arial" w:hAnsi="Arial" w:cs="Arial"/>
          <w:b/>
          <w:sz w:val="24"/>
          <w:szCs w:val="24"/>
        </w:rPr>
      </w:pPr>
      <w:r w:rsidRPr="00FB3461">
        <w:rPr>
          <w:rFonts w:ascii="Arial" w:hAnsi="Arial" w:cs="Arial"/>
          <w:b/>
          <w:sz w:val="24"/>
          <w:szCs w:val="24"/>
        </w:rPr>
        <w:t xml:space="preserve">Please RSVP in order to receive login information. Each workshop will have a limited number of participants. </w:t>
      </w:r>
      <w:r w:rsidR="003C27D5" w:rsidRPr="00FB3461">
        <w:rPr>
          <w:rFonts w:ascii="Arial" w:hAnsi="Arial" w:cs="Arial"/>
          <w:b/>
          <w:sz w:val="24"/>
          <w:szCs w:val="24"/>
        </w:rPr>
        <w:t xml:space="preserve">RSVP one of three ways: </w:t>
      </w:r>
    </w:p>
    <w:p w14:paraId="03FCA919" w14:textId="77777777" w:rsidR="006D1424" w:rsidRPr="00FB3461" w:rsidRDefault="006D1424" w:rsidP="003C27D5">
      <w:pPr>
        <w:spacing w:after="0" w:line="240" w:lineRule="auto"/>
        <w:rPr>
          <w:rFonts w:ascii="Arial" w:hAnsi="Arial" w:cs="Arial"/>
          <w:b/>
          <w:sz w:val="24"/>
          <w:szCs w:val="24"/>
        </w:rPr>
      </w:pPr>
    </w:p>
    <w:p w14:paraId="50178A6B" w14:textId="34C4E7ED" w:rsidR="004B3085" w:rsidRPr="00FB3461" w:rsidRDefault="003C27D5" w:rsidP="004B3085">
      <w:pPr>
        <w:spacing w:after="0" w:line="240" w:lineRule="auto"/>
        <w:ind w:left="1440" w:firstLine="720"/>
        <w:rPr>
          <w:rFonts w:ascii="Arial" w:hAnsi="Arial" w:cs="Arial"/>
          <w:sz w:val="24"/>
          <w:szCs w:val="24"/>
        </w:rPr>
      </w:pPr>
      <w:r w:rsidRPr="00FB3461">
        <w:rPr>
          <w:rFonts w:ascii="Arial" w:hAnsi="Arial" w:cs="Arial"/>
          <w:sz w:val="24"/>
          <w:szCs w:val="24"/>
        </w:rPr>
        <w:t xml:space="preserve">Online:  </w:t>
      </w:r>
      <w:hyperlink r:id="rId14" w:history="1">
        <w:r w:rsidR="001F2FA5" w:rsidRPr="00FB3461">
          <w:rPr>
            <w:rStyle w:val="Hyperlink"/>
            <w:rFonts w:ascii="Arial" w:hAnsi="Arial" w:cs="Arial"/>
            <w:sz w:val="24"/>
            <w:szCs w:val="24"/>
          </w:rPr>
          <w:t>https://forms.gle/aBMVUrYd7XKgf1t29</w:t>
        </w:r>
      </w:hyperlink>
    </w:p>
    <w:p w14:paraId="38CA0B2E" w14:textId="3D97CF6F" w:rsidR="003C27D5" w:rsidRPr="00FB3461" w:rsidRDefault="004B3085" w:rsidP="004B3085">
      <w:pPr>
        <w:pStyle w:val="ListParagraph"/>
        <w:spacing w:after="0" w:line="240" w:lineRule="auto"/>
        <w:ind w:left="2160"/>
        <w:rPr>
          <w:rFonts w:ascii="Arial" w:hAnsi="Arial" w:cs="Arial"/>
          <w:sz w:val="24"/>
          <w:szCs w:val="24"/>
        </w:rPr>
      </w:pPr>
      <w:r w:rsidRPr="00FB3461">
        <w:rPr>
          <w:rFonts w:ascii="Arial" w:hAnsi="Arial" w:cs="Arial"/>
          <w:sz w:val="24"/>
          <w:szCs w:val="24"/>
        </w:rPr>
        <w:t>E</w:t>
      </w:r>
      <w:r w:rsidR="003C27D5" w:rsidRPr="00FB3461">
        <w:rPr>
          <w:rFonts w:ascii="Arial" w:hAnsi="Arial" w:cs="Arial"/>
          <w:sz w:val="24"/>
          <w:szCs w:val="24"/>
        </w:rPr>
        <w:t>mail:</w:t>
      </w:r>
      <w:r w:rsidR="003C27D5" w:rsidRPr="00FB3461">
        <w:rPr>
          <w:rFonts w:ascii="Arial" w:hAnsi="Arial" w:cs="Arial"/>
          <w:sz w:val="24"/>
          <w:szCs w:val="24"/>
        </w:rPr>
        <w:tab/>
        <w:t xml:space="preserve">  </w:t>
      </w:r>
      <w:hyperlink r:id="rId15" w:history="1">
        <w:r w:rsidR="003C27D5" w:rsidRPr="00FB3461">
          <w:rPr>
            <w:rStyle w:val="Hyperlink"/>
            <w:rFonts w:ascii="Arial" w:hAnsi="Arial" w:cs="Arial"/>
            <w:sz w:val="24"/>
            <w:szCs w:val="24"/>
          </w:rPr>
          <w:t>bondsandgrants@resources.ca.gov</w:t>
        </w:r>
      </w:hyperlink>
    </w:p>
    <w:p w14:paraId="3A1BAD4B" w14:textId="3ED14D33" w:rsidR="003C27D5" w:rsidRPr="00FB3461" w:rsidRDefault="003C27D5" w:rsidP="004B3085">
      <w:pPr>
        <w:pStyle w:val="ListParagraph"/>
        <w:spacing w:after="0" w:line="240" w:lineRule="auto"/>
        <w:ind w:left="2160"/>
        <w:rPr>
          <w:rFonts w:ascii="Arial" w:hAnsi="Arial" w:cs="Arial"/>
          <w:sz w:val="24"/>
          <w:szCs w:val="24"/>
        </w:rPr>
      </w:pPr>
      <w:r w:rsidRPr="00FB3461">
        <w:rPr>
          <w:rFonts w:ascii="Arial" w:hAnsi="Arial" w:cs="Arial"/>
          <w:sz w:val="24"/>
          <w:szCs w:val="24"/>
        </w:rPr>
        <w:t>Phone: (916) 653-2812</w:t>
      </w:r>
    </w:p>
    <w:p w14:paraId="52D3D7F5" w14:textId="77777777" w:rsidR="003C27D5" w:rsidRPr="00FB3461" w:rsidRDefault="003C27D5" w:rsidP="003C27D5">
      <w:pPr>
        <w:spacing w:after="0" w:line="240" w:lineRule="auto"/>
        <w:jc w:val="center"/>
        <w:rPr>
          <w:rFonts w:ascii="Arial" w:hAnsi="Arial" w:cs="Arial"/>
          <w:sz w:val="24"/>
          <w:szCs w:val="24"/>
        </w:rPr>
      </w:pPr>
    </w:p>
    <w:p w14:paraId="04C18DB2" w14:textId="77777777" w:rsidR="00125DB8" w:rsidRDefault="00125DB8" w:rsidP="008554BF">
      <w:pPr>
        <w:pStyle w:val="ListParagraph"/>
        <w:spacing w:after="0" w:line="240" w:lineRule="auto"/>
        <w:ind w:left="0"/>
        <w:jc w:val="both"/>
        <w:rPr>
          <w:rFonts w:ascii="Arial" w:hAnsi="Arial" w:cs="Arial"/>
          <w:sz w:val="24"/>
        </w:rPr>
      </w:pPr>
      <w:r>
        <w:rPr>
          <w:rFonts w:ascii="Arial" w:hAnsi="Arial" w:cs="Arial"/>
          <w:sz w:val="24"/>
        </w:rPr>
        <w:t xml:space="preserve">These Guidelines include information to assist applicants in applying for funding. Please read them in their entirety for important information on project eligibility, evaluation criteria and submission requirements. </w:t>
      </w:r>
    </w:p>
    <w:p w14:paraId="10659CAA" w14:textId="77777777" w:rsidR="00125DB8" w:rsidRDefault="00125DB8" w:rsidP="008554BF">
      <w:pPr>
        <w:pStyle w:val="ListParagraph"/>
        <w:spacing w:after="0" w:line="240" w:lineRule="auto"/>
        <w:ind w:left="0"/>
        <w:rPr>
          <w:rFonts w:ascii="Arial" w:hAnsi="Arial" w:cs="Arial"/>
          <w:sz w:val="24"/>
        </w:rPr>
      </w:pPr>
    </w:p>
    <w:p w14:paraId="2537E5AC" w14:textId="77777777" w:rsidR="00125DB8" w:rsidRDefault="00125DB8" w:rsidP="008554BF">
      <w:pPr>
        <w:pStyle w:val="ListParagraph"/>
        <w:spacing w:after="0" w:line="240" w:lineRule="auto"/>
        <w:ind w:left="0"/>
        <w:jc w:val="both"/>
        <w:rPr>
          <w:rFonts w:ascii="Arial" w:hAnsi="Arial" w:cs="Arial"/>
          <w:sz w:val="24"/>
        </w:rPr>
      </w:pPr>
      <w:r>
        <w:rPr>
          <w:rFonts w:ascii="Arial" w:hAnsi="Arial" w:cs="Arial"/>
          <w:sz w:val="24"/>
        </w:rPr>
        <w:t>For general project evaluation process questions, contact the California Natural Resources Agency at:</w:t>
      </w:r>
    </w:p>
    <w:p w14:paraId="6C72CF00" w14:textId="77777777" w:rsidR="00125DB8" w:rsidRDefault="00125DB8" w:rsidP="008554BF">
      <w:pPr>
        <w:pStyle w:val="ListParagraph"/>
        <w:spacing w:after="0" w:line="240" w:lineRule="auto"/>
        <w:ind w:left="360"/>
        <w:rPr>
          <w:rFonts w:ascii="Arial" w:hAnsi="Arial" w:cs="Arial"/>
          <w:sz w:val="24"/>
        </w:rPr>
      </w:pPr>
    </w:p>
    <w:p w14:paraId="0B7C12D6" w14:textId="77777777" w:rsidR="00125DB8" w:rsidRDefault="000A6993" w:rsidP="008554BF">
      <w:pPr>
        <w:pStyle w:val="ListParagraph"/>
        <w:spacing w:after="0" w:line="240" w:lineRule="auto"/>
        <w:ind w:left="2880"/>
        <w:rPr>
          <w:rFonts w:ascii="Arial" w:hAnsi="Arial" w:cs="Arial"/>
          <w:sz w:val="24"/>
        </w:rPr>
      </w:pPr>
      <w:r w:rsidRPr="000A6993">
        <w:rPr>
          <w:rFonts w:ascii="Arial" w:hAnsi="Arial" w:cs="Arial"/>
          <w:b/>
          <w:sz w:val="24"/>
        </w:rPr>
        <w:t>Phone:</w:t>
      </w:r>
      <w:r>
        <w:rPr>
          <w:rFonts w:ascii="Arial" w:hAnsi="Arial" w:cs="Arial"/>
          <w:sz w:val="24"/>
        </w:rPr>
        <w:t xml:space="preserve"> (916) 653-2812</w:t>
      </w:r>
    </w:p>
    <w:p w14:paraId="31EB5B82" w14:textId="77777777" w:rsidR="000A6993" w:rsidRDefault="000A6993" w:rsidP="008554BF">
      <w:pPr>
        <w:pStyle w:val="ListParagraph"/>
        <w:spacing w:after="0" w:line="240" w:lineRule="auto"/>
        <w:ind w:left="2880"/>
        <w:rPr>
          <w:rFonts w:ascii="Arial" w:hAnsi="Arial" w:cs="Arial"/>
          <w:sz w:val="24"/>
        </w:rPr>
      </w:pPr>
      <w:r w:rsidRPr="000A6993">
        <w:rPr>
          <w:rFonts w:ascii="Arial" w:hAnsi="Arial" w:cs="Arial"/>
          <w:b/>
          <w:sz w:val="24"/>
        </w:rPr>
        <w:t>Email:</w:t>
      </w:r>
      <w:r>
        <w:rPr>
          <w:rFonts w:ascii="Arial" w:hAnsi="Arial" w:cs="Arial"/>
          <w:sz w:val="24"/>
        </w:rPr>
        <w:t xml:space="preserve"> </w:t>
      </w:r>
      <w:hyperlink r:id="rId16" w:history="1">
        <w:r w:rsidRPr="00F738E2">
          <w:rPr>
            <w:rStyle w:val="Hyperlink"/>
            <w:rFonts w:ascii="Arial" w:hAnsi="Arial" w:cs="Arial"/>
            <w:sz w:val="24"/>
          </w:rPr>
          <w:t>bondsandgrants@resources.ca.gov</w:t>
        </w:r>
      </w:hyperlink>
    </w:p>
    <w:p w14:paraId="2D2253CF" w14:textId="77777777" w:rsidR="000A6993" w:rsidRDefault="000A6993" w:rsidP="008554BF">
      <w:pPr>
        <w:pStyle w:val="ListParagraph"/>
        <w:spacing w:after="0" w:line="240" w:lineRule="auto"/>
        <w:ind w:left="2880"/>
        <w:rPr>
          <w:rFonts w:ascii="Arial" w:hAnsi="Arial" w:cs="Arial"/>
          <w:sz w:val="24"/>
        </w:rPr>
      </w:pPr>
      <w:r w:rsidRPr="000A6993">
        <w:rPr>
          <w:rFonts w:ascii="Arial" w:hAnsi="Arial" w:cs="Arial"/>
          <w:b/>
          <w:sz w:val="24"/>
        </w:rPr>
        <w:t>Website:</w:t>
      </w:r>
      <w:r>
        <w:rPr>
          <w:rFonts w:ascii="Arial" w:hAnsi="Arial" w:cs="Arial"/>
          <w:sz w:val="24"/>
        </w:rPr>
        <w:t xml:space="preserve"> </w:t>
      </w:r>
      <w:hyperlink r:id="rId17" w:history="1">
        <w:r w:rsidRPr="00F738E2">
          <w:rPr>
            <w:rStyle w:val="Hyperlink"/>
            <w:rFonts w:ascii="Arial" w:hAnsi="Arial" w:cs="Arial"/>
            <w:sz w:val="24"/>
          </w:rPr>
          <w:t>www.resources.ca.gov/grants</w:t>
        </w:r>
      </w:hyperlink>
    </w:p>
    <w:p w14:paraId="18F5EDEA" w14:textId="77777777" w:rsidR="000A6993" w:rsidRDefault="000A6993" w:rsidP="008554BF">
      <w:pPr>
        <w:pStyle w:val="ListParagraph"/>
        <w:spacing w:after="0" w:line="240" w:lineRule="auto"/>
        <w:ind w:left="2880"/>
        <w:rPr>
          <w:rFonts w:ascii="Arial" w:hAnsi="Arial" w:cs="Arial"/>
          <w:sz w:val="24"/>
        </w:rPr>
      </w:pPr>
    </w:p>
    <w:p w14:paraId="2DB4E8F3" w14:textId="4635B736" w:rsidR="009E4237" w:rsidRDefault="009E4237">
      <w:pPr>
        <w:rPr>
          <w:rFonts w:ascii="Arial" w:hAnsi="Arial" w:cs="Arial"/>
          <w:sz w:val="24"/>
        </w:rPr>
      </w:pPr>
      <w:r>
        <w:rPr>
          <w:rFonts w:ascii="Arial" w:hAnsi="Arial" w:cs="Arial"/>
          <w:sz w:val="24"/>
        </w:rPr>
        <w:br w:type="page"/>
      </w:r>
    </w:p>
    <w:p w14:paraId="77797FFA" w14:textId="77777777" w:rsidR="000A6993" w:rsidRDefault="000A6993" w:rsidP="008554BF">
      <w:pPr>
        <w:pStyle w:val="ListParagraph"/>
        <w:spacing w:after="0" w:line="240" w:lineRule="auto"/>
        <w:ind w:left="2880"/>
        <w:rPr>
          <w:rFonts w:ascii="Arial" w:hAnsi="Arial" w:cs="Arial"/>
          <w:sz w:val="24"/>
        </w:rPr>
      </w:pPr>
    </w:p>
    <w:p w14:paraId="10597BEF" w14:textId="77777777" w:rsidR="000A6993" w:rsidRPr="000A6993" w:rsidRDefault="000A6993" w:rsidP="008554BF">
      <w:pPr>
        <w:pStyle w:val="ListParagraph"/>
        <w:spacing w:after="0" w:line="240" w:lineRule="auto"/>
        <w:ind w:left="0"/>
        <w:jc w:val="both"/>
        <w:rPr>
          <w:rFonts w:ascii="Arial" w:hAnsi="Arial" w:cs="Arial"/>
          <w:b/>
          <w:sz w:val="24"/>
        </w:rPr>
      </w:pPr>
      <w:r w:rsidRPr="000A6993">
        <w:rPr>
          <w:rFonts w:ascii="Arial" w:hAnsi="Arial" w:cs="Arial"/>
          <w:b/>
          <w:sz w:val="24"/>
        </w:rPr>
        <w:t>HOW TO SUBMIT</w:t>
      </w:r>
    </w:p>
    <w:p w14:paraId="53F44881" w14:textId="77777777" w:rsidR="000A6993" w:rsidRDefault="000A6993" w:rsidP="008554BF">
      <w:pPr>
        <w:pStyle w:val="ListParagraph"/>
        <w:spacing w:after="0" w:line="240" w:lineRule="auto"/>
        <w:ind w:left="0"/>
        <w:jc w:val="both"/>
        <w:rPr>
          <w:rFonts w:ascii="Arial" w:hAnsi="Arial" w:cs="Arial"/>
          <w:sz w:val="24"/>
        </w:rPr>
      </w:pPr>
    </w:p>
    <w:p w14:paraId="5D8E5E0B" w14:textId="77777777" w:rsidR="000A6993" w:rsidRDefault="000A6993" w:rsidP="008554BF">
      <w:pPr>
        <w:pStyle w:val="ListParagraph"/>
        <w:spacing w:after="0" w:line="240" w:lineRule="auto"/>
        <w:ind w:left="0"/>
        <w:jc w:val="both"/>
        <w:rPr>
          <w:rFonts w:ascii="Arial" w:hAnsi="Arial" w:cs="Arial"/>
          <w:sz w:val="24"/>
        </w:rPr>
      </w:pPr>
      <w:r>
        <w:rPr>
          <w:rFonts w:ascii="Arial" w:hAnsi="Arial" w:cs="Arial"/>
          <w:sz w:val="24"/>
        </w:rPr>
        <w:t>This grant program consists of a progressive, three-step evaluation process:</w:t>
      </w:r>
    </w:p>
    <w:p w14:paraId="39BABC64" w14:textId="77777777" w:rsidR="000A6993" w:rsidRDefault="000A6993" w:rsidP="008554BF">
      <w:pPr>
        <w:pStyle w:val="ListParagraph"/>
        <w:spacing w:after="0" w:line="240" w:lineRule="auto"/>
        <w:ind w:left="0"/>
        <w:jc w:val="both"/>
        <w:rPr>
          <w:rFonts w:ascii="Arial" w:hAnsi="Arial" w:cs="Arial"/>
          <w:sz w:val="24"/>
        </w:rPr>
      </w:pPr>
    </w:p>
    <w:p w14:paraId="4BDA0D7D" w14:textId="77777777" w:rsidR="000A6993" w:rsidRDefault="000A6993" w:rsidP="008554BF">
      <w:pPr>
        <w:pStyle w:val="ListParagraph"/>
        <w:numPr>
          <w:ilvl w:val="0"/>
          <w:numId w:val="3"/>
        </w:numPr>
        <w:spacing w:after="0" w:line="240" w:lineRule="auto"/>
        <w:jc w:val="both"/>
        <w:rPr>
          <w:rFonts w:ascii="Arial" w:hAnsi="Arial" w:cs="Arial"/>
          <w:sz w:val="24"/>
        </w:rPr>
      </w:pPr>
      <w:r>
        <w:rPr>
          <w:rFonts w:ascii="Arial" w:hAnsi="Arial" w:cs="Arial"/>
          <w:sz w:val="24"/>
        </w:rPr>
        <w:t>Project Proposal</w:t>
      </w:r>
    </w:p>
    <w:p w14:paraId="074440FE" w14:textId="2B6D9D9B" w:rsidR="000A6993" w:rsidRDefault="005C6144" w:rsidP="008554BF">
      <w:pPr>
        <w:pStyle w:val="ListParagraph"/>
        <w:numPr>
          <w:ilvl w:val="0"/>
          <w:numId w:val="3"/>
        </w:numPr>
        <w:spacing w:after="0" w:line="240" w:lineRule="auto"/>
        <w:jc w:val="both"/>
        <w:rPr>
          <w:rFonts w:ascii="Arial" w:hAnsi="Arial" w:cs="Arial"/>
          <w:sz w:val="24"/>
        </w:rPr>
      </w:pPr>
      <w:r>
        <w:rPr>
          <w:rFonts w:ascii="Arial" w:hAnsi="Arial" w:cs="Arial"/>
          <w:sz w:val="24"/>
        </w:rPr>
        <w:t>Field Inspection</w:t>
      </w:r>
      <w:r w:rsidR="001A79FA">
        <w:rPr>
          <w:rFonts w:ascii="Arial" w:hAnsi="Arial" w:cs="Arial"/>
          <w:sz w:val="24"/>
        </w:rPr>
        <w:t xml:space="preserve"> (virtual or onsite)</w:t>
      </w:r>
    </w:p>
    <w:p w14:paraId="607DF5D0" w14:textId="77777777" w:rsidR="000A6993" w:rsidRDefault="000A6993" w:rsidP="008554BF">
      <w:pPr>
        <w:pStyle w:val="ListParagraph"/>
        <w:numPr>
          <w:ilvl w:val="0"/>
          <w:numId w:val="3"/>
        </w:numPr>
        <w:spacing w:after="0" w:line="240" w:lineRule="auto"/>
        <w:jc w:val="both"/>
        <w:rPr>
          <w:rFonts w:ascii="Arial" w:hAnsi="Arial" w:cs="Arial"/>
          <w:sz w:val="24"/>
        </w:rPr>
      </w:pPr>
      <w:r>
        <w:rPr>
          <w:rFonts w:ascii="Arial" w:hAnsi="Arial" w:cs="Arial"/>
          <w:sz w:val="24"/>
        </w:rPr>
        <w:t>Supporting Documents</w:t>
      </w:r>
    </w:p>
    <w:p w14:paraId="00FB1EEB" w14:textId="77777777" w:rsidR="008554BF" w:rsidRDefault="008554BF" w:rsidP="008554BF">
      <w:pPr>
        <w:spacing w:after="0" w:line="240" w:lineRule="auto"/>
        <w:jc w:val="both"/>
        <w:rPr>
          <w:rFonts w:ascii="Arial" w:hAnsi="Arial" w:cs="Arial"/>
          <w:sz w:val="24"/>
        </w:rPr>
      </w:pPr>
    </w:p>
    <w:p w14:paraId="5B4C067A" w14:textId="03DE449E" w:rsidR="000A6993" w:rsidRDefault="000A6993" w:rsidP="008554BF">
      <w:pPr>
        <w:spacing w:after="0" w:line="240" w:lineRule="auto"/>
        <w:jc w:val="both"/>
        <w:rPr>
          <w:sz w:val="24"/>
        </w:rPr>
      </w:pPr>
      <w:r>
        <w:rPr>
          <w:rFonts w:ascii="Arial" w:hAnsi="Arial" w:cs="Arial"/>
          <w:sz w:val="24"/>
        </w:rPr>
        <w:t xml:space="preserve">All documents are submitted using the California Natural Resource Agency’s System for Online Application Review (SOAR), which can be found at </w:t>
      </w:r>
      <w:hyperlink r:id="rId18" w:history="1">
        <w:r w:rsidRPr="000A6993">
          <w:rPr>
            <w:rStyle w:val="Hyperlink"/>
            <w:rFonts w:ascii="Arial" w:hAnsi="Arial" w:cs="Arial"/>
            <w:sz w:val="24"/>
          </w:rPr>
          <w:t>http://soar.resources.ca.gov/</w:t>
        </w:r>
      </w:hyperlink>
      <w:r w:rsidRPr="000A6993">
        <w:rPr>
          <w:rFonts w:ascii="Arial" w:hAnsi="Arial" w:cs="Arial"/>
          <w:sz w:val="24"/>
        </w:rPr>
        <w:t>.</w:t>
      </w:r>
      <w:r w:rsidRPr="000A6993">
        <w:rPr>
          <w:sz w:val="24"/>
        </w:rPr>
        <w:t xml:space="preserve"> </w:t>
      </w:r>
    </w:p>
    <w:p w14:paraId="255CBE1A" w14:textId="77777777" w:rsidR="008554BF" w:rsidRDefault="008554BF" w:rsidP="008554BF">
      <w:pPr>
        <w:spacing w:after="0" w:line="240" w:lineRule="auto"/>
        <w:jc w:val="both"/>
        <w:rPr>
          <w:rFonts w:ascii="Arial" w:hAnsi="Arial" w:cs="Arial"/>
          <w:sz w:val="24"/>
        </w:rPr>
      </w:pPr>
    </w:p>
    <w:p w14:paraId="0EA14EF7" w14:textId="3CDDD5B8" w:rsidR="000A6993" w:rsidRDefault="000A6993" w:rsidP="008554BF">
      <w:pPr>
        <w:spacing w:after="0" w:line="240" w:lineRule="auto"/>
        <w:jc w:val="both"/>
        <w:rPr>
          <w:sz w:val="24"/>
        </w:rPr>
      </w:pPr>
      <w:r>
        <w:rPr>
          <w:rFonts w:ascii="Arial" w:hAnsi="Arial" w:cs="Arial"/>
          <w:sz w:val="24"/>
        </w:rPr>
        <w:t xml:space="preserve">To access SOAR, applicants must create a user account. A detailed SOAR user manual is located on the California Natural Resources Agency’s website at </w:t>
      </w:r>
      <w:hyperlink r:id="rId19" w:history="1">
        <w:r w:rsidRPr="000A6993">
          <w:rPr>
            <w:rStyle w:val="Hyperlink"/>
            <w:rFonts w:ascii="Arial" w:hAnsi="Arial" w:cs="Arial"/>
            <w:sz w:val="24"/>
          </w:rPr>
          <w:t>http://resources.ca.gov/grants/</w:t>
        </w:r>
      </w:hyperlink>
      <w:r w:rsidRPr="000A6993">
        <w:rPr>
          <w:rFonts w:ascii="Arial" w:hAnsi="Arial" w:cs="Arial"/>
          <w:sz w:val="24"/>
        </w:rPr>
        <w:t>.</w:t>
      </w:r>
      <w:r w:rsidRPr="000A6993">
        <w:rPr>
          <w:sz w:val="24"/>
        </w:rPr>
        <w:t xml:space="preserve"> </w:t>
      </w:r>
    </w:p>
    <w:p w14:paraId="789F013A" w14:textId="77777777" w:rsidR="008554BF" w:rsidRDefault="008554BF" w:rsidP="008554BF">
      <w:pPr>
        <w:spacing w:after="0" w:line="240" w:lineRule="auto"/>
        <w:jc w:val="both"/>
        <w:rPr>
          <w:rFonts w:ascii="Arial" w:hAnsi="Arial" w:cs="Arial"/>
          <w:sz w:val="24"/>
        </w:rPr>
      </w:pPr>
    </w:p>
    <w:p w14:paraId="5D5F08A2" w14:textId="71F5AA9B" w:rsidR="000A6993" w:rsidRDefault="000A6993" w:rsidP="008554BF">
      <w:pPr>
        <w:spacing w:after="0" w:line="240" w:lineRule="auto"/>
        <w:jc w:val="both"/>
        <w:rPr>
          <w:rFonts w:ascii="Arial" w:hAnsi="Arial" w:cs="Arial"/>
          <w:sz w:val="24"/>
        </w:rPr>
      </w:pPr>
      <w:r>
        <w:rPr>
          <w:rFonts w:ascii="Arial" w:hAnsi="Arial" w:cs="Arial"/>
          <w:sz w:val="24"/>
        </w:rPr>
        <w:t xml:space="preserve">SOAR is not compatible with Mac computers or the Mozilla Firefox browser. SOAR works best on a PC using Internet Explorer. </w:t>
      </w:r>
    </w:p>
    <w:p w14:paraId="046DD057" w14:textId="77777777" w:rsidR="008554BF" w:rsidRDefault="008554BF" w:rsidP="008554BF">
      <w:pPr>
        <w:spacing w:after="0" w:line="240" w:lineRule="auto"/>
        <w:jc w:val="both"/>
        <w:rPr>
          <w:rFonts w:ascii="Arial" w:hAnsi="Arial" w:cs="Arial"/>
          <w:b/>
          <w:sz w:val="24"/>
        </w:rPr>
      </w:pPr>
    </w:p>
    <w:p w14:paraId="21DB23D1" w14:textId="548EC6CF" w:rsidR="000A6993" w:rsidRPr="000A6993" w:rsidRDefault="000A6993" w:rsidP="008554BF">
      <w:pPr>
        <w:spacing w:after="0" w:line="240" w:lineRule="auto"/>
        <w:jc w:val="both"/>
        <w:rPr>
          <w:rFonts w:ascii="Arial" w:hAnsi="Arial" w:cs="Arial"/>
          <w:b/>
          <w:sz w:val="24"/>
        </w:rPr>
      </w:pPr>
      <w:r w:rsidRPr="000A6993">
        <w:rPr>
          <w:rFonts w:ascii="Arial" w:hAnsi="Arial" w:cs="Arial"/>
          <w:b/>
          <w:sz w:val="24"/>
        </w:rPr>
        <w:t>SOAR SYSTEM QUESTIONS</w:t>
      </w:r>
    </w:p>
    <w:p w14:paraId="6EF9D127" w14:textId="77777777" w:rsidR="000A6993" w:rsidRDefault="000A6993" w:rsidP="008554BF">
      <w:pPr>
        <w:spacing w:after="0" w:line="240" w:lineRule="auto"/>
        <w:jc w:val="both"/>
        <w:rPr>
          <w:rFonts w:ascii="Arial" w:hAnsi="Arial" w:cs="Arial"/>
          <w:sz w:val="24"/>
        </w:rPr>
      </w:pPr>
      <w:r>
        <w:rPr>
          <w:rFonts w:ascii="Arial" w:hAnsi="Arial" w:cs="Arial"/>
          <w:sz w:val="24"/>
        </w:rPr>
        <w:t xml:space="preserve">For technical assistance with SOAR, please call or e-mail the SOAR help desk. </w:t>
      </w:r>
    </w:p>
    <w:p w14:paraId="00D9C945" w14:textId="77777777" w:rsidR="000A6993" w:rsidRDefault="000A6993" w:rsidP="008554BF">
      <w:pPr>
        <w:pStyle w:val="ListParagraph"/>
        <w:spacing w:after="0" w:line="240" w:lineRule="auto"/>
        <w:ind w:left="2880"/>
        <w:jc w:val="both"/>
        <w:rPr>
          <w:rFonts w:ascii="Arial" w:hAnsi="Arial" w:cs="Arial"/>
          <w:sz w:val="24"/>
        </w:rPr>
      </w:pPr>
      <w:r>
        <w:rPr>
          <w:rFonts w:ascii="Arial" w:hAnsi="Arial" w:cs="Arial"/>
          <w:b/>
          <w:sz w:val="24"/>
        </w:rPr>
        <w:t>Hours</w:t>
      </w:r>
      <w:r w:rsidRPr="000A6993">
        <w:rPr>
          <w:rFonts w:ascii="Arial" w:hAnsi="Arial" w:cs="Arial"/>
          <w:b/>
          <w:sz w:val="24"/>
        </w:rPr>
        <w:t>:</w:t>
      </w:r>
      <w:r>
        <w:rPr>
          <w:rFonts w:ascii="Arial" w:hAnsi="Arial" w:cs="Arial"/>
          <w:sz w:val="24"/>
        </w:rPr>
        <w:t xml:space="preserve"> 8:00 AM to 4:00 PM M-F</w:t>
      </w:r>
    </w:p>
    <w:p w14:paraId="3E0B1889" w14:textId="77777777" w:rsidR="000A6993" w:rsidRDefault="000A6993" w:rsidP="008554BF">
      <w:pPr>
        <w:pStyle w:val="ListParagraph"/>
        <w:spacing w:after="0" w:line="240" w:lineRule="auto"/>
        <w:ind w:left="2880"/>
        <w:jc w:val="both"/>
        <w:rPr>
          <w:rFonts w:ascii="Arial" w:hAnsi="Arial" w:cs="Arial"/>
          <w:sz w:val="24"/>
        </w:rPr>
      </w:pPr>
      <w:r>
        <w:rPr>
          <w:rFonts w:ascii="Arial" w:hAnsi="Arial" w:cs="Arial"/>
          <w:b/>
          <w:sz w:val="24"/>
        </w:rPr>
        <w:t>Phone</w:t>
      </w:r>
      <w:r w:rsidRPr="000A6993">
        <w:rPr>
          <w:rFonts w:ascii="Arial" w:hAnsi="Arial" w:cs="Arial"/>
          <w:b/>
          <w:sz w:val="24"/>
        </w:rPr>
        <w:t>:</w:t>
      </w:r>
      <w:r>
        <w:rPr>
          <w:rFonts w:ascii="Arial" w:hAnsi="Arial" w:cs="Arial"/>
          <w:sz w:val="24"/>
        </w:rPr>
        <w:t xml:space="preserve"> </w:t>
      </w:r>
      <w:r w:rsidRPr="000A6993">
        <w:rPr>
          <w:rFonts w:ascii="Arial" w:hAnsi="Arial" w:cs="Arial"/>
          <w:sz w:val="24"/>
        </w:rPr>
        <w:t>(916)</w:t>
      </w:r>
      <w:r>
        <w:rPr>
          <w:rFonts w:ascii="Arial" w:hAnsi="Arial" w:cs="Arial"/>
          <w:sz w:val="24"/>
        </w:rPr>
        <w:t xml:space="preserve"> 653-6138</w:t>
      </w:r>
    </w:p>
    <w:p w14:paraId="4AB909A6" w14:textId="77777777" w:rsidR="000A6993" w:rsidRDefault="000A6993" w:rsidP="008554BF">
      <w:pPr>
        <w:pStyle w:val="ListParagraph"/>
        <w:spacing w:after="0" w:line="240" w:lineRule="auto"/>
        <w:ind w:left="2880"/>
        <w:jc w:val="both"/>
        <w:rPr>
          <w:rFonts w:ascii="Arial" w:hAnsi="Arial" w:cs="Arial"/>
          <w:sz w:val="24"/>
        </w:rPr>
      </w:pPr>
      <w:r w:rsidRPr="000A6993">
        <w:rPr>
          <w:rFonts w:ascii="Arial" w:hAnsi="Arial" w:cs="Arial"/>
          <w:b/>
          <w:sz w:val="24"/>
        </w:rPr>
        <w:t>Email:</w:t>
      </w:r>
      <w:r>
        <w:rPr>
          <w:rFonts w:ascii="Arial" w:hAnsi="Arial" w:cs="Arial"/>
          <w:b/>
          <w:sz w:val="24"/>
        </w:rPr>
        <w:t xml:space="preserve"> </w:t>
      </w:r>
      <w:hyperlink r:id="rId20" w:history="1">
        <w:r w:rsidRPr="00F738E2">
          <w:rPr>
            <w:rStyle w:val="Hyperlink"/>
            <w:rFonts w:ascii="Arial" w:hAnsi="Arial" w:cs="Arial"/>
            <w:sz w:val="24"/>
          </w:rPr>
          <w:t>soar.admin@resources.ca.gov</w:t>
        </w:r>
      </w:hyperlink>
    </w:p>
    <w:p w14:paraId="37B40E5B" w14:textId="77777777" w:rsidR="000A6993" w:rsidRDefault="000A6993" w:rsidP="008554BF">
      <w:pPr>
        <w:pStyle w:val="ListParagraph"/>
        <w:spacing w:after="0" w:line="240" w:lineRule="auto"/>
        <w:ind w:left="0"/>
        <w:jc w:val="both"/>
        <w:rPr>
          <w:rFonts w:ascii="Arial" w:hAnsi="Arial" w:cs="Arial"/>
          <w:b/>
          <w:sz w:val="24"/>
        </w:rPr>
      </w:pPr>
    </w:p>
    <w:p w14:paraId="119785DD" w14:textId="77777777" w:rsidR="000A6993" w:rsidRDefault="000A6993" w:rsidP="008554BF">
      <w:pPr>
        <w:pStyle w:val="ListParagraph"/>
        <w:spacing w:after="0" w:line="240" w:lineRule="auto"/>
        <w:ind w:left="0"/>
        <w:jc w:val="both"/>
        <w:rPr>
          <w:rFonts w:ascii="Arial" w:hAnsi="Arial" w:cs="Arial"/>
          <w:sz w:val="24"/>
        </w:rPr>
      </w:pPr>
      <w:r>
        <w:rPr>
          <w:rFonts w:ascii="Arial" w:hAnsi="Arial" w:cs="Arial"/>
          <w:sz w:val="24"/>
        </w:rPr>
        <w:t>When contacting the SOAR help desk, please provide the following:</w:t>
      </w:r>
    </w:p>
    <w:p w14:paraId="7CF729BA" w14:textId="77777777" w:rsidR="000A6993" w:rsidRDefault="000A6993" w:rsidP="008554BF">
      <w:pPr>
        <w:pStyle w:val="ListParagraph"/>
        <w:numPr>
          <w:ilvl w:val="0"/>
          <w:numId w:val="4"/>
        </w:numPr>
        <w:spacing w:after="0" w:line="240" w:lineRule="auto"/>
        <w:jc w:val="both"/>
        <w:rPr>
          <w:rFonts w:ascii="Arial" w:hAnsi="Arial" w:cs="Arial"/>
          <w:sz w:val="24"/>
        </w:rPr>
      </w:pPr>
      <w:r>
        <w:rPr>
          <w:rFonts w:ascii="Arial" w:hAnsi="Arial" w:cs="Arial"/>
          <w:sz w:val="24"/>
        </w:rPr>
        <w:t>Proposal Identification Number (PIN) assigned to the proposal</w:t>
      </w:r>
    </w:p>
    <w:p w14:paraId="3108B87C" w14:textId="77777777" w:rsidR="000A6993" w:rsidRDefault="000A6993" w:rsidP="008554BF">
      <w:pPr>
        <w:pStyle w:val="ListParagraph"/>
        <w:numPr>
          <w:ilvl w:val="0"/>
          <w:numId w:val="4"/>
        </w:numPr>
        <w:spacing w:after="0" w:line="240" w:lineRule="auto"/>
        <w:jc w:val="both"/>
        <w:rPr>
          <w:rFonts w:ascii="Arial" w:hAnsi="Arial" w:cs="Arial"/>
          <w:sz w:val="24"/>
        </w:rPr>
      </w:pPr>
      <w:r>
        <w:rPr>
          <w:rFonts w:ascii="Arial" w:hAnsi="Arial" w:cs="Arial"/>
          <w:sz w:val="24"/>
        </w:rPr>
        <w:t>Name of the Grant Program</w:t>
      </w:r>
    </w:p>
    <w:p w14:paraId="369A46E3" w14:textId="77777777" w:rsidR="000A6993" w:rsidRDefault="000A6993" w:rsidP="008554BF">
      <w:pPr>
        <w:pStyle w:val="ListParagraph"/>
        <w:numPr>
          <w:ilvl w:val="0"/>
          <w:numId w:val="4"/>
        </w:numPr>
        <w:spacing w:after="0" w:line="240" w:lineRule="auto"/>
        <w:jc w:val="both"/>
        <w:rPr>
          <w:rFonts w:ascii="Arial" w:hAnsi="Arial" w:cs="Arial"/>
          <w:sz w:val="24"/>
        </w:rPr>
      </w:pPr>
      <w:r>
        <w:rPr>
          <w:rFonts w:ascii="Arial" w:hAnsi="Arial" w:cs="Arial"/>
          <w:sz w:val="24"/>
        </w:rPr>
        <w:t>Short description of the problem, including where it is within the application</w:t>
      </w:r>
    </w:p>
    <w:p w14:paraId="6DA8CC1A" w14:textId="723C7F00" w:rsidR="000A6993" w:rsidRPr="007050B9" w:rsidRDefault="000A6993" w:rsidP="008554BF">
      <w:pPr>
        <w:pStyle w:val="ListParagraph"/>
        <w:numPr>
          <w:ilvl w:val="0"/>
          <w:numId w:val="4"/>
        </w:numPr>
        <w:spacing w:after="0" w:line="240" w:lineRule="auto"/>
        <w:jc w:val="both"/>
        <w:rPr>
          <w:rFonts w:ascii="Arial" w:hAnsi="Arial" w:cs="Arial"/>
          <w:sz w:val="24"/>
        </w:rPr>
      </w:pPr>
      <w:r>
        <w:rPr>
          <w:rFonts w:ascii="Arial" w:hAnsi="Arial" w:cs="Arial"/>
          <w:sz w:val="24"/>
        </w:rPr>
        <w:t>A screen shot of the error received, if applicable</w:t>
      </w:r>
    </w:p>
    <w:p w14:paraId="6D51CFE0" w14:textId="77777777" w:rsidR="00BD367E" w:rsidRDefault="00BD367E" w:rsidP="000A6993">
      <w:pPr>
        <w:jc w:val="center"/>
        <w:rPr>
          <w:rFonts w:ascii="Arial" w:hAnsi="Arial" w:cs="Arial"/>
          <w:b/>
          <w:sz w:val="24"/>
        </w:rPr>
      </w:pPr>
    </w:p>
    <w:p w14:paraId="3C70FD72" w14:textId="3D9B7440" w:rsidR="008554BF" w:rsidRPr="00FD58D3" w:rsidRDefault="00EC643E" w:rsidP="00FD58D3">
      <w:pPr>
        <w:rPr>
          <w:rFonts w:ascii="Arial" w:hAnsi="Arial" w:cs="Arial"/>
          <w:i/>
          <w:sz w:val="24"/>
        </w:rPr>
      </w:pPr>
      <w:r w:rsidRPr="00FD58D3">
        <w:rPr>
          <w:rFonts w:ascii="Arial" w:hAnsi="Arial" w:cs="Arial"/>
          <w:i/>
          <w:sz w:val="24"/>
        </w:rPr>
        <w:t xml:space="preserve">If you have barriers to accessing the </w:t>
      </w:r>
      <w:r w:rsidR="00611F8B" w:rsidRPr="00611F8B">
        <w:rPr>
          <w:rFonts w:ascii="Arial" w:hAnsi="Arial" w:cs="Arial"/>
          <w:i/>
          <w:sz w:val="24"/>
        </w:rPr>
        <w:t>internet,</w:t>
      </w:r>
      <w:r w:rsidRPr="00FD58D3">
        <w:rPr>
          <w:rFonts w:ascii="Arial" w:hAnsi="Arial" w:cs="Arial"/>
          <w:i/>
          <w:sz w:val="24"/>
        </w:rPr>
        <w:t xml:space="preserve"> please contact us to discuss alternate means of communication and </w:t>
      </w:r>
      <w:r w:rsidRPr="00EC643E">
        <w:rPr>
          <w:rFonts w:ascii="Arial" w:hAnsi="Arial" w:cs="Arial"/>
          <w:i/>
          <w:sz w:val="24"/>
        </w:rPr>
        <w:t>submittal</w:t>
      </w:r>
      <w:r>
        <w:rPr>
          <w:rFonts w:ascii="Arial" w:hAnsi="Arial" w:cs="Arial"/>
          <w:i/>
          <w:sz w:val="24"/>
        </w:rPr>
        <w:t>.</w:t>
      </w:r>
    </w:p>
    <w:p w14:paraId="0AAC2345" w14:textId="77777777" w:rsidR="008554BF" w:rsidRDefault="008554BF" w:rsidP="000A6993">
      <w:pPr>
        <w:jc w:val="center"/>
        <w:rPr>
          <w:rFonts w:ascii="Arial" w:hAnsi="Arial" w:cs="Arial"/>
          <w:b/>
          <w:sz w:val="24"/>
        </w:rPr>
      </w:pPr>
    </w:p>
    <w:p w14:paraId="17607CCA" w14:textId="60DC7EEA" w:rsidR="008554BF" w:rsidRDefault="009E4237" w:rsidP="0048066E">
      <w:pPr>
        <w:rPr>
          <w:rFonts w:ascii="Arial" w:hAnsi="Arial" w:cs="Arial"/>
          <w:b/>
          <w:sz w:val="24"/>
        </w:rPr>
      </w:pPr>
      <w:r>
        <w:rPr>
          <w:rFonts w:ascii="Arial" w:hAnsi="Arial" w:cs="Arial"/>
          <w:b/>
          <w:sz w:val="24"/>
        </w:rPr>
        <w:br w:type="page"/>
      </w:r>
    </w:p>
    <w:p w14:paraId="5CAD8305" w14:textId="3416ACE0" w:rsidR="000A6993" w:rsidRPr="001F69DF" w:rsidRDefault="000A6993" w:rsidP="00CA4FCA">
      <w:pPr>
        <w:pStyle w:val="Heading1"/>
        <w:spacing w:after="0" w:line="360" w:lineRule="auto"/>
        <w:jc w:val="center"/>
      </w:pPr>
      <w:r w:rsidRPr="001F69DF">
        <w:lastRenderedPageBreak/>
        <w:t>TABLE OF CONTENTS</w:t>
      </w:r>
    </w:p>
    <w:tbl>
      <w:tblPr>
        <w:tblStyle w:val="TableGrid"/>
        <w:tblW w:w="0" w:type="auto"/>
        <w:tblLook w:val="04A0" w:firstRow="1" w:lastRow="0" w:firstColumn="1" w:lastColumn="0" w:noHBand="0" w:noVBand="1"/>
      </w:tblPr>
      <w:tblGrid>
        <w:gridCol w:w="8465"/>
        <w:gridCol w:w="791"/>
      </w:tblGrid>
      <w:tr w:rsidR="00F91845" w:rsidRPr="002E15EB" w14:paraId="16183164" w14:textId="77777777" w:rsidTr="00CA4FCA">
        <w:trPr>
          <w:trHeight w:val="368"/>
        </w:trPr>
        <w:tc>
          <w:tcPr>
            <w:tcW w:w="8465" w:type="dxa"/>
          </w:tcPr>
          <w:p w14:paraId="126E444A" w14:textId="77777777" w:rsidR="00F91845" w:rsidRPr="002E15EB" w:rsidRDefault="00F91845" w:rsidP="00CA4FCA">
            <w:pPr>
              <w:spacing w:line="360" w:lineRule="auto"/>
              <w:jc w:val="right"/>
              <w:rPr>
                <w:rFonts w:ascii="Arial" w:hAnsi="Arial" w:cs="Arial"/>
                <w:b/>
                <w:sz w:val="24"/>
              </w:rPr>
            </w:pPr>
          </w:p>
        </w:tc>
        <w:tc>
          <w:tcPr>
            <w:tcW w:w="791" w:type="dxa"/>
          </w:tcPr>
          <w:p w14:paraId="2B3E74EB" w14:textId="77777777" w:rsidR="00F91845" w:rsidRPr="002E15EB" w:rsidRDefault="00F91845" w:rsidP="00CA4FCA">
            <w:pPr>
              <w:spacing w:line="360" w:lineRule="auto"/>
              <w:jc w:val="right"/>
              <w:rPr>
                <w:rFonts w:ascii="Arial" w:hAnsi="Arial" w:cs="Arial"/>
                <w:b/>
                <w:sz w:val="24"/>
              </w:rPr>
            </w:pPr>
            <w:r w:rsidRPr="002E15EB">
              <w:rPr>
                <w:rFonts w:ascii="Arial" w:hAnsi="Arial" w:cs="Arial"/>
                <w:b/>
                <w:sz w:val="24"/>
              </w:rPr>
              <w:t>Page</w:t>
            </w:r>
          </w:p>
        </w:tc>
      </w:tr>
      <w:tr w:rsidR="00F91845" w:rsidRPr="002E15EB" w14:paraId="673591F7" w14:textId="77777777" w:rsidTr="00CA4FCA">
        <w:trPr>
          <w:trHeight w:val="539"/>
        </w:trPr>
        <w:tc>
          <w:tcPr>
            <w:tcW w:w="8465" w:type="dxa"/>
          </w:tcPr>
          <w:p w14:paraId="576219D9" w14:textId="77777777" w:rsidR="00F91845" w:rsidRPr="002E15EB" w:rsidRDefault="00F91845" w:rsidP="00CA4FCA">
            <w:pPr>
              <w:spacing w:line="360" w:lineRule="auto"/>
              <w:rPr>
                <w:rFonts w:ascii="Arial" w:hAnsi="Arial" w:cs="Arial"/>
                <w:b/>
                <w:sz w:val="24"/>
              </w:rPr>
            </w:pPr>
            <w:r w:rsidRPr="002E15EB">
              <w:rPr>
                <w:rFonts w:ascii="Arial" w:hAnsi="Arial" w:cs="Arial"/>
                <w:b/>
                <w:sz w:val="24"/>
              </w:rPr>
              <w:t>INTRODUCTION</w:t>
            </w:r>
          </w:p>
        </w:tc>
        <w:tc>
          <w:tcPr>
            <w:tcW w:w="791" w:type="dxa"/>
          </w:tcPr>
          <w:p w14:paraId="69867B50" w14:textId="77777777" w:rsidR="00F91845" w:rsidRPr="001D5FDE" w:rsidRDefault="00F91845" w:rsidP="00CA4FCA">
            <w:pPr>
              <w:spacing w:line="360" w:lineRule="auto"/>
              <w:jc w:val="right"/>
              <w:rPr>
                <w:rFonts w:ascii="Arial" w:hAnsi="Arial" w:cs="Arial"/>
                <w:b/>
                <w:sz w:val="24"/>
              </w:rPr>
            </w:pPr>
            <w:r w:rsidRPr="001D5FDE">
              <w:rPr>
                <w:rFonts w:ascii="Arial" w:hAnsi="Arial" w:cs="Arial"/>
                <w:b/>
                <w:sz w:val="24"/>
              </w:rPr>
              <w:t>1</w:t>
            </w:r>
          </w:p>
        </w:tc>
      </w:tr>
      <w:tr w:rsidR="00F91845" w:rsidRPr="002E15EB" w14:paraId="6F6E03B2" w14:textId="77777777" w:rsidTr="00CA4FCA">
        <w:trPr>
          <w:trHeight w:val="539"/>
        </w:trPr>
        <w:tc>
          <w:tcPr>
            <w:tcW w:w="8465" w:type="dxa"/>
          </w:tcPr>
          <w:p w14:paraId="2757D2A5" w14:textId="58DA1288" w:rsidR="00F91845" w:rsidRPr="002E15EB" w:rsidRDefault="00F91845" w:rsidP="00CA4FCA">
            <w:pPr>
              <w:spacing w:line="360" w:lineRule="auto"/>
              <w:rPr>
                <w:rFonts w:ascii="Arial" w:hAnsi="Arial" w:cs="Arial"/>
                <w:b/>
                <w:sz w:val="24"/>
              </w:rPr>
            </w:pPr>
            <w:r w:rsidRPr="002E15EB">
              <w:rPr>
                <w:rFonts w:ascii="Arial" w:hAnsi="Arial" w:cs="Arial"/>
                <w:b/>
                <w:sz w:val="24"/>
              </w:rPr>
              <w:t>STATUTORY REQUIREMENTS AND PRIORITIES</w:t>
            </w:r>
          </w:p>
        </w:tc>
        <w:tc>
          <w:tcPr>
            <w:tcW w:w="791" w:type="dxa"/>
          </w:tcPr>
          <w:p w14:paraId="6F38C1C1" w14:textId="298C767E" w:rsidR="00F91845" w:rsidRPr="001D5FDE" w:rsidRDefault="006A0469" w:rsidP="00CA4FCA">
            <w:pPr>
              <w:spacing w:line="360" w:lineRule="auto"/>
              <w:jc w:val="right"/>
              <w:rPr>
                <w:rFonts w:ascii="Arial" w:hAnsi="Arial" w:cs="Arial"/>
                <w:b/>
                <w:sz w:val="24"/>
              </w:rPr>
            </w:pPr>
            <w:r w:rsidRPr="001D5FDE">
              <w:rPr>
                <w:rFonts w:ascii="Arial" w:hAnsi="Arial" w:cs="Arial"/>
                <w:b/>
                <w:sz w:val="24"/>
              </w:rPr>
              <w:t>2</w:t>
            </w:r>
          </w:p>
        </w:tc>
      </w:tr>
      <w:tr w:rsidR="002E15EB" w:rsidRPr="00B03E5B" w14:paraId="5F2096A4" w14:textId="77777777" w:rsidTr="00CA4FCA">
        <w:trPr>
          <w:trHeight w:val="539"/>
        </w:trPr>
        <w:tc>
          <w:tcPr>
            <w:tcW w:w="8465" w:type="dxa"/>
          </w:tcPr>
          <w:p w14:paraId="23586BD1" w14:textId="199B258D" w:rsidR="002E15EB" w:rsidRPr="002E15EB" w:rsidRDefault="002E15EB" w:rsidP="00CA4FCA">
            <w:pPr>
              <w:spacing w:line="360" w:lineRule="auto"/>
              <w:rPr>
                <w:rFonts w:ascii="Arial" w:hAnsi="Arial" w:cs="Arial"/>
                <w:b/>
                <w:sz w:val="24"/>
              </w:rPr>
            </w:pPr>
            <w:r w:rsidRPr="002E15EB">
              <w:rPr>
                <w:rFonts w:ascii="Arial" w:hAnsi="Arial" w:cs="Arial"/>
                <w:b/>
                <w:sz w:val="24"/>
              </w:rPr>
              <w:t>SELECTION PROCESS</w:t>
            </w:r>
          </w:p>
        </w:tc>
        <w:tc>
          <w:tcPr>
            <w:tcW w:w="791" w:type="dxa"/>
          </w:tcPr>
          <w:p w14:paraId="122CE381" w14:textId="51FF235F" w:rsidR="002E15EB" w:rsidRPr="00B03E5B" w:rsidRDefault="001D5FDE" w:rsidP="00CA4FCA">
            <w:pPr>
              <w:spacing w:line="360" w:lineRule="auto"/>
              <w:jc w:val="right"/>
              <w:rPr>
                <w:rFonts w:ascii="Arial" w:hAnsi="Arial" w:cs="Arial"/>
                <w:b/>
                <w:sz w:val="24"/>
              </w:rPr>
            </w:pPr>
            <w:r w:rsidRPr="00B03E5B">
              <w:rPr>
                <w:rFonts w:ascii="Arial" w:hAnsi="Arial" w:cs="Arial"/>
                <w:b/>
                <w:sz w:val="24"/>
              </w:rPr>
              <w:t>5</w:t>
            </w:r>
          </w:p>
        </w:tc>
      </w:tr>
      <w:tr w:rsidR="00F91845" w:rsidRPr="002E15EB" w14:paraId="46B0D20B" w14:textId="77777777" w:rsidTr="00CA4FCA">
        <w:trPr>
          <w:trHeight w:val="539"/>
        </w:trPr>
        <w:tc>
          <w:tcPr>
            <w:tcW w:w="8465" w:type="dxa"/>
          </w:tcPr>
          <w:p w14:paraId="49E8A4BF" w14:textId="68FAE0D2" w:rsidR="00F91845" w:rsidRPr="002E15EB" w:rsidRDefault="00F91845" w:rsidP="00CA4FCA">
            <w:pPr>
              <w:spacing w:line="360" w:lineRule="auto"/>
              <w:rPr>
                <w:rFonts w:ascii="Arial" w:hAnsi="Arial" w:cs="Arial"/>
                <w:b/>
                <w:sz w:val="24"/>
              </w:rPr>
            </w:pPr>
            <w:r w:rsidRPr="002E15EB">
              <w:rPr>
                <w:rFonts w:ascii="Arial" w:hAnsi="Arial" w:cs="Arial"/>
                <w:b/>
                <w:sz w:val="24"/>
              </w:rPr>
              <w:t>EVALUATION AND SCORING CRITERIA</w:t>
            </w:r>
          </w:p>
        </w:tc>
        <w:tc>
          <w:tcPr>
            <w:tcW w:w="791" w:type="dxa"/>
          </w:tcPr>
          <w:p w14:paraId="7D0512D8" w14:textId="19767792" w:rsidR="00F91845" w:rsidRPr="007212D1" w:rsidRDefault="00B03E5B" w:rsidP="00CA4FCA">
            <w:pPr>
              <w:spacing w:line="360" w:lineRule="auto"/>
              <w:jc w:val="right"/>
              <w:rPr>
                <w:rFonts w:ascii="Arial" w:hAnsi="Arial" w:cs="Arial"/>
                <w:b/>
                <w:sz w:val="24"/>
                <w:highlight w:val="yellow"/>
              </w:rPr>
            </w:pPr>
            <w:r w:rsidRPr="00B03E5B">
              <w:rPr>
                <w:rFonts w:ascii="Arial" w:hAnsi="Arial" w:cs="Arial"/>
                <w:b/>
                <w:sz w:val="24"/>
              </w:rPr>
              <w:t>6</w:t>
            </w:r>
          </w:p>
        </w:tc>
      </w:tr>
      <w:tr w:rsidR="00F91845" w:rsidRPr="002E15EB" w14:paraId="416DB5E3" w14:textId="77777777" w:rsidTr="00CA4FCA">
        <w:trPr>
          <w:trHeight w:val="539"/>
        </w:trPr>
        <w:tc>
          <w:tcPr>
            <w:tcW w:w="8465" w:type="dxa"/>
          </w:tcPr>
          <w:p w14:paraId="4FC82CCF" w14:textId="01FDA715" w:rsidR="00F91845" w:rsidRPr="002E15EB" w:rsidRDefault="00F91845" w:rsidP="00CA4FCA">
            <w:pPr>
              <w:spacing w:line="360" w:lineRule="auto"/>
              <w:rPr>
                <w:rFonts w:ascii="Arial" w:hAnsi="Arial" w:cs="Arial"/>
                <w:b/>
                <w:sz w:val="24"/>
              </w:rPr>
            </w:pPr>
            <w:r w:rsidRPr="002E15EB">
              <w:rPr>
                <w:rFonts w:ascii="Arial" w:hAnsi="Arial" w:cs="Arial"/>
                <w:b/>
                <w:sz w:val="24"/>
              </w:rPr>
              <w:t>STEP 1: PROJECT PROPOSAL</w:t>
            </w:r>
          </w:p>
        </w:tc>
        <w:tc>
          <w:tcPr>
            <w:tcW w:w="791" w:type="dxa"/>
          </w:tcPr>
          <w:p w14:paraId="4D6BF39D" w14:textId="0BB1D0F5" w:rsidR="00F91845" w:rsidRPr="00B03E5B" w:rsidRDefault="000B5CC1" w:rsidP="00CA4FCA">
            <w:pPr>
              <w:spacing w:line="360" w:lineRule="auto"/>
              <w:jc w:val="right"/>
              <w:rPr>
                <w:rFonts w:ascii="Arial" w:hAnsi="Arial" w:cs="Arial"/>
                <w:b/>
                <w:sz w:val="24"/>
              </w:rPr>
            </w:pPr>
            <w:r w:rsidRPr="00B03E5B">
              <w:rPr>
                <w:rFonts w:ascii="Arial" w:hAnsi="Arial" w:cs="Arial"/>
                <w:b/>
                <w:sz w:val="24"/>
              </w:rPr>
              <w:t>6</w:t>
            </w:r>
          </w:p>
        </w:tc>
      </w:tr>
      <w:tr w:rsidR="00F91845" w:rsidRPr="002E15EB" w14:paraId="6CE2CE93" w14:textId="77777777" w:rsidTr="00CA4FCA">
        <w:trPr>
          <w:trHeight w:val="539"/>
        </w:trPr>
        <w:tc>
          <w:tcPr>
            <w:tcW w:w="8465" w:type="dxa"/>
          </w:tcPr>
          <w:p w14:paraId="576D154D" w14:textId="56CACF55" w:rsidR="00F91845" w:rsidRPr="002E15EB" w:rsidRDefault="00F91845" w:rsidP="00CA4FCA">
            <w:pPr>
              <w:spacing w:line="360" w:lineRule="auto"/>
              <w:rPr>
                <w:rFonts w:ascii="Arial" w:hAnsi="Arial" w:cs="Arial"/>
                <w:b/>
                <w:sz w:val="24"/>
              </w:rPr>
            </w:pPr>
            <w:r w:rsidRPr="002E15EB">
              <w:rPr>
                <w:rFonts w:ascii="Arial" w:hAnsi="Arial" w:cs="Arial"/>
                <w:b/>
                <w:sz w:val="24"/>
              </w:rPr>
              <w:t xml:space="preserve">STEP 2: FIELD </w:t>
            </w:r>
            <w:r w:rsidR="00D41041">
              <w:rPr>
                <w:rFonts w:ascii="Arial" w:hAnsi="Arial" w:cs="Arial"/>
                <w:b/>
                <w:sz w:val="24"/>
              </w:rPr>
              <w:t>INSPECTION</w:t>
            </w:r>
          </w:p>
        </w:tc>
        <w:tc>
          <w:tcPr>
            <w:tcW w:w="791" w:type="dxa"/>
          </w:tcPr>
          <w:p w14:paraId="0ED718E5" w14:textId="6028582E" w:rsidR="00F91845" w:rsidRPr="00B03E5B" w:rsidRDefault="00B03E5B" w:rsidP="00CA4FCA">
            <w:pPr>
              <w:spacing w:line="360" w:lineRule="auto"/>
              <w:jc w:val="right"/>
              <w:rPr>
                <w:rFonts w:ascii="Arial" w:hAnsi="Arial" w:cs="Arial"/>
                <w:b/>
                <w:sz w:val="24"/>
              </w:rPr>
            </w:pPr>
            <w:r w:rsidRPr="00B03E5B">
              <w:rPr>
                <w:rFonts w:ascii="Arial" w:hAnsi="Arial" w:cs="Arial"/>
                <w:b/>
                <w:sz w:val="24"/>
              </w:rPr>
              <w:t>12</w:t>
            </w:r>
          </w:p>
        </w:tc>
      </w:tr>
      <w:tr w:rsidR="00F91845" w:rsidRPr="00B03E5B" w14:paraId="50A89E62" w14:textId="77777777" w:rsidTr="00CA4FCA">
        <w:trPr>
          <w:trHeight w:val="539"/>
        </w:trPr>
        <w:tc>
          <w:tcPr>
            <w:tcW w:w="8465" w:type="dxa"/>
          </w:tcPr>
          <w:p w14:paraId="4776CA14" w14:textId="643B7C27" w:rsidR="00F91845" w:rsidRPr="002E15EB" w:rsidRDefault="00F91845" w:rsidP="00CA4FCA">
            <w:pPr>
              <w:spacing w:line="360" w:lineRule="auto"/>
              <w:rPr>
                <w:rFonts w:ascii="Arial" w:hAnsi="Arial" w:cs="Arial"/>
                <w:b/>
                <w:sz w:val="24"/>
              </w:rPr>
            </w:pPr>
            <w:r w:rsidRPr="002E15EB">
              <w:rPr>
                <w:rFonts w:ascii="Arial" w:hAnsi="Arial" w:cs="Arial"/>
                <w:b/>
                <w:sz w:val="24"/>
              </w:rPr>
              <w:t>STEP 3: SUPPORTING DOCUMENTATION</w:t>
            </w:r>
          </w:p>
        </w:tc>
        <w:tc>
          <w:tcPr>
            <w:tcW w:w="791" w:type="dxa"/>
          </w:tcPr>
          <w:p w14:paraId="33334346" w14:textId="1B4758D2" w:rsidR="00F91845" w:rsidRPr="00B03E5B" w:rsidRDefault="00B03E5B" w:rsidP="00CA4FCA">
            <w:pPr>
              <w:spacing w:line="360" w:lineRule="auto"/>
              <w:jc w:val="right"/>
              <w:rPr>
                <w:rFonts w:ascii="Arial" w:hAnsi="Arial" w:cs="Arial"/>
                <w:b/>
                <w:sz w:val="24"/>
              </w:rPr>
            </w:pPr>
            <w:r w:rsidRPr="00B03E5B">
              <w:rPr>
                <w:rFonts w:ascii="Arial" w:hAnsi="Arial" w:cs="Arial"/>
                <w:b/>
                <w:sz w:val="24"/>
              </w:rPr>
              <w:t>13</w:t>
            </w:r>
          </w:p>
        </w:tc>
      </w:tr>
      <w:tr w:rsidR="00F91845" w:rsidRPr="00B03E5B" w14:paraId="3E18DDAD" w14:textId="77777777" w:rsidTr="00CA4FCA">
        <w:trPr>
          <w:trHeight w:val="539"/>
        </w:trPr>
        <w:tc>
          <w:tcPr>
            <w:tcW w:w="8465" w:type="dxa"/>
          </w:tcPr>
          <w:p w14:paraId="3F19A13B" w14:textId="188B7EC4" w:rsidR="00F91845" w:rsidRPr="002E15EB" w:rsidRDefault="00F91845" w:rsidP="00CA4FCA">
            <w:pPr>
              <w:spacing w:line="360" w:lineRule="auto"/>
              <w:rPr>
                <w:rFonts w:ascii="Arial" w:hAnsi="Arial" w:cs="Arial"/>
                <w:b/>
                <w:sz w:val="24"/>
              </w:rPr>
            </w:pPr>
            <w:r w:rsidRPr="002E15EB">
              <w:rPr>
                <w:rFonts w:ascii="Arial" w:hAnsi="Arial" w:cs="Arial"/>
                <w:b/>
                <w:sz w:val="24"/>
              </w:rPr>
              <w:t>PROJECT ADMINISTRATION</w:t>
            </w:r>
          </w:p>
        </w:tc>
        <w:tc>
          <w:tcPr>
            <w:tcW w:w="791" w:type="dxa"/>
          </w:tcPr>
          <w:p w14:paraId="554B2009" w14:textId="37360FE6" w:rsidR="00F91845" w:rsidRPr="00B03E5B" w:rsidRDefault="00B03E5B" w:rsidP="00CA4FCA">
            <w:pPr>
              <w:spacing w:line="360" w:lineRule="auto"/>
              <w:jc w:val="right"/>
              <w:rPr>
                <w:rFonts w:ascii="Arial" w:hAnsi="Arial" w:cs="Arial"/>
                <w:b/>
                <w:sz w:val="24"/>
              </w:rPr>
            </w:pPr>
            <w:r w:rsidRPr="00B03E5B">
              <w:rPr>
                <w:rFonts w:ascii="Arial" w:hAnsi="Arial" w:cs="Arial"/>
                <w:b/>
                <w:sz w:val="24"/>
              </w:rPr>
              <w:t>15</w:t>
            </w:r>
          </w:p>
        </w:tc>
      </w:tr>
      <w:tr w:rsidR="002E15EB" w:rsidRPr="002E15EB" w14:paraId="78A6CD40" w14:textId="77777777" w:rsidTr="00CA4FCA">
        <w:trPr>
          <w:trHeight w:val="539"/>
        </w:trPr>
        <w:tc>
          <w:tcPr>
            <w:tcW w:w="8465" w:type="dxa"/>
          </w:tcPr>
          <w:p w14:paraId="53A1724C" w14:textId="1B03D6B9" w:rsidR="002E15EB" w:rsidRPr="002E15EB" w:rsidRDefault="002E15EB" w:rsidP="00CA4FCA">
            <w:pPr>
              <w:spacing w:line="360" w:lineRule="auto"/>
              <w:rPr>
                <w:rFonts w:ascii="Arial" w:hAnsi="Arial" w:cs="Arial"/>
                <w:b/>
                <w:sz w:val="24"/>
              </w:rPr>
            </w:pPr>
            <w:r>
              <w:rPr>
                <w:rFonts w:ascii="Arial" w:hAnsi="Arial" w:cs="Arial"/>
                <w:b/>
                <w:sz w:val="24"/>
              </w:rPr>
              <w:t>STATE AUDIT AND ACCOUNTING REQUIREMENTS</w:t>
            </w:r>
          </w:p>
        </w:tc>
        <w:tc>
          <w:tcPr>
            <w:tcW w:w="791" w:type="dxa"/>
          </w:tcPr>
          <w:p w14:paraId="73AAC079" w14:textId="61F846BF" w:rsidR="002E15EB" w:rsidRPr="007212D1" w:rsidRDefault="00B03E5B" w:rsidP="00CA4FCA">
            <w:pPr>
              <w:spacing w:line="360" w:lineRule="auto"/>
              <w:jc w:val="right"/>
              <w:rPr>
                <w:rFonts w:ascii="Arial" w:hAnsi="Arial" w:cs="Arial"/>
                <w:b/>
                <w:sz w:val="24"/>
                <w:highlight w:val="yellow"/>
              </w:rPr>
            </w:pPr>
            <w:r w:rsidRPr="00B03E5B">
              <w:rPr>
                <w:rFonts w:ascii="Arial" w:hAnsi="Arial" w:cs="Arial"/>
                <w:b/>
                <w:sz w:val="24"/>
              </w:rPr>
              <w:t>17</w:t>
            </w:r>
          </w:p>
        </w:tc>
      </w:tr>
      <w:tr w:rsidR="00F91845" w:rsidRPr="002E15EB" w14:paraId="21ADBA88" w14:textId="77777777" w:rsidTr="00CA4FCA">
        <w:trPr>
          <w:trHeight w:val="539"/>
        </w:trPr>
        <w:tc>
          <w:tcPr>
            <w:tcW w:w="8465" w:type="dxa"/>
          </w:tcPr>
          <w:p w14:paraId="2FC03BC2" w14:textId="32342E97" w:rsidR="00F91845" w:rsidRPr="002E15EB" w:rsidRDefault="00F91845" w:rsidP="00CA4FCA">
            <w:pPr>
              <w:spacing w:line="360" w:lineRule="auto"/>
              <w:rPr>
                <w:rFonts w:ascii="Arial" w:hAnsi="Arial" w:cs="Arial"/>
                <w:b/>
                <w:sz w:val="24"/>
              </w:rPr>
            </w:pPr>
            <w:r w:rsidRPr="002E15EB">
              <w:rPr>
                <w:rFonts w:ascii="Arial" w:hAnsi="Arial" w:cs="Arial"/>
                <w:b/>
                <w:sz w:val="24"/>
              </w:rPr>
              <w:t>APPENDIX A: SUBMITTAL CHECKLIST</w:t>
            </w:r>
          </w:p>
        </w:tc>
        <w:tc>
          <w:tcPr>
            <w:tcW w:w="791" w:type="dxa"/>
          </w:tcPr>
          <w:p w14:paraId="7CC160DB" w14:textId="1819FE0A" w:rsidR="00F91845" w:rsidRPr="00B03E5B" w:rsidRDefault="00B03E5B" w:rsidP="00CA4FCA">
            <w:pPr>
              <w:spacing w:line="360" w:lineRule="auto"/>
              <w:jc w:val="right"/>
              <w:rPr>
                <w:rFonts w:ascii="Arial" w:hAnsi="Arial" w:cs="Arial"/>
                <w:b/>
                <w:sz w:val="24"/>
              </w:rPr>
            </w:pPr>
            <w:r w:rsidRPr="00B03E5B">
              <w:rPr>
                <w:rFonts w:ascii="Arial" w:hAnsi="Arial" w:cs="Arial"/>
                <w:b/>
                <w:sz w:val="24"/>
              </w:rPr>
              <w:t>19</w:t>
            </w:r>
          </w:p>
        </w:tc>
      </w:tr>
      <w:tr w:rsidR="00F91845" w:rsidRPr="002E15EB" w14:paraId="6B0A5211" w14:textId="77777777" w:rsidTr="00CA4FCA">
        <w:trPr>
          <w:trHeight w:val="539"/>
        </w:trPr>
        <w:tc>
          <w:tcPr>
            <w:tcW w:w="8465" w:type="dxa"/>
          </w:tcPr>
          <w:p w14:paraId="591D7B30" w14:textId="3BC44836" w:rsidR="00F91845" w:rsidRPr="002E15EB" w:rsidRDefault="00F91845" w:rsidP="00CA4FCA">
            <w:pPr>
              <w:spacing w:line="360" w:lineRule="auto"/>
              <w:rPr>
                <w:rFonts w:ascii="Arial" w:hAnsi="Arial" w:cs="Arial"/>
                <w:b/>
                <w:sz w:val="24"/>
              </w:rPr>
            </w:pPr>
            <w:r w:rsidRPr="002E15EB">
              <w:rPr>
                <w:rFonts w:ascii="Arial" w:hAnsi="Arial" w:cs="Arial"/>
                <w:b/>
                <w:sz w:val="24"/>
              </w:rPr>
              <w:t>APPENDIX B: COST ESTIMATE</w:t>
            </w:r>
          </w:p>
        </w:tc>
        <w:tc>
          <w:tcPr>
            <w:tcW w:w="791" w:type="dxa"/>
          </w:tcPr>
          <w:p w14:paraId="5B0BB422" w14:textId="75BC57F1" w:rsidR="00F91845" w:rsidRPr="00B03E5B" w:rsidRDefault="00B03E5B" w:rsidP="00CA4FCA">
            <w:pPr>
              <w:spacing w:line="360" w:lineRule="auto"/>
              <w:jc w:val="right"/>
              <w:rPr>
                <w:rFonts w:ascii="Arial" w:hAnsi="Arial" w:cs="Arial"/>
                <w:b/>
                <w:sz w:val="24"/>
              </w:rPr>
            </w:pPr>
            <w:r w:rsidRPr="00B03E5B">
              <w:rPr>
                <w:rFonts w:ascii="Arial" w:hAnsi="Arial" w:cs="Arial"/>
                <w:b/>
                <w:sz w:val="24"/>
              </w:rPr>
              <w:t>20</w:t>
            </w:r>
          </w:p>
        </w:tc>
      </w:tr>
      <w:tr w:rsidR="00F91845" w:rsidRPr="002E15EB" w14:paraId="24CA884D" w14:textId="77777777" w:rsidTr="00CA4FCA">
        <w:trPr>
          <w:trHeight w:val="539"/>
        </w:trPr>
        <w:tc>
          <w:tcPr>
            <w:tcW w:w="8465" w:type="dxa"/>
          </w:tcPr>
          <w:p w14:paraId="1502A670" w14:textId="7AD1D365" w:rsidR="00F91845" w:rsidRPr="002E15EB" w:rsidRDefault="00F91845" w:rsidP="00CA4FCA">
            <w:pPr>
              <w:spacing w:line="360" w:lineRule="auto"/>
              <w:rPr>
                <w:rFonts w:ascii="Arial" w:hAnsi="Arial" w:cs="Arial"/>
                <w:b/>
                <w:sz w:val="24"/>
              </w:rPr>
            </w:pPr>
            <w:r w:rsidRPr="002E15EB">
              <w:rPr>
                <w:rFonts w:ascii="Arial" w:hAnsi="Arial" w:cs="Arial"/>
                <w:b/>
                <w:sz w:val="24"/>
              </w:rPr>
              <w:t>APPENDIX C: ELIGIBLE COSTS</w:t>
            </w:r>
          </w:p>
        </w:tc>
        <w:tc>
          <w:tcPr>
            <w:tcW w:w="791" w:type="dxa"/>
          </w:tcPr>
          <w:p w14:paraId="21B7D747" w14:textId="25AA74A0" w:rsidR="00F91845" w:rsidRPr="00B03E5B" w:rsidRDefault="00B03E5B" w:rsidP="00CA4FCA">
            <w:pPr>
              <w:spacing w:line="360" w:lineRule="auto"/>
              <w:jc w:val="right"/>
              <w:rPr>
                <w:rFonts w:ascii="Arial" w:hAnsi="Arial" w:cs="Arial"/>
                <w:b/>
                <w:sz w:val="24"/>
              </w:rPr>
            </w:pPr>
            <w:r w:rsidRPr="00B03E5B">
              <w:rPr>
                <w:rFonts w:ascii="Arial" w:hAnsi="Arial" w:cs="Arial"/>
                <w:b/>
                <w:sz w:val="24"/>
              </w:rPr>
              <w:t>22</w:t>
            </w:r>
          </w:p>
        </w:tc>
      </w:tr>
      <w:tr w:rsidR="00F91845" w:rsidRPr="002E15EB" w14:paraId="1D6CB2AB" w14:textId="77777777" w:rsidTr="00CA4FCA">
        <w:trPr>
          <w:trHeight w:val="539"/>
        </w:trPr>
        <w:tc>
          <w:tcPr>
            <w:tcW w:w="8465" w:type="dxa"/>
          </w:tcPr>
          <w:p w14:paraId="6E7DD1E7" w14:textId="06DEDA56" w:rsidR="00F91845" w:rsidRPr="002E15EB" w:rsidRDefault="00F91845" w:rsidP="00CA4FCA">
            <w:pPr>
              <w:spacing w:line="360" w:lineRule="auto"/>
              <w:rPr>
                <w:rFonts w:ascii="Arial" w:hAnsi="Arial" w:cs="Arial"/>
                <w:b/>
                <w:sz w:val="24"/>
              </w:rPr>
            </w:pPr>
            <w:r w:rsidRPr="002E15EB">
              <w:rPr>
                <w:rFonts w:ascii="Arial" w:hAnsi="Arial" w:cs="Arial"/>
                <w:b/>
                <w:sz w:val="24"/>
              </w:rPr>
              <w:t>APPENDIX D: NON-PROFIT QUESTIONNAIRE</w:t>
            </w:r>
          </w:p>
        </w:tc>
        <w:tc>
          <w:tcPr>
            <w:tcW w:w="791" w:type="dxa"/>
          </w:tcPr>
          <w:p w14:paraId="6BEA7A8F" w14:textId="47F7247D" w:rsidR="00F91845" w:rsidRPr="00B03E5B" w:rsidRDefault="00B03E5B" w:rsidP="00CA4FCA">
            <w:pPr>
              <w:spacing w:line="360" w:lineRule="auto"/>
              <w:jc w:val="right"/>
              <w:rPr>
                <w:rFonts w:ascii="Arial" w:hAnsi="Arial" w:cs="Arial"/>
                <w:b/>
                <w:sz w:val="24"/>
              </w:rPr>
            </w:pPr>
            <w:r w:rsidRPr="00B03E5B">
              <w:rPr>
                <w:rFonts w:ascii="Arial" w:hAnsi="Arial" w:cs="Arial"/>
                <w:b/>
                <w:sz w:val="24"/>
              </w:rPr>
              <w:t>25</w:t>
            </w:r>
          </w:p>
        </w:tc>
      </w:tr>
      <w:tr w:rsidR="00F91845" w:rsidRPr="002E15EB" w14:paraId="761F7C3E" w14:textId="77777777" w:rsidTr="00CA4FCA">
        <w:trPr>
          <w:trHeight w:val="539"/>
        </w:trPr>
        <w:tc>
          <w:tcPr>
            <w:tcW w:w="8465" w:type="dxa"/>
          </w:tcPr>
          <w:p w14:paraId="143C4392" w14:textId="2666C419" w:rsidR="00F91845" w:rsidRPr="002E15EB" w:rsidRDefault="00F91845" w:rsidP="00CA4FCA">
            <w:pPr>
              <w:spacing w:line="360" w:lineRule="auto"/>
              <w:rPr>
                <w:rFonts w:ascii="Arial" w:hAnsi="Arial" w:cs="Arial"/>
                <w:b/>
                <w:sz w:val="24"/>
              </w:rPr>
            </w:pPr>
            <w:r w:rsidRPr="002E15EB">
              <w:rPr>
                <w:rFonts w:ascii="Arial" w:hAnsi="Arial" w:cs="Arial"/>
                <w:b/>
                <w:sz w:val="24"/>
              </w:rPr>
              <w:t xml:space="preserve">APPENDIX E: RESOLUTION TEMPLATE  </w:t>
            </w:r>
          </w:p>
        </w:tc>
        <w:tc>
          <w:tcPr>
            <w:tcW w:w="791" w:type="dxa"/>
          </w:tcPr>
          <w:p w14:paraId="66F8E96A" w14:textId="5AFDDD96" w:rsidR="00F91845" w:rsidRPr="00B03E5B" w:rsidRDefault="00B03E5B" w:rsidP="00CA4FCA">
            <w:pPr>
              <w:spacing w:line="360" w:lineRule="auto"/>
              <w:jc w:val="right"/>
              <w:rPr>
                <w:rFonts w:ascii="Arial" w:hAnsi="Arial" w:cs="Arial"/>
                <w:b/>
                <w:sz w:val="24"/>
              </w:rPr>
            </w:pPr>
            <w:r w:rsidRPr="00B03E5B">
              <w:rPr>
                <w:rFonts w:ascii="Arial" w:hAnsi="Arial" w:cs="Arial"/>
                <w:b/>
                <w:sz w:val="24"/>
              </w:rPr>
              <w:t>28</w:t>
            </w:r>
          </w:p>
        </w:tc>
      </w:tr>
      <w:tr w:rsidR="00F91845" w:rsidRPr="002E15EB" w14:paraId="199206B9" w14:textId="77777777" w:rsidTr="00CA4FCA">
        <w:trPr>
          <w:trHeight w:val="539"/>
        </w:trPr>
        <w:tc>
          <w:tcPr>
            <w:tcW w:w="8465" w:type="dxa"/>
          </w:tcPr>
          <w:p w14:paraId="427C2F93" w14:textId="2DE20D5F" w:rsidR="00F91845" w:rsidRPr="002E15EB" w:rsidRDefault="00F91845" w:rsidP="00CA4FCA">
            <w:pPr>
              <w:spacing w:line="360" w:lineRule="auto"/>
              <w:rPr>
                <w:rFonts w:ascii="Arial" w:hAnsi="Arial" w:cs="Arial"/>
                <w:b/>
                <w:sz w:val="24"/>
              </w:rPr>
            </w:pPr>
            <w:r w:rsidRPr="002E15EB">
              <w:rPr>
                <w:rFonts w:ascii="Arial" w:hAnsi="Arial" w:cs="Arial"/>
                <w:b/>
                <w:sz w:val="24"/>
              </w:rPr>
              <w:t>APPENDIX F: CERTIFICATION LETTER TEMPLA</w:t>
            </w:r>
            <w:r w:rsidR="00246203" w:rsidRPr="002E15EB">
              <w:rPr>
                <w:rFonts w:ascii="Arial" w:hAnsi="Arial" w:cs="Arial"/>
                <w:b/>
                <w:sz w:val="24"/>
              </w:rPr>
              <w:t>T</w:t>
            </w:r>
            <w:r w:rsidRPr="002E15EB">
              <w:rPr>
                <w:rFonts w:ascii="Arial" w:hAnsi="Arial" w:cs="Arial"/>
                <w:b/>
                <w:sz w:val="24"/>
              </w:rPr>
              <w:t>E</w:t>
            </w:r>
          </w:p>
        </w:tc>
        <w:tc>
          <w:tcPr>
            <w:tcW w:w="791" w:type="dxa"/>
          </w:tcPr>
          <w:p w14:paraId="313A0301" w14:textId="12474540" w:rsidR="00F91845" w:rsidRPr="00B03E5B" w:rsidRDefault="00B03E5B" w:rsidP="00CA4FCA">
            <w:pPr>
              <w:spacing w:line="360" w:lineRule="auto"/>
              <w:jc w:val="right"/>
              <w:rPr>
                <w:rFonts w:ascii="Arial" w:hAnsi="Arial" w:cs="Arial"/>
                <w:b/>
                <w:sz w:val="24"/>
              </w:rPr>
            </w:pPr>
            <w:r w:rsidRPr="00B03E5B">
              <w:rPr>
                <w:rFonts w:ascii="Arial" w:hAnsi="Arial" w:cs="Arial"/>
                <w:b/>
                <w:sz w:val="24"/>
              </w:rPr>
              <w:t>29</w:t>
            </w:r>
          </w:p>
        </w:tc>
      </w:tr>
      <w:tr w:rsidR="00F91845" w:rsidRPr="002E15EB" w14:paraId="763616F8" w14:textId="77777777" w:rsidTr="00CA4FCA">
        <w:trPr>
          <w:trHeight w:val="539"/>
        </w:trPr>
        <w:tc>
          <w:tcPr>
            <w:tcW w:w="8465" w:type="dxa"/>
          </w:tcPr>
          <w:p w14:paraId="53F328C1" w14:textId="06BB0A75" w:rsidR="00F91845" w:rsidRPr="002E15EB" w:rsidRDefault="00F91845" w:rsidP="00CA4FCA">
            <w:pPr>
              <w:spacing w:line="360" w:lineRule="auto"/>
              <w:rPr>
                <w:rFonts w:ascii="Arial" w:hAnsi="Arial" w:cs="Arial"/>
                <w:b/>
                <w:sz w:val="24"/>
              </w:rPr>
            </w:pPr>
            <w:r w:rsidRPr="002E15EB">
              <w:rPr>
                <w:rFonts w:ascii="Arial" w:hAnsi="Arial" w:cs="Arial"/>
                <w:b/>
                <w:sz w:val="24"/>
              </w:rPr>
              <w:t>APPENDIX G: ENVIRONMENTAL COMPLIANCE</w:t>
            </w:r>
          </w:p>
        </w:tc>
        <w:tc>
          <w:tcPr>
            <w:tcW w:w="791" w:type="dxa"/>
          </w:tcPr>
          <w:p w14:paraId="326F6302" w14:textId="71A3CEE4" w:rsidR="00F91845" w:rsidRPr="00B03E5B" w:rsidRDefault="00B03E5B" w:rsidP="00CA4FCA">
            <w:pPr>
              <w:spacing w:line="360" w:lineRule="auto"/>
              <w:jc w:val="right"/>
              <w:rPr>
                <w:rFonts w:ascii="Arial" w:hAnsi="Arial" w:cs="Arial"/>
                <w:b/>
                <w:sz w:val="24"/>
              </w:rPr>
            </w:pPr>
            <w:r w:rsidRPr="00B03E5B">
              <w:rPr>
                <w:rFonts w:ascii="Arial" w:hAnsi="Arial" w:cs="Arial"/>
                <w:b/>
                <w:sz w:val="24"/>
              </w:rPr>
              <w:t>30</w:t>
            </w:r>
          </w:p>
        </w:tc>
      </w:tr>
      <w:tr w:rsidR="00F91845" w:rsidRPr="002E15EB" w14:paraId="0C5D75AA" w14:textId="77777777" w:rsidTr="00CA4FCA">
        <w:trPr>
          <w:trHeight w:val="539"/>
        </w:trPr>
        <w:tc>
          <w:tcPr>
            <w:tcW w:w="8465" w:type="dxa"/>
          </w:tcPr>
          <w:p w14:paraId="1D9CE750" w14:textId="443B2A2A" w:rsidR="00F91845" w:rsidRPr="002E15EB" w:rsidRDefault="00F91845" w:rsidP="00CA4FCA">
            <w:pPr>
              <w:spacing w:line="360" w:lineRule="auto"/>
              <w:rPr>
                <w:rFonts w:ascii="Arial" w:hAnsi="Arial" w:cs="Arial"/>
                <w:b/>
                <w:sz w:val="24"/>
              </w:rPr>
            </w:pPr>
            <w:r w:rsidRPr="002E15EB">
              <w:rPr>
                <w:rFonts w:ascii="Arial" w:hAnsi="Arial" w:cs="Arial"/>
                <w:b/>
                <w:sz w:val="24"/>
              </w:rPr>
              <w:t>APPENDIX H: PROPERTY DATA SHEET</w:t>
            </w:r>
          </w:p>
        </w:tc>
        <w:tc>
          <w:tcPr>
            <w:tcW w:w="791" w:type="dxa"/>
          </w:tcPr>
          <w:p w14:paraId="27629792" w14:textId="46FA25B0" w:rsidR="00F91845" w:rsidRPr="00B03E5B" w:rsidRDefault="00B03E5B" w:rsidP="00CA4FCA">
            <w:pPr>
              <w:spacing w:line="360" w:lineRule="auto"/>
              <w:jc w:val="right"/>
              <w:rPr>
                <w:rFonts w:ascii="Arial" w:hAnsi="Arial" w:cs="Arial"/>
                <w:b/>
                <w:sz w:val="24"/>
              </w:rPr>
            </w:pPr>
            <w:r w:rsidRPr="00B03E5B">
              <w:rPr>
                <w:rFonts w:ascii="Arial" w:hAnsi="Arial" w:cs="Arial"/>
                <w:b/>
                <w:sz w:val="24"/>
              </w:rPr>
              <w:t>32</w:t>
            </w:r>
          </w:p>
        </w:tc>
      </w:tr>
      <w:tr w:rsidR="00F91845" w:rsidRPr="00B03E5B" w14:paraId="6A932166" w14:textId="77777777" w:rsidTr="00CA4FCA">
        <w:trPr>
          <w:trHeight w:val="539"/>
        </w:trPr>
        <w:tc>
          <w:tcPr>
            <w:tcW w:w="8465" w:type="dxa"/>
          </w:tcPr>
          <w:p w14:paraId="64C5CD2B" w14:textId="65DC0077" w:rsidR="00F91845" w:rsidRPr="002E15EB" w:rsidRDefault="00F91845" w:rsidP="00CA4FCA">
            <w:pPr>
              <w:spacing w:line="360" w:lineRule="auto"/>
              <w:rPr>
                <w:rFonts w:ascii="Arial" w:hAnsi="Arial" w:cs="Arial"/>
                <w:b/>
                <w:sz w:val="24"/>
              </w:rPr>
            </w:pPr>
            <w:r w:rsidRPr="002E15EB">
              <w:rPr>
                <w:rFonts w:ascii="Arial" w:hAnsi="Arial" w:cs="Arial"/>
                <w:b/>
                <w:sz w:val="24"/>
              </w:rPr>
              <w:t xml:space="preserve">APPENDIX I: SITE CONTROL/LAND TENURE </w:t>
            </w:r>
          </w:p>
        </w:tc>
        <w:tc>
          <w:tcPr>
            <w:tcW w:w="791" w:type="dxa"/>
          </w:tcPr>
          <w:p w14:paraId="135CCF8D" w14:textId="06642A16" w:rsidR="00F91845" w:rsidRPr="00B03E5B" w:rsidRDefault="00B03E5B" w:rsidP="00CA4FCA">
            <w:pPr>
              <w:spacing w:line="360" w:lineRule="auto"/>
              <w:jc w:val="right"/>
              <w:rPr>
                <w:rFonts w:ascii="Arial" w:hAnsi="Arial" w:cs="Arial"/>
                <w:b/>
                <w:sz w:val="24"/>
              </w:rPr>
            </w:pPr>
            <w:r w:rsidRPr="00B03E5B">
              <w:rPr>
                <w:rFonts w:ascii="Arial" w:hAnsi="Arial" w:cs="Arial"/>
                <w:b/>
                <w:sz w:val="24"/>
              </w:rPr>
              <w:t>33</w:t>
            </w:r>
          </w:p>
        </w:tc>
      </w:tr>
      <w:tr w:rsidR="00F91845" w:rsidRPr="00B03E5B" w14:paraId="30CF2EC8" w14:textId="77777777" w:rsidTr="00CA4FCA">
        <w:trPr>
          <w:trHeight w:val="539"/>
        </w:trPr>
        <w:tc>
          <w:tcPr>
            <w:tcW w:w="8465" w:type="dxa"/>
          </w:tcPr>
          <w:p w14:paraId="70D8AFA4" w14:textId="39A57602" w:rsidR="00F91845" w:rsidRPr="002E15EB" w:rsidRDefault="00F91845" w:rsidP="00CA4FCA">
            <w:pPr>
              <w:spacing w:line="360" w:lineRule="auto"/>
              <w:rPr>
                <w:rFonts w:ascii="Arial" w:hAnsi="Arial" w:cs="Arial"/>
                <w:b/>
                <w:sz w:val="24"/>
              </w:rPr>
            </w:pPr>
            <w:r w:rsidRPr="002E15EB">
              <w:rPr>
                <w:rFonts w:ascii="Arial" w:hAnsi="Arial" w:cs="Arial"/>
                <w:b/>
                <w:sz w:val="24"/>
              </w:rPr>
              <w:t>APPENDIX J: PROJECT PERMIT APPROVAL STATUS</w:t>
            </w:r>
          </w:p>
        </w:tc>
        <w:tc>
          <w:tcPr>
            <w:tcW w:w="791" w:type="dxa"/>
          </w:tcPr>
          <w:p w14:paraId="43D72C66" w14:textId="36880AE5" w:rsidR="00F91845" w:rsidRPr="00B03E5B" w:rsidRDefault="00B03E5B" w:rsidP="00CA4FCA">
            <w:pPr>
              <w:spacing w:line="360" w:lineRule="auto"/>
              <w:jc w:val="right"/>
              <w:rPr>
                <w:rFonts w:ascii="Arial" w:hAnsi="Arial" w:cs="Arial"/>
                <w:b/>
                <w:sz w:val="24"/>
              </w:rPr>
            </w:pPr>
            <w:r w:rsidRPr="00B03E5B">
              <w:rPr>
                <w:rFonts w:ascii="Arial" w:hAnsi="Arial" w:cs="Arial"/>
                <w:b/>
                <w:sz w:val="24"/>
              </w:rPr>
              <w:t>34</w:t>
            </w:r>
          </w:p>
        </w:tc>
      </w:tr>
      <w:tr w:rsidR="00F91845" w:rsidRPr="002E15EB" w14:paraId="014D8D58" w14:textId="77777777" w:rsidTr="00CA4FCA">
        <w:trPr>
          <w:trHeight w:val="539"/>
        </w:trPr>
        <w:tc>
          <w:tcPr>
            <w:tcW w:w="8465" w:type="dxa"/>
          </w:tcPr>
          <w:p w14:paraId="45FB5C16" w14:textId="45973499" w:rsidR="00F91845" w:rsidRPr="002E15EB" w:rsidRDefault="00F91845" w:rsidP="00CA4FCA">
            <w:pPr>
              <w:spacing w:line="360" w:lineRule="auto"/>
              <w:rPr>
                <w:rFonts w:ascii="Arial" w:hAnsi="Arial" w:cs="Arial"/>
                <w:b/>
                <w:sz w:val="24"/>
              </w:rPr>
            </w:pPr>
            <w:r w:rsidRPr="002E15EB">
              <w:rPr>
                <w:rFonts w:ascii="Arial" w:hAnsi="Arial" w:cs="Arial"/>
                <w:b/>
                <w:sz w:val="24"/>
              </w:rPr>
              <w:t xml:space="preserve">APPENDIX K: SIGNAGE AND RECOGNITION </w:t>
            </w:r>
          </w:p>
        </w:tc>
        <w:tc>
          <w:tcPr>
            <w:tcW w:w="791" w:type="dxa"/>
          </w:tcPr>
          <w:p w14:paraId="5708A277" w14:textId="69C60517" w:rsidR="00F91845" w:rsidRPr="00B03E5B" w:rsidRDefault="00B03E5B" w:rsidP="00CA4FCA">
            <w:pPr>
              <w:spacing w:line="360" w:lineRule="auto"/>
              <w:jc w:val="right"/>
              <w:rPr>
                <w:rFonts w:ascii="Arial" w:hAnsi="Arial" w:cs="Arial"/>
                <w:b/>
                <w:sz w:val="24"/>
              </w:rPr>
            </w:pPr>
            <w:r w:rsidRPr="00B03E5B">
              <w:rPr>
                <w:rFonts w:ascii="Arial" w:hAnsi="Arial" w:cs="Arial"/>
                <w:b/>
                <w:sz w:val="24"/>
              </w:rPr>
              <w:t>35</w:t>
            </w:r>
          </w:p>
        </w:tc>
      </w:tr>
      <w:tr w:rsidR="009E4237" w:rsidRPr="002E15EB" w14:paraId="2C2F4CAD" w14:textId="77777777" w:rsidTr="00CA4FCA">
        <w:trPr>
          <w:trHeight w:val="539"/>
        </w:trPr>
        <w:tc>
          <w:tcPr>
            <w:tcW w:w="8465" w:type="dxa"/>
          </w:tcPr>
          <w:p w14:paraId="6596BB91" w14:textId="06A65810" w:rsidR="009E4237" w:rsidRPr="002E15EB" w:rsidRDefault="009E4237" w:rsidP="00CA4FCA">
            <w:pPr>
              <w:spacing w:line="360" w:lineRule="auto"/>
              <w:rPr>
                <w:rFonts w:ascii="Arial" w:hAnsi="Arial" w:cs="Arial"/>
                <w:b/>
                <w:sz w:val="24"/>
              </w:rPr>
            </w:pPr>
            <w:r>
              <w:rPr>
                <w:rFonts w:ascii="Arial" w:hAnsi="Arial" w:cs="Arial"/>
                <w:b/>
                <w:sz w:val="24"/>
              </w:rPr>
              <w:t>APPENDIX L: REPORTING TEMPLATE</w:t>
            </w:r>
          </w:p>
        </w:tc>
        <w:tc>
          <w:tcPr>
            <w:tcW w:w="791" w:type="dxa"/>
          </w:tcPr>
          <w:p w14:paraId="62A69858" w14:textId="5A07788F" w:rsidR="009E4237" w:rsidRPr="00B03E5B" w:rsidRDefault="00B03E5B" w:rsidP="00CA4FCA">
            <w:pPr>
              <w:spacing w:line="360" w:lineRule="auto"/>
              <w:jc w:val="right"/>
              <w:rPr>
                <w:rFonts w:ascii="Arial" w:hAnsi="Arial" w:cs="Arial"/>
                <w:b/>
                <w:sz w:val="24"/>
              </w:rPr>
            </w:pPr>
            <w:r w:rsidRPr="00B03E5B">
              <w:rPr>
                <w:rFonts w:ascii="Arial" w:hAnsi="Arial" w:cs="Arial"/>
                <w:b/>
                <w:sz w:val="24"/>
              </w:rPr>
              <w:t>37</w:t>
            </w:r>
          </w:p>
        </w:tc>
      </w:tr>
      <w:tr w:rsidR="00F91845" w:rsidRPr="002E15EB" w14:paraId="0BF878E5" w14:textId="77777777" w:rsidTr="00CA4FCA">
        <w:trPr>
          <w:trHeight w:val="539"/>
        </w:trPr>
        <w:tc>
          <w:tcPr>
            <w:tcW w:w="8465" w:type="dxa"/>
          </w:tcPr>
          <w:p w14:paraId="765A079F" w14:textId="04AC12FC" w:rsidR="00F91845" w:rsidRPr="002E15EB" w:rsidRDefault="00F91845" w:rsidP="00CA4FCA">
            <w:pPr>
              <w:spacing w:line="360" w:lineRule="auto"/>
              <w:rPr>
                <w:rFonts w:ascii="Arial" w:hAnsi="Arial" w:cs="Arial"/>
                <w:b/>
                <w:sz w:val="24"/>
              </w:rPr>
            </w:pPr>
            <w:r w:rsidRPr="002E15EB">
              <w:rPr>
                <w:rFonts w:ascii="Arial" w:hAnsi="Arial" w:cs="Arial"/>
                <w:b/>
                <w:sz w:val="24"/>
              </w:rPr>
              <w:t xml:space="preserve">APPENDIX </w:t>
            </w:r>
            <w:r w:rsidR="00573914">
              <w:rPr>
                <w:rFonts w:ascii="Arial" w:hAnsi="Arial" w:cs="Arial"/>
                <w:b/>
                <w:sz w:val="24"/>
              </w:rPr>
              <w:t>M</w:t>
            </w:r>
            <w:r w:rsidRPr="002E15EB">
              <w:rPr>
                <w:rFonts w:ascii="Arial" w:hAnsi="Arial" w:cs="Arial"/>
                <w:b/>
                <w:sz w:val="24"/>
              </w:rPr>
              <w:t>:</w:t>
            </w:r>
            <w:r w:rsidR="002523ED" w:rsidRPr="002E15EB">
              <w:rPr>
                <w:rFonts w:ascii="Arial" w:hAnsi="Arial" w:cs="Arial"/>
                <w:b/>
                <w:sz w:val="24"/>
              </w:rPr>
              <w:t xml:space="preserve"> AVAILABLE RESOURCES</w:t>
            </w:r>
          </w:p>
        </w:tc>
        <w:tc>
          <w:tcPr>
            <w:tcW w:w="791" w:type="dxa"/>
          </w:tcPr>
          <w:p w14:paraId="76E36076" w14:textId="2111CAF4" w:rsidR="00F91845" w:rsidRPr="00B03E5B" w:rsidRDefault="00B03E5B" w:rsidP="00CA4FCA">
            <w:pPr>
              <w:spacing w:line="360" w:lineRule="auto"/>
              <w:jc w:val="right"/>
              <w:rPr>
                <w:rFonts w:ascii="Arial" w:hAnsi="Arial" w:cs="Arial"/>
                <w:b/>
                <w:sz w:val="24"/>
              </w:rPr>
            </w:pPr>
            <w:r w:rsidRPr="00B03E5B">
              <w:rPr>
                <w:rFonts w:ascii="Arial" w:hAnsi="Arial" w:cs="Arial"/>
                <w:b/>
                <w:sz w:val="24"/>
              </w:rPr>
              <w:t>38</w:t>
            </w:r>
          </w:p>
        </w:tc>
      </w:tr>
      <w:tr w:rsidR="002523ED" w:rsidRPr="002E15EB" w14:paraId="5392F25F" w14:textId="77777777" w:rsidTr="00CA4FCA">
        <w:trPr>
          <w:trHeight w:val="539"/>
        </w:trPr>
        <w:tc>
          <w:tcPr>
            <w:tcW w:w="8465" w:type="dxa"/>
          </w:tcPr>
          <w:p w14:paraId="35743FBB" w14:textId="5860FDA6" w:rsidR="002523ED" w:rsidRPr="002E15EB" w:rsidRDefault="002523ED" w:rsidP="00CA4FCA">
            <w:pPr>
              <w:spacing w:line="360" w:lineRule="auto"/>
              <w:rPr>
                <w:rFonts w:ascii="Arial" w:hAnsi="Arial" w:cs="Arial"/>
                <w:b/>
                <w:sz w:val="24"/>
              </w:rPr>
            </w:pPr>
            <w:r w:rsidRPr="002E15EB">
              <w:rPr>
                <w:rFonts w:ascii="Arial" w:hAnsi="Arial" w:cs="Arial"/>
                <w:b/>
                <w:sz w:val="24"/>
              </w:rPr>
              <w:t xml:space="preserve">APPENDIX </w:t>
            </w:r>
            <w:r w:rsidR="00573914">
              <w:rPr>
                <w:rFonts w:ascii="Arial" w:hAnsi="Arial" w:cs="Arial"/>
                <w:b/>
                <w:sz w:val="24"/>
              </w:rPr>
              <w:t>N</w:t>
            </w:r>
            <w:r w:rsidRPr="002E15EB">
              <w:rPr>
                <w:rFonts w:ascii="Arial" w:hAnsi="Arial" w:cs="Arial"/>
                <w:b/>
                <w:sz w:val="24"/>
              </w:rPr>
              <w:t>: DEFINITIONS</w:t>
            </w:r>
          </w:p>
        </w:tc>
        <w:tc>
          <w:tcPr>
            <w:tcW w:w="791" w:type="dxa"/>
          </w:tcPr>
          <w:p w14:paraId="47BDB343" w14:textId="40555A08" w:rsidR="002523ED" w:rsidRPr="00B03E5B" w:rsidRDefault="000B4460" w:rsidP="00CA4FCA">
            <w:pPr>
              <w:spacing w:line="360" w:lineRule="auto"/>
              <w:jc w:val="right"/>
              <w:rPr>
                <w:rFonts w:ascii="Arial" w:hAnsi="Arial" w:cs="Arial"/>
                <w:b/>
                <w:sz w:val="24"/>
              </w:rPr>
            </w:pPr>
            <w:r>
              <w:rPr>
                <w:rFonts w:ascii="Arial" w:hAnsi="Arial" w:cs="Arial"/>
                <w:b/>
                <w:sz w:val="24"/>
              </w:rPr>
              <w:t>39</w:t>
            </w:r>
          </w:p>
        </w:tc>
      </w:tr>
    </w:tbl>
    <w:p w14:paraId="2345C95F" w14:textId="77777777" w:rsidR="006B0C59" w:rsidRDefault="006B0C59" w:rsidP="00CC6C1A">
      <w:pPr>
        <w:jc w:val="both"/>
        <w:rPr>
          <w:rFonts w:ascii="Arial" w:hAnsi="Arial" w:cs="Arial"/>
          <w:b/>
          <w:sz w:val="24"/>
        </w:rPr>
        <w:sectPr w:rsidR="006B0C59" w:rsidSect="00404517">
          <w:type w:val="continuous"/>
          <w:pgSz w:w="12240" w:h="15840"/>
          <w:pgMar w:top="1080" w:right="1440" w:bottom="810" w:left="1440" w:header="720" w:footer="720" w:gutter="0"/>
          <w:pgNumType w:fmt="lowerRoman" w:start="1"/>
          <w:cols w:space="720"/>
          <w:docGrid w:linePitch="360"/>
        </w:sectPr>
      </w:pPr>
    </w:p>
    <w:p w14:paraId="3FA70546" w14:textId="7BDB33C4" w:rsidR="003F6E2F" w:rsidRPr="00611F8B" w:rsidRDefault="00FE3145" w:rsidP="00FD58D3">
      <w:pPr>
        <w:pStyle w:val="Heading1"/>
      </w:pPr>
      <w:r w:rsidRPr="00611F8B">
        <w:lastRenderedPageBreak/>
        <w:t>I</w:t>
      </w:r>
      <w:r w:rsidR="001F69DF" w:rsidRPr="00611F8B">
        <w:t>NTRODUCTION</w:t>
      </w:r>
    </w:p>
    <w:p w14:paraId="230FD4FB" w14:textId="5F88085C" w:rsidR="001217DF" w:rsidRDefault="001217DF" w:rsidP="0065266A">
      <w:pPr>
        <w:spacing w:after="0" w:line="240" w:lineRule="auto"/>
        <w:jc w:val="both"/>
        <w:rPr>
          <w:rFonts w:ascii="Arial" w:hAnsi="Arial" w:cs="Arial"/>
          <w:sz w:val="24"/>
          <w:szCs w:val="24"/>
        </w:rPr>
      </w:pPr>
      <w:r>
        <w:rPr>
          <w:rFonts w:ascii="Arial" w:hAnsi="Arial" w:cs="Arial"/>
          <w:sz w:val="24"/>
          <w:szCs w:val="24"/>
        </w:rPr>
        <w:t xml:space="preserve">California voters passed the Control, Regulate and Tax Adult Use of Marijuana Act (Proposition 64) on November 8, 2016. Proposition 64 created the Youth Education, Prevention, Early Intervention and Treatment Account (YEPEITA) whereby the State Controller deposits 60 percent (60%) of the marijuana tax for programs that emphasize accurate education, effective prevention, early intervention, school retention, and timely treatment services for youth, their families and caregivers. </w:t>
      </w:r>
    </w:p>
    <w:p w14:paraId="00B5A62A" w14:textId="53B44C95" w:rsidR="00234BD9" w:rsidRDefault="00234BD9" w:rsidP="0065266A">
      <w:pPr>
        <w:spacing w:after="0" w:line="240" w:lineRule="auto"/>
        <w:jc w:val="both"/>
        <w:rPr>
          <w:rFonts w:ascii="Arial" w:hAnsi="Arial" w:cs="Arial"/>
          <w:sz w:val="24"/>
          <w:szCs w:val="24"/>
        </w:rPr>
      </w:pPr>
    </w:p>
    <w:p w14:paraId="3AC2D02B" w14:textId="03B7F30B" w:rsidR="00234BD9" w:rsidRDefault="00234BD9" w:rsidP="00234BD9">
      <w:pPr>
        <w:spacing w:after="0" w:line="240" w:lineRule="auto"/>
        <w:jc w:val="both"/>
        <w:rPr>
          <w:rFonts w:ascii="Arial" w:hAnsi="Arial" w:cs="Arial"/>
          <w:sz w:val="24"/>
          <w:szCs w:val="24"/>
        </w:rPr>
      </w:pPr>
      <w:r>
        <w:rPr>
          <w:rFonts w:ascii="Arial" w:hAnsi="Arial" w:cs="Arial"/>
          <w:sz w:val="24"/>
          <w:szCs w:val="24"/>
        </w:rPr>
        <w:t>In 2019</w:t>
      </w:r>
      <w:r w:rsidRPr="00BD436A">
        <w:rPr>
          <w:rFonts w:ascii="Arial" w:hAnsi="Arial" w:cs="Arial"/>
          <w:sz w:val="24"/>
          <w:szCs w:val="24"/>
        </w:rPr>
        <w:t>, the Legislature appropriated $5.</w:t>
      </w:r>
      <w:r w:rsidR="00443A21" w:rsidRPr="00BD436A">
        <w:rPr>
          <w:rFonts w:ascii="Arial" w:hAnsi="Arial" w:cs="Arial"/>
          <w:sz w:val="24"/>
          <w:szCs w:val="24"/>
        </w:rPr>
        <w:t>7</w:t>
      </w:r>
      <w:r w:rsidRPr="00BD436A">
        <w:rPr>
          <w:rFonts w:ascii="Arial" w:hAnsi="Arial" w:cs="Arial"/>
          <w:sz w:val="24"/>
          <w:szCs w:val="24"/>
        </w:rPr>
        <w:t xml:space="preserve"> million to</w:t>
      </w:r>
      <w:r>
        <w:rPr>
          <w:rFonts w:ascii="Arial" w:hAnsi="Arial" w:cs="Arial"/>
          <w:sz w:val="24"/>
          <w:szCs w:val="24"/>
        </w:rPr>
        <w:t xml:space="preserve"> the California Natural Resources Agency (the State) for competitive grants to support youth access to natural </w:t>
      </w:r>
      <w:r w:rsidR="001A79FA">
        <w:rPr>
          <w:rFonts w:ascii="Arial" w:hAnsi="Arial" w:cs="Arial"/>
          <w:sz w:val="24"/>
          <w:szCs w:val="24"/>
        </w:rPr>
        <w:t xml:space="preserve">or </w:t>
      </w:r>
      <w:r w:rsidR="007212D1">
        <w:rPr>
          <w:rFonts w:ascii="Arial" w:hAnsi="Arial" w:cs="Arial"/>
          <w:sz w:val="24"/>
          <w:szCs w:val="24"/>
        </w:rPr>
        <w:t>cultural</w:t>
      </w:r>
      <w:r>
        <w:rPr>
          <w:rFonts w:ascii="Arial" w:hAnsi="Arial" w:cs="Arial"/>
          <w:sz w:val="24"/>
          <w:szCs w:val="24"/>
        </w:rPr>
        <w:t xml:space="preserve"> resources with a focus on low-income and disadvantaged communities including, but not limited to, community education and recreational amenities to support youth substance use prevention and early intervention. </w:t>
      </w:r>
    </w:p>
    <w:p w14:paraId="170F50EA" w14:textId="419FDB74" w:rsidR="00662D37" w:rsidRDefault="00662D37" w:rsidP="0065266A">
      <w:pPr>
        <w:spacing w:after="0" w:line="240" w:lineRule="auto"/>
        <w:jc w:val="both"/>
        <w:rPr>
          <w:rFonts w:ascii="Arial" w:hAnsi="Arial" w:cs="Arial"/>
          <w:sz w:val="24"/>
          <w:szCs w:val="24"/>
        </w:rPr>
      </w:pPr>
    </w:p>
    <w:p w14:paraId="604A6610" w14:textId="0EC7B209" w:rsidR="00662D37" w:rsidRPr="00FC75EC" w:rsidRDefault="00662D37" w:rsidP="00662D37">
      <w:pPr>
        <w:spacing w:after="0" w:line="240" w:lineRule="auto"/>
        <w:jc w:val="both"/>
        <w:rPr>
          <w:rFonts w:ascii="Arial" w:hAnsi="Arial" w:cs="Arial"/>
          <w:sz w:val="24"/>
          <w:szCs w:val="24"/>
        </w:rPr>
      </w:pPr>
      <w:r w:rsidRPr="00FC75EC">
        <w:rPr>
          <w:rFonts w:ascii="Arial" w:hAnsi="Arial" w:cs="Arial"/>
          <w:sz w:val="24"/>
          <w:szCs w:val="24"/>
        </w:rPr>
        <w:t>Research demonstrat</w:t>
      </w:r>
      <w:r w:rsidR="001A79FA">
        <w:rPr>
          <w:rFonts w:ascii="Arial" w:hAnsi="Arial" w:cs="Arial"/>
          <w:sz w:val="24"/>
          <w:szCs w:val="24"/>
        </w:rPr>
        <w:t xml:space="preserve">es </w:t>
      </w:r>
      <w:r w:rsidRPr="00FC75EC">
        <w:rPr>
          <w:rFonts w:ascii="Arial" w:hAnsi="Arial" w:cs="Arial"/>
          <w:sz w:val="24"/>
          <w:szCs w:val="24"/>
        </w:rPr>
        <w:t xml:space="preserve">the connection between the outdoors and the physical, emotional, and mental success of young people. From camp experiences to urban parks, being in nature reduces stress, builds confidence, promotes creativity, encourages exercise, and teaches responsibility. Each of these aspects, in addition to others, contribute to a young person’s </w:t>
      </w:r>
      <w:r w:rsidR="00FC75EC" w:rsidRPr="00FC75EC">
        <w:rPr>
          <w:rFonts w:ascii="Arial" w:hAnsi="Arial" w:cs="Arial"/>
          <w:sz w:val="24"/>
          <w:szCs w:val="24"/>
        </w:rPr>
        <w:t xml:space="preserve">health and </w:t>
      </w:r>
      <w:r w:rsidRPr="00FC75EC">
        <w:rPr>
          <w:rFonts w:ascii="Arial" w:hAnsi="Arial" w:cs="Arial"/>
          <w:sz w:val="24"/>
          <w:szCs w:val="24"/>
        </w:rPr>
        <w:t>well</w:t>
      </w:r>
      <w:r w:rsidR="002F6C2B">
        <w:rPr>
          <w:rFonts w:ascii="Arial" w:hAnsi="Arial" w:cs="Arial"/>
          <w:sz w:val="24"/>
          <w:szCs w:val="24"/>
        </w:rPr>
        <w:t>-</w:t>
      </w:r>
      <w:r w:rsidRPr="00FC75EC">
        <w:rPr>
          <w:rFonts w:ascii="Arial" w:hAnsi="Arial" w:cs="Arial"/>
          <w:sz w:val="24"/>
          <w:szCs w:val="24"/>
        </w:rPr>
        <w:t xml:space="preserve">being, including substance use prevention. </w:t>
      </w:r>
    </w:p>
    <w:p w14:paraId="228BB3BE" w14:textId="647B4EFF" w:rsidR="00F823D9" w:rsidRPr="00FC75EC" w:rsidRDefault="00F823D9" w:rsidP="00662D37">
      <w:pPr>
        <w:spacing w:after="0" w:line="240" w:lineRule="auto"/>
        <w:jc w:val="both"/>
        <w:rPr>
          <w:rFonts w:ascii="Arial" w:hAnsi="Arial" w:cs="Arial"/>
          <w:sz w:val="24"/>
          <w:szCs w:val="24"/>
        </w:rPr>
      </w:pPr>
    </w:p>
    <w:p w14:paraId="6FCE3D83" w14:textId="56D92B81" w:rsidR="00EB464F" w:rsidRPr="00FC75EC" w:rsidRDefault="0034396A" w:rsidP="000C6F62">
      <w:pPr>
        <w:spacing w:after="0" w:line="240" w:lineRule="auto"/>
        <w:jc w:val="both"/>
        <w:rPr>
          <w:rFonts w:ascii="Arial" w:eastAsia="Calibri" w:hAnsi="Arial" w:cs="Arial"/>
          <w:sz w:val="24"/>
          <w:szCs w:val="24"/>
        </w:rPr>
      </w:pPr>
      <w:r w:rsidRPr="00FC75EC">
        <w:rPr>
          <w:rFonts w:ascii="Arial" w:hAnsi="Arial" w:cs="Arial"/>
          <w:sz w:val="24"/>
          <w:szCs w:val="24"/>
        </w:rPr>
        <w:t>In accordance with Proposition 64 and the research discussed above, the Youth Community Access Grant Program</w:t>
      </w:r>
      <w:r w:rsidR="00EB464F" w:rsidRPr="00FC75EC">
        <w:rPr>
          <w:rFonts w:ascii="Arial" w:hAnsi="Arial" w:cs="Arial"/>
          <w:sz w:val="24"/>
          <w:szCs w:val="24"/>
        </w:rPr>
        <w:t xml:space="preserve"> will focus </w:t>
      </w:r>
      <w:r w:rsidR="005D1E68" w:rsidRPr="00FC75EC">
        <w:rPr>
          <w:rFonts w:ascii="Arial" w:hAnsi="Arial" w:cs="Arial"/>
          <w:sz w:val="24"/>
          <w:szCs w:val="24"/>
        </w:rPr>
        <w:t>awards</w:t>
      </w:r>
      <w:r w:rsidR="00EB464F" w:rsidRPr="00FC75EC">
        <w:rPr>
          <w:rFonts w:ascii="Arial" w:hAnsi="Arial" w:cs="Arial"/>
          <w:sz w:val="24"/>
          <w:szCs w:val="24"/>
        </w:rPr>
        <w:t xml:space="preserve"> on communities disproportionately affected by past federal and state drug policies, also known as the War on Drugs, as well as other </w:t>
      </w:r>
      <w:r w:rsidR="00FF3F2C" w:rsidRPr="00BD436A">
        <w:rPr>
          <w:rFonts w:ascii="Arial" w:hAnsi="Arial" w:cs="Arial"/>
          <w:sz w:val="24"/>
          <w:szCs w:val="24"/>
        </w:rPr>
        <w:t>underserved communities</w:t>
      </w:r>
      <w:r w:rsidR="00EB464F" w:rsidRPr="00BD436A">
        <w:rPr>
          <w:rFonts w:ascii="Arial" w:hAnsi="Arial" w:cs="Arial"/>
          <w:sz w:val="24"/>
          <w:szCs w:val="24"/>
        </w:rPr>
        <w:t>.</w:t>
      </w:r>
      <w:r w:rsidR="00EB464F" w:rsidRPr="00FC75EC">
        <w:rPr>
          <w:rFonts w:ascii="Arial" w:hAnsi="Arial" w:cs="Arial"/>
          <w:sz w:val="24"/>
          <w:szCs w:val="24"/>
        </w:rPr>
        <w:t xml:space="preserve"> </w:t>
      </w:r>
    </w:p>
    <w:p w14:paraId="44438536" w14:textId="0CD8AF6A" w:rsidR="00AF07D6" w:rsidRDefault="00AF07D6" w:rsidP="0065266A">
      <w:pPr>
        <w:spacing w:after="0" w:line="240" w:lineRule="auto"/>
        <w:jc w:val="both"/>
        <w:rPr>
          <w:rFonts w:ascii="Arial" w:hAnsi="Arial" w:cs="Arial"/>
          <w:sz w:val="24"/>
          <w:szCs w:val="24"/>
        </w:rPr>
      </w:pPr>
    </w:p>
    <w:p w14:paraId="6F2CDB45" w14:textId="512CDDD0" w:rsidR="00BF4FC7" w:rsidRPr="00BD436A" w:rsidRDefault="007C534B" w:rsidP="00347BEB">
      <w:pPr>
        <w:spacing w:after="0" w:line="240" w:lineRule="auto"/>
        <w:jc w:val="both"/>
        <w:rPr>
          <w:rFonts w:ascii="Arial" w:hAnsi="Arial" w:cs="Arial"/>
          <w:b/>
          <w:sz w:val="24"/>
          <w:szCs w:val="24"/>
        </w:rPr>
      </w:pPr>
      <w:r w:rsidRPr="00BD436A">
        <w:rPr>
          <w:rFonts w:ascii="Arial" w:hAnsi="Arial" w:cs="Arial"/>
          <w:b/>
          <w:sz w:val="24"/>
          <w:szCs w:val="24"/>
        </w:rPr>
        <w:t>Funding Allocation</w:t>
      </w:r>
    </w:p>
    <w:p w14:paraId="26E4C5E7" w14:textId="77777777" w:rsidR="007C534B" w:rsidRPr="00BD436A" w:rsidRDefault="007C534B" w:rsidP="00347BEB">
      <w:pPr>
        <w:spacing w:after="0" w:line="240" w:lineRule="auto"/>
        <w:jc w:val="both"/>
        <w:rPr>
          <w:rFonts w:ascii="Arial" w:hAnsi="Arial" w:cs="Arial"/>
          <w:sz w:val="24"/>
          <w:szCs w:val="24"/>
        </w:rPr>
      </w:pPr>
    </w:p>
    <w:p w14:paraId="3188EEAF" w14:textId="49AAA3E6" w:rsidR="007C534B" w:rsidRPr="00BD436A" w:rsidRDefault="007C534B" w:rsidP="00347BEB">
      <w:pPr>
        <w:spacing w:after="0" w:line="240" w:lineRule="auto"/>
        <w:jc w:val="both"/>
        <w:rPr>
          <w:rFonts w:ascii="Arial" w:hAnsi="Arial" w:cs="Arial"/>
          <w:sz w:val="24"/>
          <w:szCs w:val="24"/>
        </w:rPr>
      </w:pPr>
      <w:r w:rsidRPr="00BD436A">
        <w:rPr>
          <w:rFonts w:ascii="Arial" w:hAnsi="Arial" w:cs="Arial"/>
          <w:sz w:val="24"/>
          <w:szCs w:val="24"/>
        </w:rPr>
        <w:t>Approximately $5.</w:t>
      </w:r>
      <w:r w:rsidR="00E42242" w:rsidRPr="00BD436A">
        <w:rPr>
          <w:rFonts w:ascii="Arial" w:hAnsi="Arial" w:cs="Arial"/>
          <w:sz w:val="24"/>
          <w:szCs w:val="24"/>
        </w:rPr>
        <w:t>7</w:t>
      </w:r>
      <w:r w:rsidRPr="00BD436A">
        <w:rPr>
          <w:rFonts w:ascii="Arial" w:hAnsi="Arial" w:cs="Arial"/>
          <w:sz w:val="24"/>
          <w:szCs w:val="24"/>
        </w:rPr>
        <w:t xml:space="preserve"> million is available for Youth Community Access projects. </w:t>
      </w:r>
    </w:p>
    <w:p w14:paraId="6D397927" w14:textId="77777777" w:rsidR="007C534B" w:rsidRPr="00BD436A" w:rsidRDefault="007C534B" w:rsidP="00347BEB">
      <w:pPr>
        <w:spacing w:after="0" w:line="240" w:lineRule="auto"/>
        <w:jc w:val="both"/>
        <w:rPr>
          <w:rFonts w:ascii="Arial" w:hAnsi="Arial" w:cs="Arial"/>
          <w:sz w:val="24"/>
          <w:szCs w:val="24"/>
        </w:rPr>
      </w:pPr>
    </w:p>
    <w:p w14:paraId="50E9B53E" w14:textId="77777777" w:rsidR="007C534B" w:rsidRPr="00BD436A" w:rsidRDefault="007C534B" w:rsidP="00347BEB">
      <w:pPr>
        <w:spacing w:after="0" w:line="240" w:lineRule="auto"/>
        <w:jc w:val="both"/>
        <w:rPr>
          <w:rFonts w:ascii="Arial" w:hAnsi="Arial" w:cs="Arial"/>
          <w:b/>
          <w:sz w:val="24"/>
          <w:szCs w:val="24"/>
        </w:rPr>
      </w:pPr>
      <w:r w:rsidRPr="00BD436A">
        <w:rPr>
          <w:rFonts w:ascii="Arial" w:hAnsi="Arial" w:cs="Arial"/>
          <w:b/>
          <w:sz w:val="24"/>
          <w:szCs w:val="24"/>
        </w:rPr>
        <w:t>Grant Amounts</w:t>
      </w:r>
    </w:p>
    <w:p w14:paraId="30DAF0E7" w14:textId="77777777" w:rsidR="007C534B" w:rsidRPr="00BD436A" w:rsidRDefault="007C534B" w:rsidP="00347BEB">
      <w:pPr>
        <w:spacing w:after="0" w:line="240" w:lineRule="auto"/>
        <w:jc w:val="both"/>
        <w:rPr>
          <w:rFonts w:ascii="Arial" w:hAnsi="Arial" w:cs="Arial"/>
          <w:b/>
          <w:sz w:val="24"/>
          <w:szCs w:val="24"/>
        </w:rPr>
      </w:pPr>
    </w:p>
    <w:p w14:paraId="5A589E8A" w14:textId="3F4087C4" w:rsidR="007C534B" w:rsidRPr="007C534B" w:rsidRDefault="007C534B" w:rsidP="00347BEB">
      <w:pPr>
        <w:spacing w:after="0" w:line="240" w:lineRule="auto"/>
        <w:jc w:val="both"/>
        <w:rPr>
          <w:rFonts w:ascii="Arial" w:hAnsi="Arial" w:cs="Arial"/>
          <w:sz w:val="24"/>
          <w:szCs w:val="24"/>
        </w:rPr>
      </w:pPr>
      <w:r w:rsidRPr="00BD436A">
        <w:rPr>
          <w:rFonts w:ascii="Arial" w:hAnsi="Arial" w:cs="Arial"/>
          <w:sz w:val="24"/>
          <w:szCs w:val="24"/>
        </w:rPr>
        <w:t xml:space="preserve">The maximum award for an individual project is $300,000. </w:t>
      </w:r>
      <w:r w:rsidR="00FE0F03" w:rsidRPr="00BD436A">
        <w:rPr>
          <w:rFonts w:ascii="Arial" w:hAnsi="Arial" w:cs="Arial"/>
          <w:sz w:val="24"/>
          <w:szCs w:val="24"/>
        </w:rPr>
        <w:t>The minimum award</w:t>
      </w:r>
      <w:r w:rsidR="001947C7">
        <w:rPr>
          <w:rFonts w:ascii="Arial" w:hAnsi="Arial" w:cs="Arial"/>
          <w:sz w:val="24"/>
          <w:szCs w:val="24"/>
        </w:rPr>
        <w:t xml:space="preserve"> amount</w:t>
      </w:r>
      <w:r w:rsidR="00FE0F03" w:rsidRPr="00BD436A">
        <w:rPr>
          <w:rFonts w:ascii="Arial" w:hAnsi="Arial" w:cs="Arial"/>
          <w:sz w:val="24"/>
          <w:szCs w:val="24"/>
        </w:rPr>
        <w:t xml:space="preserve"> is $</w:t>
      </w:r>
      <w:r w:rsidR="00A967C4">
        <w:rPr>
          <w:rFonts w:ascii="Arial" w:hAnsi="Arial" w:cs="Arial"/>
          <w:sz w:val="24"/>
          <w:szCs w:val="24"/>
        </w:rPr>
        <w:t>25</w:t>
      </w:r>
      <w:r w:rsidR="00FE0F03" w:rsidRPr="00BD436A">
        <w:rPr>
          <w:rFonts w:ascii="Arial" w:hAnsi="Arial" w:cs="Arial"/>
          <w:sz w:val="24"/>
          <w:szCs w:val="24"/>
        </w:rPr>
        <w:t>,000.</w:t>
      </w:r>
      <w:r>
        <w:rPr>
          <w:rFonts w:ascii="Arial" w:hAnsi="Arial" w:cs="Arial"/>
          <w:sz w:val="24"/>
          <w:szCs w:val="24"/>
        </w:rPr>
        <w:t xml:space="preserve"> </w:t>
      </w:r>
    </w:p>
    <w:p w14:paraId="14C6FF0F" w14:textId="77777777" w:rsidR="007C534B" w:rsidRDefault="007C534B" w:rsidP="00347BEB">
      <w:pPr>
        <w:spacing w:after="0" w:line="240" w:lineRule="auto"/>
        <w:jc w:val="both"/>
        <w:rPr>
          <w:rFonts w:ascii="Arial" w:hAnsi="Arial" w:cs="Arial"/>
          <w:sz w:val="24"/>
          <w:szCs w:val="24"/>
        </w:rPr>
      </w:pPr>
    </w:p>
    <w:p w14:paraId="31339DA5" w14:textId="77777777" w:rsidR="007C534B" w:rsidRDefault="007C534B" w:rsidP="00347BEB">
      <w:pPr>
        <w:spacing w:after="0" w:line="240" w:lineRule="auto"/>
        <w:jc w:val="both"/>
        <w:rPr>
          <w:rFonts w:ascii="Arial" w:hAnsi="Arial" w:cs="Arial"/>
          <w:b/>
          <w:sz w:val="24"/>
          <w:szCs w:val="24"/>
        </w:rPr>
      </w:pPr>
      <w:r w:rsidRPr="007C534B">
        <w:rPr>
          <w:rFonts w:ascii="Arial" w:hAnsi="Arial" w:cs="Arial"/>
          <w:b/>
          <w:sz w:val="24"/>
          <w:szCs w:val="24"/>
        </w:rPr>
        <w:t>Eligible Applicants</w:t>
      </w:r>
    </w:p>
    <w:p w14:paraId="24338973" w14:textId="77777777" w:rsidR="007C534B" w:rsidRDefault="007C534B" w:rsidP="00347BEB">
      <w:pPr>
        <w:spacing w:after="0" w:line="240" w:lineRule="auto"/>
        <w:jc w:val="both"/>
        <w:rPr>
          <w:rFonts w:ascii="Arial" w:hAnsi="Arial" w:cs="Arial"/>
          <w:b/>
          <w:sz w:val="24"/>
          <w:szCs w:val="24"/>
        </w:rPr>
      </w:pPr>
    </w:p>
    <w:p w14:paraId="682CD7B1" w14:textId="7B4A6B37" w:rsidR="007C534B" w:rsidRDefault="007C534B" w:rsidP="00347BEB">
      <w:pPr>
        <w:spacing w:after="0" w:line="240" w:lineRule="auto"/>
        <w:jc w:val="both"/>
        <w:rPr>
          <w:rFonts w:ascii="Arial" w:hAnsi="Arial" w:cs="Arial"/>
          <w:sz w:val="24"/>
          <w:szCs w:val="24"/>
        </w:rPr>
      </w:pPr>
      <w:r>
        <w:rPr>
          <w:rFonts w:ascii="Arial" w:hAnsi="Arial" w:cs="Arial"/>
          <w:sz w:val="24"/>
          <w:szCs w:val="24"/>
        </w:rPr>
        <w:t xml:space="preserve">Eligible applicants include </w:t>
      </w:r>
      <w:r w:rsidR="007D1008">
        <w:rPr>
          <w:rFonts w:ascii="Arial" w:hAnsi="Arial" w:cs="Arial"/>
          <w:sz w:val="24"/>
          <w:szCs w:val="24"/>
        </w:rPr>
        <w:t xml:space="preserve">local, state and federal agencies; nonprofit organizations; federally-recognized Native American tribes; or non-federally-recognized California Native American tribes listed on the California Tribal Consultation List maintained by the Native American Heritage Commission. </w:t>
      </w:r>
    </w:p>
    <w:p w14:paraId="710009B3" w14:textId="29810773" w:rsidR="008B6383" w:rsidRDefault="008B6383" w:rsidP="00347BEB">
      <w:pPr>
        <w:spacing w:after="0" w:line="240" w:lineRule="auto"/>
        <w:jc w:val="both"/>
        <w:rPr>
          <w:rFonts w:ascii="Arial" w:hAnsi="Arial" w:cs="Arial"/>
          <w:sz w:val="24"/>
          <w:szCs w:val="24"/>
        </w:rPr>
      </w:pPr>
    </w:p>
    <w:p w14:paraId="239AB732" w14:textId="77777777" w:rsidR="007C534B" w:rsidRPr="007C534B" w:rsidRDefault="007C534B" w:rsidP="00347BEB">
      <w:pPr>
        <w:spacing w:after="0" w:line="240" w:lineRule="auto"/>
        <w:jc w:val="both"/>
        <w:rPr>
          <w:rFonts w:ascii="Arial" w:hAnsi="Arial" w:cs="Arial"/>
          <w:b/>
          <w:sz w:val="24"/>
          <w:szCs w:val="24"/>
        </w:rPr>
      </w:pPr>
      <w:r w:rsidRPr="007C534B">
        <w:rPr>
          <w:rFonts w:ascii="Arial" w:hAnsi="Arial" w:cs="Arial"/>
          <w:b/>
          <w:sz w:val="24"/>
          <w:szCs w:val="24"/>
        </w:rPr>
        <w:t>Eligible Projects</w:t>
      </w:r>
    </w:p>
    <w:p w14:paraId="0172B8C8" w14:textId="77777777" w:rsidR="00BF4FC7" w:rsidRDefault="00BF4FC7" w:rsidP="00347BEB">
      <w:pPr>
        <w:spacing w:after="0" w:line="240" w:lineRule="auto"/>
        <w:jc w:val="both"/>
        <w:rPr>
          <w:rFonts w:ascii="Arial" w:hAnsi="Arial" w:cs="Arial"/>
          <w:sz w:val="24"/>
          <w:szCs w:val="24"/>
        </w:rPr>
      </w:pPr>
    </w:p>
    <w:p w14:paraId="29278C4D" w14:textId="42F39E99" w:rsidR="00F41F2F" w:rsidRDefault="00BC5C2F" w:rsidP="00347BEB">
      <w:pPr>
        <w:spacing w:after="0" w:line="240" w:lineRule="auto"/>
        <w:jc w:val="both"/>
        <w:rPr>
          <w:rFonts w:ascii="Arial" w:hAnsi="Arial" w:cs="Arial"/>
          <w:sz w:val="24"/>
          <w:szCs w:val="24"/>
        </w:rPr>
      </w:pPr>
      <w:r>
        <w:rPr>
          <w:rFonts w:ascii="Arial" w:hAnsi="Arial" w:cs="Arial"/>
          <w:sz w:val="24"/>
          <w:szCs w:val="24"/>
        </w:rPr>
        <w:t>This program is a competitive grant program to support, public programs, educational programs, job training programs</w:t>
      </w:r>
      <w:r w:rsidR="00F41F2F">
        <w:rPr>
          <w:rFonts w:ascii="Arial" w:hAnsi="Arial" w:cs="Arial"/>
          <w:sz w:val="24"/>
          <w:szCs w:val="24"/>
        </w:rPr>
        <w:t>, outreach programs</w:t>
      </w:r>
      <w:r w:rsidR="005C6144">
        <w:rPr>
          <w:rFonts w:ascii="Arial" w:hAnsi="Arial" w:cs="Arial"/>
          <w:sz w:val="24"/>
          <w:szCs w:val="24"/>
        </w:rPr>
        <w:t xml:space="preserve"> and small capital asset projects</w:t>
      </w:r>
      <w:r w:rsidR="00F41F2F">
        <w:rPr>
          <w:rFonts w:ascii="Arial" w:hAnsi="Arial" w:cs="Arial"/>
          <w:sz w:val="24"/>
          <w:szCs w:val="24"/>
        </w:rPr>
        <w:t xml:space="preserve"> to support youth access to natural </w:t>
      </w:r>
      <w:r w:rsidR="001A79FA">
        <w:rPr>
          <w:rFonts w:ascii="Arial" w:hAnsi="Arial" w:cs="Arial"/>
          <w:sz w:val="24"/>
          <w:szCs w:val="24"/>
        </w:rPr>
        <w:t xml:space="preserve">or </w:t>
      </w:r>
      <w:r w:rsidR="00F41F2F">
        <w:rPr>
          <w:rFonts w:ascii="Arial" w:hAnsi="Arial" w:cs="Arial"/>
          <w:sz w:val="24"/>
          <w:szCs w:val="24"/>
        </w:rPr>
        <w:t xml:space="preserve">cultural resources. </w:t>
      </w:r>
    </w:p>
    <w:p w14:paraId="3E393122" w14:textId="77777777" w:rsidR="00B53C4A" w:rsidRDefault="00B53C4A" w:rsidP="00CC6C1A">
      <w:pPr>
        <w:jc w:val="both"/>
        <w:rPr>
          <w:rFonts w:ascii="Arial" w:eastAsia="Arial Narrow" w:hAnsi="Arial" w:cs="Arial"/>
          <w:b/>
          <w:bCs/>
          <w:sz w:val="24"/>
          <w:szCs w:val="24"/>
        </w:rPr>
      </w:pPr>
    </w:p>
    <w:p w14:paraId="56B67DD4" w14:textId="5FAE567F" w:rsidR="00BF4FC7" w:rsidRPr="00454763" w:rsidRDefault="006B55DE" w:rsidP="00FD58D3">
      <w:pPr>
        <w:pStyle w:val="Heading1"/>
      </w:pPr>
      <w:r w:rsidRPr="00454763">
        <w:lastRenderedPageBreak/>
        <w:t xml:space="preserve">STATUTORY </w:t>
      </w:r>
      <w:r w:rsidR="007C534B" w:rsidRPr="00454763">
        <w:t>REQUIREMENTS</w:t>
      </w:r>
      <w:r w:rsidR="00E16B1D" w:rsidRPr="00454763">
        <w:t xml:space="preserve"> AND PRIORITIES</w:t>
      </w:r>
    </w:p>
    <w:p w14:paraId="2CA1ABA5" w14:textId="77777777" w:rsidR="004A5795" w:rsidRPr="00454763" w:rsidRDefault="004A5795" w:rsidP="00347BEB">
      <w:pPr>
        <w:pStyle w:val="ListParagraph"/>
        <w:ind w:left="0"/>
        <w:jc w:val="both"/>
        <w:rPr>
          <w:rFonts w:ascii="Arial" w:eastAsia="Arial Narrow" w:hAnsi="Arial" w:cs="Arial"/>
          <w:b/>
          <w:bCs/>
          <w:sz w:val="24"/>
          <w:szCs w:val="24"/>
        </w:rPr>
      </w:pPr>
      <w:r w:rsidRPr="00454763">
        <w:rPr>
          <w:rFonts w:ascii="Arial" w:eastAsia="Arial Narrow" w:hAnsi="Arial" w:cs="Arial"/>
          <w:b/>
          <w:bCs/>
          <w:sz w:val="24"/>
          <w:szCs w:val="24"/>
        </w:rPr>
        <w:t>General Requirements</w:t>
      </w:r>
    </w:p>
    <w:p w14:paraId="5142ACA3" w14:textId="77777777" w:rsidR="0087663F" w:rsidRPr="00454763" w:rsidRDefault="0087663F" w:rsidP="00347BEB">
      <w:pPr>
        <w:pStyle w:val="ListParagraph"/>
        <w:ind w:left="0"/>
        <w:jc w:val="both"/>
        <w:rPr>
          <w:rFonts w:ascii="Arial" w:eastAsia="Arial Narrow" w:hAnsi="Arial" w:cs="Arial"/>
          <w:b/>
          <w:bCs/>
          <w:sz w:val="24"/>
          <w:szCs w:val="24"/>
        </w:rPr>
      </w:pPr>
    </w:p>
    <w:p w14:paraId="0693F915" w14:textId="3EEB3517" w:rsidR="009248CE" w:rsidRPr="00454763" w:rsidRDefault="00A35851" w:rsidP="009248CE">
      <w:pPr>
        <w:pStyle w:val="ListParagraph"/>
        <w:numPr>
          <w:ilvl w:val="0"/>
          <w:numId w:val="12"/>
        </w:numPr>
        <w:jc w:val="both"/>
        <w:rPr>
          <w:rFonts w:ascii="Arial" w:eastAsia="Arial Narrow" w:hAnsi="Arial" w:cs="Arial"/>
          <w:bCs/>
          <w:sz w:val="24"/>
          <w:szCs w:val="24"/>
        </w:rPr>
      </w:pPr>
      <w:r w:rsidRPr="00454763">
        <w:rPr>
          <w:rFonts w:ascii="Arial" w:eastAsia="Arial Narrow" w:hAnsi="Arial" w:cs="Arial"/>
          <w:bCs/>
          <w:sz w:val="24"/>
          <w:szCs w:val="24"/>
        </w:rPr>
        <w:t xml:space="preserve">Project must </w:t>
      </w:r>
      <w:r w:rsidR="00095067" w:rsidRPr="00454763">
        <w:rPr>
          <w:rFonts w:ascii="Arial" w:eastAsia="Arial Narrow" w:hAnsi="Arial" w:cs="Arial"/>
          <w:bCs/>
          <w:sz w:val="24"/>
          <w:szCs w:val="24"/>
        </w:rPr>
        <w:t>serve youth</w:t>
      </w:r>
      <w:r w:rsidR="00042292" w:rsidRPr="00454763">
        <w:rPr>
          <w:rFonts w:ascii="Arial" w:eastAsia="Arial Narrow" w:hAnsi="Arial" w:cs="Arial"/>
          <w:bCs/>
          <w:sz w:val="24"/>
          <w:szCs w:val="24"/>
        </w:rPr>
        <w:t>.</w:t>
      </w:r>
      <w:r w:rsidR="00107C72" w:rsidRPr="00454763">
        <w:rPr>
          <w:rFonts w:ascii="Arial" w:eastAsia="Arial Narrow" w:hAnsi="Arial" w:cs="Arial"/>
          <w:bCs/>
          <w:sz w:val="24"/>
          <w:szCs w:val="24"/>
        </w:rPr>
        <w:t xml:space="preserve"> For the purposes of this program, youth is defined as a person between the ages </w:t>
      </w:r>
      <w:r w:rsidR="00D1382B">
        <w:rPr>
          <w:rFonts w:ascii="Arial" w:eastAsia="Arial Narrow" w:hAnsi="Arial" w:cs="Arial"/>
          <w:bCs/>
          <w:sz w:val="24"/>
          <w:szCs w:val="24"/>
        </w:rPr>
        <w:t xml:space="preserve">of </w:t>
      </w:r>
      <w:r w:rsidR="00107C72" w:rsidRPr="00454763">
        <w:rPr>
          <w:rFonts w:ascii="Arial" w:eastAsia="Arial Narrow" w:hAnsi="Arial" w:cs="Arial"/>
          <w:bCs/>
          <w:sz w:val="24"/>
          <w:szCs w:val="24"/>
        </w:rPr>
        <w:t xml:space="preserve">birth and 26. </w:t>
      </w:r>
    </w:p>
    <w:p w14:paraId="59DAA8DF" w14:textId="7AB00A3A" w:rsidR="0087663F" w:rsidRPr="002F022B" w:rsidRDefault="006B55DE" w:rsidP="009248CE">
      <w:pPr>
        <w:pStyle w:val="ListParagraph"/>
        <w:numPr>
          <w:ilvl w:val="0"/>
          <w:numId w:val="12"/>
        </w:numPr>
        <w:jc w:val="both"/>
        <w:rPr>
          <w:rFonts w:ascii="Arial" w:eastAsia="Arial Narrow" w:hAnsi="Arial" w:cs="Arial"/>
          <w:bCs/>
          <w:sz w:val="24"/>
          <w:szCs w:val="24"/>
        </w:rPr>
      </w:pPr>
      <w:r w:rsidRPr="002F022B">
        <w:rPr>
          <w:rFonts w:ascii="Arial" w:eastAsia="Arial Narrow" w:hAnsi="Arial" w:cs="Arial"/>
          <w:bCs/>
          <w:sz w:val="24"/>
          <w:szCs w:val="24"/>
        </w:rPr>
        <w:t xml:space="preserve">Project must increase youth accessibility to natural </w:t>
      </w:r>
      <w:r w:rsidR="00C21B4D">
        <w:rPr>
          <w:rFonts w:ascii="Arial" w:eastAsia="Arial Narrow" w:hAnsi="Arial" w:cs="Arial"/>
          <w:bCs/>
          <w:sz w:val="24"/>
          <w:szCs w:val="24"/>
        </w:rPr>
        <w:t>or</w:t>
      </w:r>
      <w:r w:rsidRPr="002F022B">
        <w:rPr>
          <w:rFonts w:ascii="Arial" w:eastAsia="Arial Narrow" w:hAnsi="Arial" w:cs="Arial"/>
          <w:bCs/>
          <w:sz w:val="24"/>
          <w:szCs w:val="24"/>
        </w:rPr>
        <w:t xml:space="preserve"> cultural resources and </w:t>
      </w:r>
      <w:r w:rsidRPr="002F022B">
        <w:rPr>
          <w:rFonts w:ascii="Arial" w:hAnsi="Arial" w:cs="Arial"/>
          <w:sz w:val="24"/>
          <w:szCs w:val="24"/>
        </w:rPr>
        <w:t>associated</w:t>
      </w:r>
      <w:r w:rsidRPr="002F022B">
        <w:rPr>
          <w:rFonts w:ascii="Arial" w:eastAsia="Arial Narrow" w:hAnsi="Arial" w:cs="Arial"/>
          <w:bCs/>
          <w:sz w:val="24"/>
          <w:szCs w:val="24"/>
        </w:rPr>
        <w:t xml:space="preserve"> services.</w:t>
      </w:r>
      <w:r w:rsidR="003F3A36">
        <w:rPr>
          <w:rFonts w:ascii="Arial" w:eastAsia="Arial Narrow" w:hAnsi="Arial" w:cs="Arial"/>
          <w:bCs/>
          <w:sz w:val="24"/>
          <w:szCs w:val="24"/>
        </w:rPr>
        <w:t xml:space="preserve"> </w:t>
      </w:r>
      <w:r w:rsidR="00AC3793">
        <w:rPr>
          <w:rFonts w:ascii="Arial" w:eastAsia="Arial Narrow" w:hAnsi="Arial" w:cs="Arial"/>
          <w:bCs/>
          <w:sz w:val="24"/>
          <w:szCs w:val="24"/>
        </w:rPr>
        <w:t xml:space="preserve">(For definitions of natural and cultural resources, see Appendix </w:t>
      </w:r>
      <w:r w:rsidR="00573914">
        <w:rPr>
          <w:rFonts w:ascii="Arial" w:eastAsia="Arial Narrow" w:hAnsi="Arial" w:cs="Arial"/>
          <w:bCs/>
          <w:sz w:val="24"/>
          <w:szCs w:val="24"/>
        </w:rPr>
        <w:t>N</w:t>
      </w:r>
      <w:r w:rsidR="00AC3793">
        <w:rPr>
          <w:rFonts w:ascii="Arial" w:eastAsia="Arial Narrow" w:hAnsi="Arial" w:cs="Arial"/>
          <w:bCs/>
          <w:sz w:val="24"/>
          <w:szCs w:val="24"/>
        </w:rPr>
        <w:t>.)</w:t>
      </w:r>
    </w:p>
    <w:p w14:paraId="1FDD98EE" w14:textId="28AB144C" w:rsidR="00E75696" w:rsidRPr="002F022B" w:rsidRDefault="00E75696" w:rsidP="009248CE">
      <w:pPr>
        <w:pStyle w:val="ListParagraph"/>
        <w:numPr>
          <w:ilvl w:val="0"/>
          <w:numId w:val="12"/>
        </w:numPr>
        <w:jc w:val="both"/>
        <w:rPr>
          <w:rFonts w:ascii="Arial" w:eastAsia="Arial Narrow" w:hAnsi="Arial" w:cs="Arial"/>
          <w:bCs/>
          <w:sz w:val="24"/>
          <w:szCs w:val="24"/>
        </w:rPr>
      </w:pPr>
      <w:r w:rsidRPr="002F022B">
        <w:rPr>
          <w:rFonts w:ascii="Arial" w:eastAsia="Arial Narrow" w:hAnsi="Arial" w:cs="Arial"/>
          <w:bCs/>
          <w:sz w:val="24"/>
          <w:szCs w:val="24"/>
        </w:rPr>
        <w:t xml:space="preserve">Project must include </w:t>
      </w:r>
      <w:r w:rsidR="00A22A2A" w:rsidRPr="002F022B">
        <w:rPr>
          <w:rFonts w:ascii="Arial" w:eastAsia="Arial Narrow" w:hAnsi="Arial" w:cs="Arial"/>
          <w:bCs/>
          <w:sz w:val="24"/>
          <w:szCs w:val="24"/>
        </w:rPr>
        <w:t>design features</w:t>
      </w:r>
      <w:r w:rsidR="006F24A8" w:rsidRPr="002F022B">
        <w:rPr>
          <w:rFonts w:ascii="Arial" w:eastAsia="Arial Narrow" w:hAnsi="Arial" w:cs="Arial"/>
          <w:bCs/>
          <w:sz w:val="24"/>
          <w:szCs w:val="24"/>
        </w:rPr>
        <w:t xml:space="preserve"> and program elements</w:t>
      </w:r>
      <w:r w:rsidR="00A22A2A" w:rsidRPr="002F022B">
        <w:rPr>
          <w:rFonts w:ascii="Arial" w:eastAsia="Arial Narrow" w:hAnsi="Arial" w:cs="Arial"/>
          <w:bCs/>
          <w:sz w:val="24"/>
          <w:szCs w:val="24"/>
        </w:rPr>
        <w:t xml:space="preserve"> to promote </w:t>
      </w:r>
      <w:r w:rsidR="006F24A8" w:rsidRPr="002F022B">
        <w:rPr>
          <w:rFonts w:ascii="Arial" w:eastAsia="Arial Narrow" w:hAnsi="Arial" w:cs="Arial"/>
          <w:bCs/>
          <w:sz w:val="24"/>
          <w:szCs w:val="24"/>
        </w:rPr>
        <w:t>youth</w:t>
      </w:r>
      <w:r w:rsidR="00D1382B">
        <w:rPr>
          <w:rFonts w:ascii="Arial" w:eastAsia="Arial Narrow" w:hAnsi="Arial" w:cs="Arial"/>
          <w:bCs/>
          <w:sz w:val="24"/>
          <w:szCs w:val="24"/>
        </w:rPr>
        <w:t xml:space="preserve"> </w:t>
      </w:r>
      <w:r w:rsidR="00664B85">
        <w:rPr>
          <w:rFonts w:ascii="Arial" w:eastAsia="Arial Narrow" w:hAnsi="Arial" w:cs="Arial"/>
          <w:bCs/>
          <w:sz w:val="24"/>
          <w:szCs w:val="24"/>
        </w:rPr>
        <w:t xml:space="preserve">health, </w:t>
      </w:r>
      <w:r w:rsidR="00664B85" w:rsidRPr="002F022B">
        <w:rPr>
          <w:rFonts w:ascii="Arial" w:eastAsia="Arial Narrow" w:hAnsi="Arial" w:cs="Arial"/>
          <w:bCs/>
          <w:sz w:val="24"/>
          <w:szCs w:val="24"/>
        </w:rPr>
        <w:t>safety</w:t>
      </w:r>
      <w:r w:rsidR="006C48F8" w:rsidRPr="002F022B">
        <w:rPr>
          <w:rFonts w:ascii="Arial" w:eastAsia="Arial Narrow" w:hAnsi="Arial" w:cs="Arial"/>
          <w:bCs/>
          <w:sz w:val="24"/>
          <w:szCs w:val="24"/>
        </w:rPr>
        <w:t xml:space="preserve">, well-being, </w:t>
      </w:r>
      <w:r w:rsidR="00FF1A26" w:rsidRPr="002F022B">
        <w:rPr>
          <w:rFonts w:ascii="Arial" w:eastAsia="Arial Narrow" w:hAnsi="Arial" w:cs="Arial"/>
          <w:bCs/>
          <w:sz w:val="24"/>
          <w:szCs w:val="24"/>
        </w:rPr>
        <w:t>and comfort</w:t>
      </w:r>
      <w:r w:rsidR="006F24A8" w:rsidRPr="002F022B">
        <w:rPr>
          <w:rFonts w:ascii="Arial" w:eastAsia="Arial Narrow" w:hAnsi="Arial" w:cs="Arial"/>
          <w:bCs/>
          <w:sz w:val="24"/>
          <w:szCs w:val="24"/>
        </w:rPr>
        <w:t>.</w:t>
      </w:r>
    </w:p>
    <w:p w14:paraId="1B56DCE9" w14:textId="77777777" w:rsidR="00F37EAD" w:rsidRDefault="00F37EAD" w:rsidP="00347BEB">
      <w:pPr>
        <w:pStyle w:val="ListParagraph"/>
        <w:ind w:left="0"/>
        <w:jc w:val="both"/>
        <w:rPr>
          <w:rFonts w:ascii="Arial" w:eastAsia="Arial Narrow" w:hAnsi="Arial" w:cs="Arial"/>
          <w:b/>
          <w:bCs/>
          <w:sz w:val="24"/>
          <w:szCs w:val="24"/>
        </w:rPr>
      </w:pPr>
    </w:p>
    <w:p w14:paraId="2E94E9D6" w14:textId="0BA02FCF" w:rsidR="00BC6914" w:rsidRPr="001B5114" w:rsidRDefault="00BC6914" w:rsidP="00347BEB">
      <w:pPr>
        <w:pStyle w:val="ListParagraph"/>
        <w:ind w:left="0"/>
        <w:jc w:val="both"/>
        <w:rPr>
          <w:rFonts w:ascii="Arial" w:eastAsia="Arial Narrow" w:hAnsi="Arial" w:cs="Arial"/>
          <w:b/>
          <w:bCs/>
          <w:sz w:val="24"/>
          <w:szCs w:val="24"/>
        </w:rPr>
      </w:pPr>
      <w:r w:rsidRPr="001B5114">
        <w:rPr>
          <w:rFonts w:ascii="Arial" w:eastAsia="Arial Narrow" w:hAnsi="Arial" w:cs="Arial"/>
          <w:b/>
          <w:bCs/>
          <w:sz w:val="24"/>
          <w:szCs w:val="24"/>
        </w:rPr>
        <w:t>Funding Priorities</w:t>
      </w:r>
    </w:p>
    <w:p w14:paraId="21DB711D" w14:textId="77777777" w:rsidR="00095067" w:rsidRPr="001B5114" w:rsidRDefault="00095067" w:rsidP="00347BEB">
      <w:pPr>
        <w:pStyle w:val="ListParagraph"/>
        <w:ind w:left="0"/>
        <w:jc w:val="both"/>
        <w:rPr>
          <w:rFonts w:ascii="Arial" w:eastAsia="Arial Narrow" w:hAnsi="Arial" w:cs="Arial"/>
          <w:bCs/>
          <w:sz w:val="24"/>
          <w:szCs w:val="24"/>
        </w:rPr>
      </w:pPr>
    </w:p>
    <w:p w14:paraId="7A8F2C1D" w14:textId="14C8C861" w:rsidR="00BC6914" w:rsidRPr="001B5114" w:rsidRDefault="00BC6914" w:rsidP="00347BEB">
      <w:pPr>
        <w:pStyle w:val="ListParagraph"/>
        <w:ind w:left="0"/>
        <w:jc w:val="both"/>
        <w:rPr>
          <w:rFonts w:ascii="Arial" w:eastAsia="Arial Narrow" w:hAnsi="Arial" w:cs="Arial"/>
          <w:bCs/>
          <w:sz w:val="24"/>
          <w:szCs w:val="24"/>
        </w:rPr>
      </w:pPr>
      <w:r w:rsidRPr="001B5114">
        <w:rPr>
          <w:rFonts w:ascii="Arial" w:eastAsia="Arial Narrow" w:hAnsi="Arial" w:cs="Arial"/>
          <w:bCs/>
          <w:sz w:val="24"/>
          <w:szCs w:val="24"/>
        </w:rPr>
        <w:t>Projects containing the following element</w:t>
      </w:r>
      <w:r w:rsidR="0087663F" w:rsidRPr="001B5114">
        <w:rPr>
          <w:rFonts w:ascii="Arial" w:eastAsia="Arial Narrow" w:hAnsi="Arial" w:cs="Arial"/>
          <w:bCs/>
          <w:sz w:val="24"/>
          <w:szCs w:val="24"/>
        </w:rPr>
        <w:t>s</w:t>
      </w:r>
      <w:r w:rsidRPr="001B5114">
        <w:rPr>
          <w:rFonts w:ascii="Arial" w:eastAsia="Arial Narrow" w:hAnsi="Arial" w:cs="Arial"/>
          <w:bCs/>
          <w:sz w:val="24"/>
          <w:szCs w:val="24"/>
        </w:rPr>
        <w:t xml:space="preserve"> will be given priority consideration in funding decisions:</w:t>
      </w:r>
    </w:p>
    <w:p w14:paraId="75BBF1AC" w14:textId="46335BC7" w:rsidR="00D60B63" w:rsidRPr="001B5114" w:rsidRDefault="00D60B63" w:rsidP="00347BEB">
      <w:pPr>
        <w:pStyle w:val="ListParagraph"/>
        <w:ind w:left="0"/>
        <w:jc w:val="both"/>
        <w:rPr>
          <w:rFonts w:ascii="Arial" w:eastAsia="Arial Narrow" w:hAnsi="Arial" w:cs="Arial"/>
          <w:bCs/>
          <w:sz w:val="24"/>
          <w:szCs w:val="24"/>
        </w:rPr>
      </w:pPr>
    </w:p>
    <w:p w14:paraId="3B54CAB8" w14:textId="6D851451" w:rsidR="00D60B63" w:rsidRPr="001B5114" w:rsidRDefault="001D006E" w:rsidP="001D2948">
      <w:pPr>
        <w:pStyle w:val="ListParagraph"/>
        <w:numPr>
          <w:ilvl w:val="0"/>
          <w:numId w:val="42"/>
        </w:numPr>
        <w:jc w:val="both"/>
        <w:rPr>
          <w:rFonts w:ascii="Arial" w:eastAsia="Arial Narrow" w:hAnsi="Arial" w:cs="Arial"/>
          <w:bCs/>
          <w:sz w:val="24"/>
          <w:szCs w:val="24"/>
        </w:rPr>
      </w:pPr>
      <w:r w:rsidRPr="001B5114">
        <w:rPr>
          <w:rFonts w:ascii="Arial" w:eastAsia="Arial Narrow" w:hAnsi="Arial" w:cs="Arial"/>
          <w:bCs/>
          <w:sz w:val="24"/>
          <w:szCs w:val="24"/>
        </w:rPr>
        <w:t xml:space="preserve">Projects that </w:t>
      </w:r>
      <w:r w:rsidR="000B4B68" w:rsidRPr="001B5114">
        <w:rPr>
          <w:rFonts w:ascii="Arial" w:eastAsia="Arial Narrow" w:hAnsi="Arial" w:cs="Arial"/>
          <w:bCs/>
          <w:sz w:val="24"/>
          <w:szCs w:val="24"/>
        </w:rPr>
        <w:t>feature</w:t>
      </w:r>
      <w:r w:rsidRPr="001B5114">
        <w:rPr>
          <w:rFonts w:ascii="Arial" w:eastAsia="Arial Narrow" w:hAnsi="Arial" w:cs="Arial"/>
          <w:bCs/>
          <w:sz w:val="24"/>
          <w:szCs w:val="24"/>
        </w:rPr>
        <w:t xml:space="preserve"> youth</w:t>
      </w:r>
      <w:r w:rsidR="000514E0">
        <w:rPr>
          <w:rFonts w:ascii="Arial" w:eastAsia="Arial Narrow" w:hAnsi="Arial" w:cs="Arial"/>
          <w:bCs/>
          <w:sz w:val="24"/>
          <w:szCs w:val="24"/>
        </w:rPr>
        <w:t>-</w:t>
      </w:r>
      <w:r w:rsidRPr="001B5114">
        <w:rPr>
          <w:rFonts w:ascii="Arial" w:eastAsia="Arial Narrow" w:hAnsi="Arial" w:cs="Arial"/>
          <w:bCs/>
          <w:sz w:val="24"/>
          <w:szCs w:val="24"/>
        </w:rPr>
        <w:t xml:space="preserve">led </w:t>
      </w:r>
      <w:r w:rsidR="001D2948" w:rsidRPr="001B5114">
        <w:rPr>
          <w:rFonts w:ascii="Arial" w:eastAsia="Arial Narrow" w:hAnsi="Arial" w:cs="Arial"/>
          <w:bCs/>
          <w:sz w:val="24"/>
          <w:szCs w:val="24"/>
        </w:rPr>
        <w:t xml:space="preserve">opportunities. </w:t>
      </w:r>
      <w:r w:rsidR="001A2AC2" w:rsidRPr="001B5114">
        <w:rPr>
          <w:rFonts w:ascii="Arial" w:eastAsia="Arial Narrow" w:hAnsi="Arial" w:cs="Arial"/>
          <w:bCs/>
          <w:sz w:val="24"/>
          <w:szCs w:val="24"/>
        </w:rPr>
        <w:t>Youth</w:t>
      </w:r>
      <w:r w:rsidR="000514E0">
        <w:rPr>
          <w:rFonts w:ascii="Arial" w:eastAsia="Arial Narrow" w:hAnsi="Arial" w:cs="Arial"/>
          <w:bCs/>
          <w:sz w:val="24"/>
          <w:szCs w:val="24"/>
        </w:rPr>
        <w:t>-</w:t>
      </w:r>
      <w:r w:rsidR="001A2AC2" w:rsidRPr="001B5114">
        <w:rPr>
          <w:rFonts w:ascii="Arial" w:eastAsia="Arial Narrow" w:hAnsi="Arial" w:cs="Arial"/>
          <w:bCs/>
          <w:sz w:val="24"/>
          <w:szCs w:val="24"/>
        </w:rPr>
        <w:t xml:space="preserve">led means projects in which youth </w:t>
      </w:r>
      <w:r w:rsidR="006F290B" w:rsidRPr="001B5114">
        <w:rPr>
          <w:rFonts w:ascii="Arial" w:eastAsia="Arial Narrow" w:hAnsi="Arial" w:cs="Arial"/>
          <w:bCs/>
          <w:sz w:val="24"/>
          <w:szCs w:val="24"/>
        </w:rPr>
        <w:t xml:space="preserve">are a participant in the </w:t>
      </w:r>
      <w:r w:rsidR="001A2AC2" w:rsidRPr="001B5114">
        <w:rPr>
          <w:rFonts w:ascii="Arial" w:eastAsia="Arial Narrow" w:hAnsi="Arial" w:cs="Arial"/>
          <w:bCs/>
          <w:sz w:val="24"/>
          <w:szCs w:val="24"/>
        </w:rPr>
        <w:t>planning, decision</w:t>
      </w:r>
      <w:r w:rsidR="00D12D86">
        <w:rPr>
          <w:rFonts w:ascii="Arial" w:eastAsia="Arial Narrow" w:hAnsi="Arial" w:cs="Arial"/>
          <w:bCs/>
          <w:sz w:val="24"/>
          <w:szCs w:val="24"/>
        </w:rPr>
        <w:t xml:space="preserve"> </w:t>
      </w:r>
      <w:r w:rsidR="001A2AC2" w:rsidRPr="001B5114">
        <w:rPr>
          <w:rFonts w:ascii="Arial" w:eastAsia="Arial Narrow" w:hAnsi="Arial" w:cs="Arial"/>
          <w:bCs/>
          <w:sz w:val="24"/>
          <w:szCs w:val="24"/>
        </w:rPr>
        <w:t>making, facilitation, and evaluation</w:t>
      </w:r>
      <w:r w:rsidR="00454763" w:rsidRPr="001B5114">
        <w:rPr>
          <w:rFonts w:ascii="Arial" w:eastAsia="Arial Narrow" w:hAnsi="Arial" w:cs="Arial"/>
          <w:bCs/>
          <w:sz w:val="24"/>
          <w:szCs w:val="24"/>
        </w:rPr>
        <w:t>;</w:t>
      </w:r>
      <w:r w:rsidR="001A2AC2" w:rsidRPr="001B5114">
        <w:rPr>
          <w:rFonts w:ascii="Arial" w:eastAsia="Arial Narrow" w:hAnsi="Arial" w:cs="Arial"/>
          <w:bCs/>
          <w:sz w:val="24"/>
          <w:szCs w:val="24"/>
        </w:rPr>
        <w:t xml:space="preserve"> </w:t>
      </w:r>
    </w:p>
    <w:p w14:paraId="064A43EF" w14:textId="21FA52A3" w:rsidR="00F94477" w:rsidRPr="002F022B" w:rsidRDefault="00F94477" w:rsidP="001D2948">
      <w:pPr>
        <w:pStyle w:val="ListParagraph"/>
        <w:numPr>
          <w:ilvl w:val="0"/>
          <w:numId w:val="42"/>
        </w:numPr>
        <w:jc w:val="both"/>
        <w:rPr>
          <w:rFonts w:ascii="Arial" w:eastAsia="Arial Narrow" w:hAnsi="Arial" w:cs="Arial"/>
          <w:bCs/>
          <w:sz w:val="24"/>
          <w:szCs w:val="24"/>
        </w:rPr>
      </w:pPr>
      <w:r w:rsidRPr="001B5114">
        <w:rPr>
          <w:rFonts w:ascii="Arial" w:eastAsia="Arial Narrow" w:hAnsi="Arial" w:cs="Arial"/>
          <w:bCs/>
          <w:sz w:val="24"/>
          <w:szCs w:val="24"/>
        </w:rPr>
        <w:t xml:space="preserve">Projects that propose resource awareness campaigns </w:t>
      </w:r>
      <w:r w:rsidR="00191AC9" w:rsidRPr="001B5114">
        <w:rPr>
          <w:rFonts w:ascii="Arial" w:eastAsia="Arial Narrow" w:hAnsi="Arial" w:cs="Arial"/>
          <w:bCs/>
          <w:sz w:val="24"/>
          <w:szCs w:val="24"/>
        </w:rPr>
        <w:t xml:space="preserve">featuring youth and using youth </w:t>
      </w:r>
      <w:r w:rsidR="00191AC9" w:rsidRPr="002F022B">
        <w:rPr>
          <w:rFonts w:ascii="Arial" w:eastAsia="Arial Narrow" w:hAnsi="Arial" w:cs="Arial"/>
          <w:bCs/>
          <w:sz w:val="24"/>
          <w:szCs w:val="24"/>
        </w:rPr>
        <w:t>vernacular</w:t>
      </w:r>
      <w:r w:rsidR="00454763" w:rsidRPr="002F022B">
        <w:rPr>
          <w:rFonts w:ascii="Arial" w:eastAsia="Arial Narrow" w:hAnsi="Arial" w:cs="Arial"/>
          <w:bCs/>
          <w:sz w:val="24"/>
          <w:szCs w:val="24"/>
        </w:rPr>
        <w:t>; and</w:t>
      </w:r>
    </w:p>
    <w:p w14:paraId="64E2333E" w14:textId="540EC04F" w:rsidR="00191AC9" w:rsidRPr="002F022B" w:rsidRDefault="00191AC9" w:rsidP="001D2948">
      <w:pPr>
        <w:pStyle w:val="ListParagraph"/>
        <w:numPr>
          <w:ilvl w:val="0"/>
          <w:numId w:val="42"/>
        </w:numPr>
        <w:jc w:val="both"/>
        <w:rPr>
          <w:rFonts w:ascii="Arial" w:eastAsia="Arial Narrow" w:hAnsi="Arial" w:cs="Arial"/>
          <w:bCs/>
          <w:sz w:val="24"/>
          <w:szCs w:val="24"/>
        </w:rPr>
      </w:pPr>
      <w:r w:rsidRPr="002F022B">
        <w:rPr>
          <w:rFonts w:ascii="Arial" w:eastAsia="Arial Narrow" w:hAnsi="Arial" w:cs="Arial"/>
          <w:bCs/>
          <w:sz w:val="24"/>
          <w:szCs w:val="24"/>
        </w:rPr>
        <w:t xml:space="preserve">Projects that </w:t>
      </w:r>
      <w:r w:rsidR="001B5114" w:rsidRPr="002F022B">
        <w:rPr>
          <w:rFonts w:ascii="Arial" w:eastAsia="Arial Narrow" w:hAnsi="Arial" w:cs="Arial"/>
          <w:bCs/>
          <w:sz w:val="24"/>
          <w:szCs w:val="24"/>
        </w:rPr>
        <w:t>empower youth to make healthy choices</w:t>
      </w:r>
      <w:r w:rsidR="00FE5F3A" w:rsidRPr="002F022B">
        <w:rPr>
          <w:rFonts w:ascii="Arial" w:eastAsia="Arial Narrow" w:hAnsi="Arial" w:cs="Arial"/>
          <w:bCs/>
          <w:sz w:val="24"/>
          <w:szCs w:val="24"/>
        </w:rPr>
        <w:t>.</w:t>
      </w:r>
    </w:p>
    <w:p w14:paraId="25021DAE" w14:textId="5A1FD936" w:rsidR="00CC6C1A" w:rsidRPr="00357076" w:rsidRDefault="002C0CB7" w:rsidP="00CC6C1A">
      <w:pPr>
        <w:jc w:val="both"/>
        <w:rPr>
          <w:rFonts w:ascii="Arial" w:eastAsia="Arial Narrow" w:hAnsi="Arial" w:cs="Arial"/>
          <w:b/>
          <w:bCs/>
          <w:sz w:val="24"/>
          <w:szCs w:val="24"/>
        </w:rPr>
      </w:pPr>
      <w:r w:rsidRPr="00357076">
        <w:rPr>
          <w:rFonts w:ascii="Arial" w:eastAsia="Arial Narrow" w:hAnsi="Arial" w:cs="Arial"/>
          <w:b/>
          <w:bCs/>
          <w:sz w:val="24"/>
          <w:szCs w:val="24"/>
        </w:rPr>
        <w:t>Underserved Communities</w:t>
      </w:r>
    </w:p>
    <w:p w14:paraId="347AAB69" w14:textId="4B7F5B57" w:rsidR="006A3213" w:rsidRPr="00357076" w:rsidRDefault="006A3213" w:rsidP="00F37EAD">
      <w:pPr>
        <w:spacing w:after="0" w:line="240" w:lineRule="auto"/>
        <w:jc w:val="both"/>
        <w:rPr>
          <w:rFonts w:ascii="Arial" w:eastAsia="Arial Narrow" w:hAnsi="Arial" w:cs="Arial"/>
          <w:bCs/>
          <w:sz w:val="24"/>
          <w:szCs w:val="24"/>
        </w:rPr>
      </w:pPr>
      <w:r w:rsidRPr="00357076">
        <w:rPr>
          <w:rFonts w:ascii="Arial" w:eastAsia="Arial Narrow" w:hAnsi="Arial" w:cs="Arial"/>
          <w:bCs/>
          <w:sz w:val="24"/>
          <w:szCs w:val="24"/>
        </w:rPr>
        <w:t xml:space="preserve">The historical context around the War on Drugs is critical to understanding the impact the Youth Community Access Program aspires to achieve. The War on Drugs disproportionately impacted </w:t>
      </w:r>
      <w:r w:rsidRPr="00F37EAD">
        <w:rPr>
          <w:rFonts w:ascii="Arial" w:hAnsi="Arial" w:cs="Arial"/>
          <w:sz w:val="24"/>
          <w:szCs w:val="24"/>
        </w:rPr>
        <w:t>communities</w:t>
      </w:r>
      <w:r w:rsidRPr="00357076">
        <w:rPr>
          <w:rFonts w:ascii="Arial" w:eastAsia="Arial Narrow" w:hAnsi="Arial" w:cs="Arial"/>
          <w:bCs/>
          <w:sz w:val="24"/>
          <w:szCs w:val="24"/>
        </w:rPr>
        <w:t xml:space="preserve"> of color, particularly low-income communities. Harsh federal and state drug policies enacted during the War on Drugs led to mass incarceration of people of color, decreased access to social services, loss of educational attainment due to diminished federal financial aid eligibility, prohibitions on the use of public assistance, and the separation of families. The Youth Community Access Program aim</w:t>
      </w:r>
      <w:r w:rsidR="00853084" w:rsidRPr="00357076">
        <w:rPr>
          <w:rFonts w:ascii="Arial" w:eastAsia="Arial Narrow" w:hAnsi="Arial" w:cs="Arial"/>
          <w:bCs/>
          <w:sz w:val="24"/>
          <w:szCs w:val="24"/>
        </w:rPr>
        <w:t>s</w:t>
      </w:r>
      <w:r w:rsidRPr="00357076">
        <w:rPr>
          <w:rFonts w:ascii="Arial" w:eastAsia="Arial Narrow" w:hAnsi="Arial" w:cs="Arial"/>
          <w:bCs/>
          <w:sz w:val="24"/>
          <w:szCs w:val="24"/>
        </w:rPr>
        <w:t xml:space="preserve"> to be a resource to address and</w:t>
      </w:r>
      <w:r w:rsidR="00154B3A" w:rsidRPr="00357076">
        <w:rPr>
          <w:rFonts w:ascii="Arial" w:eastAsia="Arial Narrow" w:hAnsi="Arial" w:cs="Arial"/>
          <w:bCs/>
          <w:sz w:val="24"/>
          <w:szCs w:val="24"/>
        </w:rPr>
        <w:t xml:space="preserve"> repair the multi-generational</w:t>
      </w:r>
      <w:r w:rsidR="000B39D4">
        <w:rPr>
          <w:rFonts w:ascii="Arial" w:eastAsia="Arial Narrow" w:hAnsi="Arial" w:cs="Arial"/>
          <w:bCs/>
          <w:sz w:val="24"/>
          <w:szCs w:val="24"/>
        </w:rPr>
        <w:t xml:space="preserve"> community</w:t>
      </w:r>
      <w:r w:rsidR="00154B3A" w:rsidRPr="00357076">
        <w:rPr>
          <w:rFonts w:ascii="Arial" w:eastAsia="Arial Narrow" w:hAnsi="Arial" w:cs="Arial"/>
          <w:bCs/>
          <w:sz w:val="24"/>
          <w:szCs w:val="24"/>
        </w:rPr>
        <w:t xml:space="preserve"> impacts of the War on Drug</w:t>
      </w:r>
      <w:r w:rsidR="00853084" w:rsidRPr="00357076">
        <w:rPr>
          <w:rFonts w:ascii="Arial" w:eastAsia="Arial Narrow" w:hAnsi="Arial" w:cs="Arial"/>
          <w:bCs/>
          <w:sz w:val="24"/>
          <w:szCs w:val="24"/>
        </w:rPr>
        <w:t>s.</w:t>
      </w:r>
    </w:p>
    <w:p w14:paraId="4ED73B92" w14:textId="77777777" w:rsidR="00F37EAD" w:rsidRDefault="00F37EAD" w:rsidP="00F37EAD">
      <w:pPr>
        <w:spacing w:after="0" w:line="240" w:lineRule="auto"/>
        <w:jc w:val="both"/>
        <w:rPr>
          <w:rFonts w:ascii="Arial" w:eastAsia="Arial Narrow" w:hAnsi="Arial" w:cs="Arial"/>
          <w:bCs/>
          <w:sz w:val="24"/>
          <w:szCs w:val="24"/>
        </w:rPr>
      </w:pPr>
    </w:p>
    <w:p w14:paraId="3F39D430" w14:textId="2B6B4F8A" w:rsidR="002C0CB7" w:rsidRDefault="0097691A" w:rsidP="00F37EAD">
      <w:pPr>
        <w:spacing w:after="0" w:line="240" w:lineRule="auto"/>
        <w:jc w:val="both"/>
        <w:rPr>
          <w:rFonts w:ascii="Arial" w:eastAsia="Arial Narrow" w:hAnsi="Arial" w:cs="Arial"/>
          <w:bCs/>
          <w:sz w:val="24"/>
          <w:szCs w:val="24"/>
        </w:rPr>
      </w:pPr>
      <w:r w:rsidRPr="00357076">
        <w:rPr>
          <w:rFonts w:ascii="Arial" w:eastAsia="Arial Narrow" w:hAnsi="Arial" w:cs="Arial"/>
          <w:bCs/>
          <w:sz w:val="24"/>
          <w:szCs w:val="24"/>
        </w:rPr>
        <w:t>To fulfill this aim</w:t>
      </w:r>
      <w:r w:rsidR="00891F17" w:rsidRPr="00357076">
        <w:rPr>
          <w:rFonts w:ascii="Arial" w:eastAsia="Arial Narrow" w:hAnsi="Arial" w:cs="Arial"/>
          <w:bCs/>
          <w:sz w:val="24"/>
          <w:szCs w:val="24"/>
        </w:rPr>
        <w:t xml:space="preserve">, </w:t>
      </w:r>
      <w:r w:rsidR="00A81432" w:rsidRPr="00357076">
        <w:rPr>
          <w:rFonts w:ascii="Arial" w:eastAsia="Arial Narrow" w:hAnsi="Arial" w:cs="Arial"/>
          <w:bCs/>
          <w:sz w:val="24"/>
          <w:szCs w:val="24"/>
        </w:rPr>
        <w:t xml:space="preserve">the statutory focus of </w:t>
      </w:r>
      <w:r w:rsidR="00891F17" w:rsidRPr="00357076">
        <w:rPr>
          <w:rFonts w:ascii="Arial" w:eastAsia="Arial Narrow" w:hAnsi="Arial" w:cs="Arial"/>
          <w:bCs/>
          <w:sz w:val="24"/>
          <w:szCs w:val="24"/>
        </w:rPr>
        <w:t xml:space="preserve">disadvantaged will be referred to as underserved communities. Underserved </w:t>
      </w:r>
      <w:r w:rsidR="00891F17" w:rsidRPr="00F37EAD">
        <w:rPr>
          <w:rFonts w:ascii="Arial" w:hAnsi="Arial" w:cs="Arial"/>
          <w:sz w:val="24"/>
          <w:szCs w:val="24"/>
        </w:rPr>
        <w:t>communities</w:t>
      </w:r>
      <w:r w:rsidR="00891F17" w:rsidRPr="00357076">
        <w:rPr>
          <w:rFonts w:ascii="Arial" w:eastAsia="Arial Narrow" w:hAnsi="Arial" w:cs="Arial"/>
          <w:bCs/>
          <w:sz w:val="24"/>
          <w:szCs w:val="24"/>
        </w:rPr>
        <w:t xml:space="preserve"> mean</w:t>
      </w:r>
      <w:r w:rsidR="001D2948" w:rsidRPr="00357076">
        <w:rPr>
          <w:rFonts w:ascii="Arial" w:eastAsia="Arial Narrow" w:hAnsi="Arial" w:cs="Arial"/>
          <w:bCs/>
          <w:sz w:val="24"/>
          <w:szCs w:val="24"/>
        </w:rPr>
        <w:t>s</w:t>
      </w:r>
      <w:r w:rsidR="00891F17" w:rsidRPr="00357076">
        <w:rPr>
          <w:rFonts w:ascii="Arial" w:eastAsia="Arial Narrow" w:hAnsi="Arial" w:cs="Arial"/>
          <w:bCs/>
          <w:sz w:val="24"/>
          <w:szCs w:val="24"/>
        </w:rPr>
        <w:t xml:space="preserve"> </w:t>
      </w:r>
      <w:r w:rsidR="00C2052C" w:rsidRPr="00357076">
        <w:rPr>
          <w:rFonts w:ascii="Arial" w:eastAsia="Arial Narrow" w:hAnsi="Arial" w:cs="Arial"/>
          <w:bCs/>
          <w:sz w:val="24"/>
          <w:szCs w:val="24"/>
        </w:rPr>
        <w:t>communities of color</w:t>
      </w:r>
      <w:r w:rsidR="00A03AF3" w:rsidRPr="00357076">
        <w:rPr>
          <w:rFonts w:ascii="Arial" w:eastAsia="Arial Narrow" w:hAnsi="Arial" w:cs="Arial"/>
          <w:bCs/>
          <w:sz w:val="24"/>
          <w:szCs w:val="24"/>
        </w:rPr>
        <w:t xml:space="preserve"> and vulnerable </w:t>
      </w:r>
      <w:r w:rsidR="00FD69B5" w:rsidRPr="00357076">
        <w:rPr>
          <w:rFonts w:ascii="Arial" w:eastAsia="Arial Narrow" w:hAnsi="Arial" w:cs="Arial"/>
          <w:bCs/>
          <w:sz w:val="24"/>
          <w:szCs w:val="24"/>
        </w:rPr>
        <w:t>populations</w:t>
      </w:r>
      <w:r w:rsidR="001D2948" w:rsidRPr="00357076">
        <w:rPr>
          <w:rFonts w:ascii="Arial" w:eastAsia="Arial Narrow" w:hAnsi="Arial" w:cs="Arial"/>
          <w:bCs/>
          <w:sz w:val="24"/>
          <w:szCs w:val="24"/>
        </w:rPr>
        <w:t xml:space="preserve">. Communities of color </w:t>
      </w:r>
      <w:r w:rsidR="00A81432" w:rsidRPr="00357076">
        <w:rPr>
          <w:rFonts w:ascii="Arial" w:eastAsia="Arial Narrow" w:hAnsi="Arial" w:cs="Arial"/>
          <w:bCs/>
          <w:sz w:val="24"/>
          <w:szCs w:val="24"/>
        </w:rPr>
        <w:t xml:space="preserve">are </w:t>
      </w:r>
      <w:r w:rsidR="001D2948" w:rsidRPr="00357076">
        <w:rPr>
          <w:rFonts w:ascii="Arial" w:eastAsia="Arial Narrow" w:hAnsi="Arial" w:cs="Arial"/>
          <w:bCs/>
          <w:sz w:val="24"/>
          <w:szCs w:val="24"/>
        </w:rPr>
        <w:t xml:space="preserve">American Indian/Alaskan Native, African American, Asian-Pacific Islander, and Latinx. Vulnerable populations </w:t>
      </w:r>
      <w:r w:rsidR="00A81432" w:rsidRPr="00357076">
        <w:rPr>
          <w:rFonts w:ascii="Arial" w:eastAsia="Arial Narrow" w:hAnsi="Arial" w:cs="Arial"/>
          <w:bCs/>
          <w:sz w:val="24"/>
          <w:szCs w:val="24"/>
        </w:rPr>
        <w:t>are</w:t>
      </w:r>
      <w:r w:rsidR="001D2948" w:rsidRPr="00357076">
        <w:rPr>
          <w:rFonts w:ascii="Arial" w:eastAsia="Arial Narrow" w:hAnsi="Arial" w:cs="Arial"/>
          <w:bCs/>
          <w:sz w:val="24"/>
          <w:szCs w:val="24"/>
        </w:rPr>
        <w:t xml:space="preserve"> </w:t>
      </w:r>
      <w:r w:rsidR="00A03AF3" w:rsidRPr="00357076">
        <w:rPr>
          <w:rFonts w:ascii="Arial" w:eastAsia="Arial Narrow" w:hAnsi="Arial" w:cs="Arial"/>
          <w:bCs/>
          <w:sz w:val="24"/>
          <w:szCs w:val="24"/>
        </w:rPr>
        <w:t xml:space="preserve">foster and transition age youth, LGBTQIA youth, </w:t>
      </w:r>
      <w:r w:rsidR="006C48F8" w:rsidRPr="00357076">
        <w:rPr>
          <w:rFonts w:ascii="Arial" w:eastAsia="Arial Narrow" w:hAnsi="Arial" w:cs="Arial"/>
          <w:bCs/>
          <w:sz w:val="24"/>
          <w:szCs w:val="24"/>
        </w:rPr>
        <w:t xml:space="preserve">youth with disabilities, </w:t>
      </w:r>
      <w:r w:rsidR="00A03AF3" w:rsidRPr="00357076">
        <w:rPr>
          <w:rFonts w:ascii="Arial" w:eastAsia="Arial Narrow" w:hAnsi="Arial" w:cs="Arial"/>
          <w:bCs/>
          <w:sz w:val="24"/>
          <w:szCs w:val="24"/>
        </w:rPr>
        <w:t>youth involved in the juvenile</w:t>
      </w:r>
      <w:r w:rsidR="00D058C5" w:rsidRPr="00357076">
        <w:rPr>
          <w:rFonts w:ascii="Arial" w:eastAsia="Arial Narrow" w:hAnsi="Arial" w:cs="Arial"/>
          <w:bCs/>
          <w:sz w:val="24"/>
          <w:szCs w:val="24"/>
        </w:rPr>
        <w:t xml:space="preserve"> or criminal </w:t>
      </w:r>
      <w:r w:rsidR="00A03AF3" w:rsidRPr="00357076">
        <w:rPr>
          <w:rFonts w:ascii="Arial" w:eastAsia="Arial Narrow" w:hAnsi="Arial" w:cs="Arial"/>
          <w:bCs/>
          <w:sz w:val="24"/>
          <w:szCs w:val="24"/>
        </w:rPr>
        <w:t>justice system</w:t>
      </w:r>
      <w:r w:rsidR="00F216DE">
        <w:rPr>
          <w:rFonts w:ascii="Arial" w:eastAsia="Arial Narrow" w:hAnsi="Arial" w:cs="Arial"/>
          <w:bCs/>
          <w:sz w:val="24"/>
          <w:szCs w:val="24"/>
        </w:rPr>
        <w:t>, and other youth populations disproportionately affected by past state and federal</w:t>
      </w:r>
      <w:r w:rsidR="00EC643E">
        <w:rPr>
          <w:rFonts w:ascii="Arial" w:eastAsia="Arial Narrow" w:hAnsi="Arial" w:cs="Arial"/>
          <w:bCs/>
          <w:sz w:val="24"/>
          <w:szCs w:val="24"/>
        </w:rPr>
        <w:t xml:space="preserve"> drug</w:t>
      </w:r>
      <w:r w:rsidR="00F216DE">
        <w:rPr>
          <w:rFonts w:ascii="Arial" w:eastAsia="Arial Narrow" w:hAnsi="Arial" w:cs="Arial"/>
          <w:bCs/>
          <w:sz w:val="24"/>
          <w:szCs w:val="24"/>
        </w:rPr>
        <w:t xml:space="preserve"> policies</w:t>
      </w:r>
      <w:r w:rsidR="00A03AF3" w:rsidRPr="00357076">
        <w:rPr>
          <w:rFonts w:ascii="Arial" w:eastAsia="Arial Narrow" w:hAnsi="Arial" w:cs="Arial"/>
          <w:bCs/>
          <w:sz w:val="24"/>
          <w:szCs w:val="24"/>
        </w:rPr>
        <w:t xml:space="preserve">. </w:t>
      </w:r>
    </w:p>
    <w:p w14:paraId="7F6C5DEE" w14:textId="77777777" w:rsidR="00F37EAD" w:rsidRDefault="00F37EAD" w:rsidP="00F37EAD">
      <w:pPr>
        <w:spacing w:after="0" w:line="240" w:lineRule="auto"/>
        <w:jc w:val="both"/>
        <w:rPr>
          <w:rFonts w:ascii="Arial" w:eastAsia="Arial Narrow" w:hAnsi="Arial" w:cs="Arial"/>
          <w:bCs/>
          <w:sz w:val="24"/>
          <w:szCs w:val="24"/>
        </w:rPr>
      </w:pPr>
    </w:p>
    <w:p w14:paraId="642B1E46" w14:textId="68116C15" w:rsidR="00EE5162" w:rsidRPr="00357076" w:rsidRDefault="00674C35" w:rsidP="00EE5162">
      <w:pPr>
        <w:jc w:val="both"/>
        <w:rPr>
          <w:rFonts w:ascii="Arial" w:eastAsia="Arial Narrow" w:hAnsi="Arial" w:cs="Arial"/>
          <w:bCs/>
          <w:sz w:val="24"/>
          <w:szCs w:val="24"/>
        </w:rPr>
      </w:pPr>
      <w:r>
        <w:rPr>
          <w:rFonts w:ascii="Arial" w:eastAsia="Arial Narrow" w:hAnsi="Arial" w:cs="Arial"/>
          <w:bCs/>
          <w:sz w:val="24"/>
          <w:szCs w:val="24"/>
        </w:rPr>
        <w:t>The statutory focus on l</w:t>
      </w:r>
      <w:r w:rsidR="00EE5162">
        <w:rPr>
          <w:rFonts w:ascii="Arial" w:eastAsia="Arial Narrow" w:hAnsi="Arial" w:cs="Arial"/>
          <w:bCs/>
          <w:sz w:val="24"/>
          <w:szCs w:val="24"/>
        </w:rPr>
        <w:t xml:space="preserve">ow-income communities </w:t>
      </w:r>
      <w:r>
        <w:rPr>
          <w:rFonts w:ascii="Arial" w:eastAsia="Arial Narrow" w:hAnsi="Arial" w:cs="Arial"/>
          <w:bCs/>
          <w:sz w:val="24"/>
          <w:szCs w:val="24"/>
        </w:rPr>
        <w:t>will prioritize communities</w:t>
      </w:r>
      <w:r w:rsidR="00EE5162">
        <w:rPr>
          <w:rFonts w:ascii="Arial" w:eastAsia="Arial Narrow" w:hAnsi="Arial" w:cs="Arial"/>
          <w:bCs/>
          <w:sz w:val="24"/>
          <w:szCs w:val="24"/>
        </w:rPr>
        <w:t xml:space="preserve"> with an </w:t>
      </w:r>
      <w:r w:rsidR="00EE5162" w:rsidRPr="00EE5162">
        <w:rPr>
          <w:rFonts w:ascii="Arial" w:eastAsia="Arial Narrow" w:hAnsi="Arial" w:cs="Arial"/>
          <w:bCs/>
          <w:sz w:val="24"/>
          <w:szCs w:val="24"/>
        </w:rPr>
        <w:t>annual median household income</w:t>
      </w:r>
      <w:r>
        <w:rPr>
          <w:rFonts w:ascii="Arial" w:eastAsia="Arial Narrow" w:hAnsi="Arial" w:cs="Arial"/>
          <w:bCs/>
          <w:sz w:val="24"/>
          <w:szCs w:val="24"/>
        </w:rPr>
        <w:t xml:space="preserve"> </w:t>
      </w:r>
      <w:r w:rsidR="00EE5162" w:rsidRPr="00EE5162">
        <w:rPr>
          <w:rFonts w:ascii="Arial" w:eastAsia="Arial Narrow" w:hAnsi="Arial" w:cs="Arial"/>
          <w:bCs/>
          <w:sz w:val="24"/>
          <w:szCs w:val="24"/>
        </w:rPr>
        <w:t>less than 80 percent of the statewide average</w:t>
      </w:r>
      <w:r w:rsidR="00EE5162">
        <w:rPr>
          <w:rFonts w:ascii="Arial" w:eastAsia="Arial Narrow" w:hAnsi="Arial" w:cs="Arial"/>
          <w:bCs/>
          <w:sz w:val="24"/>
          <w:szCs w:val="24"/>
        </w:rPr>
        <w:t>.</w:t>
      </w:r>
    </w:p>
    <w:p w14:paraId="51173D4C" w14:textId="406A6682" w:rsidR="006D4066" w:rsidRDefault="006D4066" w:rsidP="00F37EAD">
      <w:pPr>
        <w:spacing w:after="0" w:line="240" w:lineRule="auto"/>
        <w:jc w:val="both"/>
        <w:rPr>
          <w:rFonts w:ascii="Arial" w:eastAsia="Calibri" w:hAnsi="Arial" w:cs="Arial"/>
          <w:sz w:val="24"/>
          <w:szCs w:val="24"/>
        </w:rPr>
      </w:pPr>
      <w:r w:rsidRPr="00357076">
        <w:rPr>
          <w:rFonts w:ascii="Arial" w:eastAsia="Calibri" w:hAnsi="Arial" w:cs="Arial"/>
          <w:sz w:val="24"/>
          <w:szCs w:val="24"/>
        </w:rPr>
        <w:lastRenderedPageBreak/>
        <w:t>In order to qualify as a</w:t>
      </w:r>
      <w:r w:rsidR="00B53C4A" w:rsidRPr="00357076">
        <w:rPr>
          <w:rFonts w:ascii="Arial" w:eastAsia="Calibri" w:hAnsi="Arial" w:cs="Arial"/>
          <w:sz w:val="24"/>
          <w:szCs w:val="24"/>
        </w:rPr>
        <w:t xml:space="preserve">n underserved </w:t>
      </w:r>
      <w:r w:rsidR="00EE5162">
        <w:rPr>
          <w:rFonts w:ascii="Arial" w:eastAsia="Calibri" w:hAnsi="Arial" w:cs="Arial"/>
          <w:sz w:val="24"/>
          <w:szCs w:val="24"/>
        </w:rPr>
        <w:t xml:space="preserve">and low-income </w:t>
      </w:r>
      <w:r w:rsidR="00B53C4A" w:rsidRPr="00357076">
        <w:rPr>
          <w:rFonts w:ascii="Arial" w:eastAsia="Calibri" w:hAnsi="Arial" w:cs="Arial"/>
          <w:sz w:val="24"/>
          <w:szCs w:val="24"/>
        </w:rPr>
        <w:t xml:space="preserve">community, </w:t>
      </w:r>
      <w:r w:rsidRPr="00357076">
        <w:rPr>
          <w:rFonts w:ascii="Arial" w:eastAsia="Calibri" w:hAnsi="Arial" w:cs="Arial"/>
          <w:sz w:val="24"/>
          <w:szCs w:val="24"/>
        </w:rPr>
        <w:t xml:space="preserve">a project must be “Located </w:t>
      </w:r>
      <w:r w:rsidR="00182879" w:rsidRPr="00357076">
        <w:rPr>
          <w:rFonts w:ascii="Arial" w:eastAsia="Calibri" w:hAnsi="Arial" w:cs="Arial"/>
          <w:sz w:val="24"/>
          <w:szCs w:val="24"/>
        </w:rPr>
        <w:t>W</w:t>
      </w:r>
      <w:r w:rsidRPr="00357076">
        <w:rPr>
          <w:rFonts w:ascii="Arial" w:eastAsia="Calibri" w:hAnsi="Arial" w:cs="Arial"/>
          <w:sz w:val="24"/>
          <w:szCs w:val="24"/>
        </w:rPr>
        <w:t>ithin” and “Provide Benefits To”</w:t>
      </w:r>
      <w:r w:rsidR="00D66CC1" w:rsidRPr="00357076">
        <w:rPr>
          <w:rFonts w:ascii="Arial" w:eastAsia="Calibri" w:hAnsi="Arial" w:cs="Arial"/>
          <w:sz w:val="24"/>
          <w:szCs w:val="24"/>
        </w:rPr>
        <w:t xml:space="preserve"> the selected community. To be considered “Located Within”, </w:t>
      </w:r>
      <w:r w:rsidR="00B53C4A" w:rsidRPr="00357076">
        <w:rPr>
          <w:rFonts w:ascii="Arial" w:eastAsia="Calibri" w:hAnsi="Arial" w:cs="Arial"/>
          <w:sz w:val="24"/>
          <w:szCs w:val="24"/>
        </w:rPr>
        <w:t xml:space="preserve">eighty </w:t>
      </w:r>
      <w:r w:rsidR="00D66CC1" w:rsidRPr="00357076">
        <w:rPr>
          <w:rFonts w:ascii="Arial" w:eastAsia="Calibri" w:hAnsi="Arial" w:cs="Arial"/>
          <w:sz w:val="24"/>
          <w:szCs w:val="24"/>
        </w:rPr>
        <w:t>percent (</w:t>
      </w:r>
      <w:r w:rsidR="00B53C4A" w:rsidRPr="00357076">
        <w:rPr>
          <w:rFonts w:ascii="Arial" w:eastAsia="Calibri" w:hAnsi="Arial" w:cs="Arial"/>
          <w:sz w:val="24"/>
          <w:szCs w:val="24"/>
        </w:rPr>
        <w:t>8</w:t>
      </w:r>
      <w:r w:rsidR="008D1AB0" w:rsidRPr="00357076">
        <w:rPr>
          <w:rFonts w:ascii="Arial" w:eastAsia="Calibri" w:hAnsi="Arial" w:cs="Arial"/>
          <w:sz w:val="24"/>
          <w:szCs w:val="24"/>
        </w:rPr>
        <w:t>0</w:t>
      </w:r>
      <w:r w:rsidR="00D66CC1" w:rsidRPr="00357076">
        <w:rPr>
          <w:rFonts w:ascii="Arial" w:eastAsia="Calibri" w:hAnsi="Arial" w:cs="Arial"/>
          <w:sz w:val="24"/>
          <w:szCs w:val="24"/>
        </w:rPr>
        <w:t xml:space="preserve">%) or </w:t>
      </w:r>
      <w:r w:rsidR="00D66CC1" w:rsidRPr="00F37EAD">
        <w:rPr>
          <w:rFonts w:ascii="Arial" w:eastAsia="Arial Narrow" w:hAnsi="Arial" w:cs="Arial"/>
          <w:bCs/>
          <w:sz w:val="24"/>
          <w:szCs w:val="24"/>
        </w:rPr>
        <w:t>more</w:t>
      </w:r>
      <w:r w:rsidR="00D66CC1" w:rsidRPr="00357076">
        <w:rPr>
          <w:rFonts w:ascii="Arial" w:eastAsia="Calibri" w:hAnsi="Arial" w:cs="Arial"/>
          <w:sz w:val="24"/>
          <w:szCs w:val="24"/>
        </w:rPr>
        <w:t xml:space="preserve"> of the p</w:t>
      </w:r>
      <w:r w:rsidR="0019553C" w:rsidRPr="00357076">
        <w:rPr>
          <w:rFonts w:ascii="Arial" w:eastAsia="Calibri" w:hAnsi="Arial" w:cs="Arial"/>
          <w:sz w:val="24"/>
          <w:szCs w:val="24"/>
        </w:rPr>
        <w:t>hysical project</w:t>
      </w:r>
      <w:r w:rsidR="006C6407">
        <w:rPr>
          <w:rFonts w:ascii="Arial" w:eastAsia="Calibri" w:hAnsi="Arial" w:cs="Arial"/>
          <w:sz w:val="24"/>
          <w:szCs w:val="24"/>
        </w:rPr>
        <w:t xml:space="preserve"> for capital projects</w:t>
      </w:r>
      <w:r w:rsidR="0019553C" w:rsidRPr="00357076">
        <w:rPr>
          <w:rFonts w:ascii="Arial" w:eastAsia="Calibri" w:hAnsi="Arial" w:cs="Arial"/>
          <w:sz w:val="24"/>
          <w:szCs w:val="24"/>
        </w:rPr>
        <w:t xml:space="preserve"> or</w:t>
      </w:r>
      <w:r w:rsidR="006C6407">
        <w:rPr>
          <w:rFonts w:ascii="Arial" w:eastAsia="Calibri" w:hAnsi="Arial" w:cs="Arial"/>
          <w:sz w:val="24"/>
          <w:szCs w:val="24"/>
        </w:rPr>
        <w:t xml:space="preserve"> </w:t>
      </w:r>
      <w:r w:rsidR="006C6407" w:rsidRPr="00357076">
        <w:rPr>
          <w:rFonts w:ascii="Arial" w:eastAsia="Calibri" w:hAnsi="Arial" w:cs="Arial"/>
          <w:sz w:val="24"/>
          <w:szCs w:val="24"/>
        </w:rPr>
        <w:t>eighty percent (80%) or more of</w:t>
      </w:r>
      <w:r w:rsidR="006C6407">
        <w:rPr>
          <w:rFonts w:ascii="Arial" w:eastAsia="Calibri" w:hAnsi="Arial" w:cs="Arial"/>
          <w:sz w:val="24"/>
          <w:szCs w:val="24"/>
        </w:rPr>
        <w:t xml:space="preserve"> the</w:t>
      </w:r>
      <w:r w:rsidR="0019553C" w:rsidRPr="00357076">
        <w:rPr>
          <w:rFonts w:ascii="Arial" w:eastAsia="Calibri" w:hAnsi="Arial" w:cs="Arial"/>
          <w:sz w:val="24"/>
          <w:szCs w:val="24"/>
        </w:rPr>
        <w:t xml:space="preserve"> program participants</w:t>
      </w:r>
      <w:r w:rsidR="006C6407">
        <w:rPr>
          <w:rFonts w:ascii="Arial" w:eastAsia="Calibri" w:hAnsi="Arial" w:cs="Arial"/>
          <w:sz w:val="24"/>
          <w:szCs w:val="24"/>
        </w:rPr>
        <w:t xml:space="preserve"> for programming projects</w:t>
      </w:r>
      <w:r w:rsidR="00D66CC1" w:rsidRPr="00357076">
        <w:rPr>
          <w:rFonts w:ascii="Arial" w:eastAsia="Calibri" w:hAnsi="Arial" w:cs="Arial"/>
          <w:sz w:val="24"/>
          <w:szCs w:val="24"/>
        </w:rPr>
        <w:t xml:space="preserve"> must be within </w:t>
      </w:r>
      <w:r w:rsidR="0019553C" w:rsidRPr="00357076">
        <w:rPr>
          <w:rFonts w:ascii="Arial" w:eastAsia="Calibri" w:hAnsi="Arial" w:cs="Arial"/>
          <w:sz w:val="24"/>
          <w:szCs w:val="24"/>
        </w:rPr>
        <w:t xml:space="preserve">the </w:t>
      </w:r>
      <w:r w:rsidR="00664B85">
        <w:rPr>
          <w:rFonts w:ascii="Arial" w:eastAsia="Calibri" w:hAnsi="Arial" w:cs="Arial"/>
          <w:sz w:val="24"/>
          <w:szCs w:val="24"/>
        </w:rPr>
        <w:t xml:space="preserve">selected </w:t>
      </w:r>
      <w:r w:rsidR="00664B85" w:rsidRPr="00357076">
        <w:rPr>
          <w:rFonts w:ascii="Arial" w:eastAsia="Calibri" w:hAnsi="Arial" w:cs="Arial"/>
          <w:sz w:val="24"/>
          <w:szCs w:val="24"/>
        </w:rPr>
        <w:t>community</w:t>
      </w:r>
      <w:r w:rsidR="0019553C" w:rsidRPr="00357076">
        <w:rPr>
          <w:rFonts w:ascii="Arial" w:eastAsia="Calibri" w:hAnsi="Arial" w:cs="Arial"/>
          <w:sz w:val="24"/>
          <w:szCs w:val="24"/>
        </w:rPr>
        <w:t>.</w:t>
      </w:r>
      <w:r w:rsidR="00D66CC1" w:rsidRPr="00357076">
        <w:rPr>
          <w:rFonts w:ascii="Arial" w:eastAsia="Calibri" w:hAnsi="Arial" w:cs="Arial"/>
          <w:sz w:val="24"/>
          <w:szCs w:val="24"/>
        </w:rPr>
        <w:t xml:space="preserve"> </w:t>
      </w:r>
    </w:p>
    <w:p w14:paraId="4CEB5CB2" w14:textId="77777777" w:rsidR="00F37EAD" w:rsidRPr="00357076" w:rsidRDefault="00F37EAD" w:rsidP="00F37EAD">
      <w:pPr>
        <w:spacing w:after="0" w:line="240" w:lineRule="auto"/>
        <w:jc w:val="both"/>
        <w:rPr>
          <w:rFonts w:ascii="Arial" w:eastAsia="Calibri" w:hAnsi="Arial" w:cs="Arial"/>
          <w:sz w:val="24"/>
          <w:szCs w:val="24"/>
        </w:rPr>
      </w:pPr>
    </w:p>
    <w:p w14:paraId="205BE926" w14:textId="16D7D1B3" w:rsidR="00536D97" w:rsidRDefault="00275143" w:rsidP="00F37EAD">
      <w:pPr>
        <w:spacing w:after="0" w:line="240" w:lineRule="auto"/>
        <w:jc w:val="both"/>
        <w:rPr>
          <w:rFonts w:ascii="Arial" w:eastAsia="Calibri" w:hAnsi="Arial" w:cs="Arial"/>
          <w:sz w:val="24"/>
          <w:szCs w:val="24"/>
        </w:rPr>
      </w:pPr>
      <w:r w:rsidRPr="00357076">
        <w:rPr>
          <w:rFonts w:ascii="Arial" w:eastAsia="Calibri" w:hAnsi="Arial" w:cs="Arial"/>
          <w:sz w:val="24"/>
          <w:szCs w:val="24"/>
        </w:rPr>
        <w:t>T</w:t>
      </w:r>
      <w:r w:rsidR="00536D97" w:rsidRPr="00357076">
        <w:rPr>
          <w:rFonts w:ascii="Arial" w:eastAsia="Calibri" w:hAnsi="Arial" w:cs="Arial"/>
          <w:sz w:val="24"/>
          <w:szCs w:val="24"/>
        </w:rPr>
        <w:t>his program intend</w:t>
      </w:r>
      <w:r w:rsidR="00AC6088">
        <w:rPr>
          <w:rFonts w:ascii="Arial" w:eastAsia="Calibri" w:hAnsi="Arial" w:cs="Arial"/>
          <w:sz w:val="24"/>
          <w:szCs w:val="24"/>
        </w:rPr>
        <w:t>s</w:t>
      </w:r>
      <w:r w:rsidR="00536D97" w:rsidRPr="00357076">
        <w:rPr>
          <w:rFonts w:ascii="Arial" w:eastAsia="Calibri" w:hAnsi="Arial" w:cs="Arial"/>
          <w:sz w:val="24"/>
          <w:szCs w:val="24"/>
        </w:rPr>
        <w:t xml:space="preserve"> to award a minimum of 90 percent of all grant funding </w:t>
      </w:r>
      <w:r w:rsidRPr="00357076">
        <w:rPr>
          <w:rFonts w:ascii="Arial" w:eastAsia="Calibri" w:hAnsi="Arial" w:cs="Arial"/>
          <w:sz w:val="24"/>
          <w:szCs w:val="24"/>
        </w:rPr>
        <w:t xml:space="preserve">to projects located within and providing benefits to underserved </w:t>
      </w:r>
      <w:r w:rsidR="00EE5162" w:rsidRPr="00FD58D3">
        <w:rPr>
          <w:rFonts w:ascii="Arial" w:eastAsia="Calibri" w:hAnsi="Arial" w:cs="Arial"/>
          <w:b/>
          <w:sz w:val="24"/>
          <w:szCs w:val="24"/>
        </w:rPr>
        <w:t>and</w:t>
      </w:r>
      <w:r w:rsidR="00EE5162">
        <w:rPr>
          <w:rFonts w:ascii="Arial" w:eastAsia="Calibri" w:hAnsi="Arial" w:cs="Arial"/>
          <w:sz w:val="24"/>
          <w:szCs w:val="24"/>
        </w:rPr>
        <w:t xml:space="preserve"> low-income </w:t>
      </w:r>
      <w:r w:rsidRPr="00357076">
        <w:rPr>
          <w:rFonts w:ascii="Arial" w:eastAsia="Calibri" w:hAnsi="Arial" w:cs="Arial"/>
          <w:sz w:val="24"/>
          <w:szCs w:val="24"/>
        </w:rPr>
        <w:t>communities</w:t>
      </w:r>
      <w:r w:rsidR="00536D97" w:rsidRPr="00357076">
        <w:rPr>
          <w:rFonts w:ascii="Arial" w:eastAsia="Calibri" w:hAnsi="Arial" w:cs="Arial"/>
          <w:sz w:val="24"/>
          <w:szCs w:val="24"/>
        </w:rPr>
        <w:t xml:space="preserve">. </w:t>
      </w:r>
      <w:r w:rsidRPr="00357076">
        <w:rPr>
          <w:rFonts w:ascii="Arial" w:eastAsia="Calibri" w:hAnsi="Arial" w:cs="Arial"/>
          <w:sz w:val="24"/>
          <w:szCs w:val="24"/>
        </w:rPr>
        <w:t>P</w:t>
      </w:r>
      <w:r w:rsidR="00FC75EC" w:rsidRPr="00357076">
        <w:rPr>
          <w:rFonts w:ascii="Arial" w:eastAsia="Calibri" w:hAnsi="Arial" w:cs="Arial"/>
          <w:sz w:val="24"/>
          <w:szCs w:val="24"/>
        </w:rPr>
        <w:t>rojects</w:t>
      </w:r>
      <w:r w:rsidR="00536D97" w:rsidRPr="00357076">
        <w:rPr>
          <w:rFonts w:ascii="Arial" w:eastAsia="Calibri" w:hAnsi="Arial" w:cs="Arial"/>
          <w:sz w:val="24"/>
          <w:szCs w:val="24"/>
        </w:rPr>
        <w:t xml:space="preserve"> that meet the underserved </w:t>
      </w:r>
      <w:r w:rsidR="00EE5162">
        <w:rPr>
          <w:rFonts w:ascii="Arial" w:eastAsia="Calibri" w:hAnsi="Arial" w:cs="Arial"/>
          <w:sz w:val="24"/>
          <w:szCs w:val="24"/>
        </w:rPr>
        <w:t>and low-income</w:t>
      </w:r>
      <w:r w:rsidR="00A03AF3" w:rsidRPr="00357076">
        <w:rPr>
          <w:rFonts w:ascii="Arial" w:eastAsia="Calibri" w:hAnsi="Arial" w:cs="Arial"/>
          <w:sz w:val="24"/>
          <w:szCs w:val="24"/>
        </w:rPr>
        <w:t xml:space="preserve"> </w:t>
      </w:r>
      <w:r w:rsidR="00B1672C">
        <w:rPr>
          <w:rFonts w:ascii="Arial" w:eastAsia="Calibri" w:hAnsi="Arial" w:cs="Arial"/>
          <w:sz w:val="24"/>
          <w:szCs w:val="24"/>
        </w:rPr>
        <w:t xml:space="preserve">community </w:t>
      </w:r>
      <w:r w:rsidR="00536D97" w:rsidRPr="00357076">
        <w:rPr>
          <w:rFonts w:ascii="Arial" w:eastAsia="Calibri" w:hAnsi="Arial" w:cs="Arial"/>
          <w:sz w:val="24"/>
          <w:szCs w:val="24"/>
        </w:rPr>
        <w:t xml:space="preserve">approach </w:t>
      </w:r>
      <w:r w:rsidR="00DC79B0" w:rsidRPr="00357076">
        <w:rPr>
          <w:rFonts w:ascii="Arial" w:eastAsia="Calibri" w:hAnsi="Arial" w:cs="Arial"/>
          <w:sz w:val="24"/>
          <w:szCs w:val="24"/>
        </w:rPr>
        <w:t xml:space="preserve">as defined </w:t>
      </w:r>
      <w:r w:rsidR="00536D97" w:rsidRPr="00357076">
        <w:rPr>
          <w:rFonts w:ascii="Arial" w:eastAsia="Calibri" w:hAnsi="Arial" w:cs="Arial"/>
          <w:sz w:val="24"/>
          <w:szCs w:val="24"/>
        </w:rPr>
        <w:t>will be the most competitive.</w:t>
      </w:r>
      <w:r w:rsidR="00536D97">
        <w:rPr>
          <w:rFonts w:ascii="Arial" w:eastAsia="Calibri" w:hAnsi="Arial" w:cs="Arial"/>
          <w:sz w:val="24"/>
          <w:szCs w:val="24"/>
        </w:rPr>
        <w:t xml:space="preserve"> </w:t>
      </w:r>
    </w:p>
    <w:p w14:paraId="70948436" w14:textId="77777777" w:rsidR="00F37EAD" w:rsidRPr="00CC6C1A" w:rsidRDefault="00F37EAD" w:rsidP="00F37EAD">
      <w:pPr>
        <w:spacing w:after="0" w:line="240" w:lineRule="auto"/>
        <w:jc w:val="both"/>
        <w:rPr>
          <w:rFonts w:ascii="Arial" w:eastAsia="Arial Narrow" w:hAnsi="Arial" w:cs="Arial"/>
          <w:bCs/>
          <w:sz w:val="24"/>
          <w:szCs w:val="24"/>
        </w:rPr>
      </w:pPr>
    </w:p>
    <w:p w14:paraId="0DCCADEA" w14:textId="61C02699" w:rsidR="00BC6914" w:rsidRDefault="00891F17" w:rsidP="00347BEB">
      <w:pPr>
        <w:jc w:val="both"/>
        <w:rPr>
          <w:rFonts w:ascii="Arial" w:eastAsia="Arial Narrow" w:hAnsi="Arial" w:cs="Arial"/>
          <w:b/>
          <w:bCs/>
          <w:sz w:val="24"/>
          <w:szCs w:val="24"/>
        </w:rPr>
      </w:pPr>
      <w:r>
        <w:rPr>
          <w:rFonts w:ascii="Arial" w:eastAsia="Arial Narrow" w:hAnsi="Arial" w:cs="Arial"/>
          <w:b/>
          <w:bCs/>
          <w:sz w:val="24"/>
          <w:szCs w:val="24"/>
        </w:rPr>
        <w:t>O</w:t>
      </w:r>
      <w:r w:rsidR="00BC6914">
        <w:rPr>
          <w:rFonts w:ascii="Arial" w:eastAsia="Arial Narrow" w:hAnsi="Arial" w:cs="Arial"/>
          <w:b/>
          <w:bCs/>
          <w:sz w:val="24"/>
          <w:szCs w:val="24"/>
        </w:rPr>
        <w:t>ther Funding Considerations</w:t>
      </w:r>
    </w:p>
    <w:p w14:paraId="0038AD4C" w14:textId="01BFCBF1" w:rsidR="00173620" w:rsidRDefault="00173620" w:rsidP="00094A38">
      <w:pPr>
        <w:spacing w:after="0" w:line="240" w:lineRule="auto"/>
        <w:jc w:val="both"/>
        <w:rPr>
          <w:rFonts w:ascii="Arial" w:eastAsia="Arial Narrow" w:hAnsi="Arial" w:cs="Arial"/>
          <w:bCs/>
          <w:sz w:val="24"/>
          <w:szCs w:val="24"/>
        </w:rPr>
      </w:pPr>
      <w:r w:rsidRPr="0052289F">
        <w:rPr>
          <w:rFonts w:ascii="Arial" w:eastAsia="Arial Narrow" w:hAnsi="Arial" w:cs="Arial"/>
          <w:bCs/>
          <w:sz w:val="24"/>
          <w:szCs w:val="24"/>
        </w:rPr>
        <w:t>In evaluating project</w:t>
      </w:r>
      <w:r w:rsidR="00FE57EC">
        <w:rPr>
          <w:rFonts w:ascii="Arial" w:eastAsia="Arial Narrow" w:hAnsi="Arial" w:cs="Arial"/>
          <w:bCs/>
          <w:sz w:val="24"/>
          <w:szCs w:val="24"/>
        </w:rPr>
        <w:t xml:space="preserve"> proposal</w:t>
      </w:r>
      <w:r w:rsidRPr="0052289F">
        <w:rPr>
          <w:rFonts w:ascii="Arial" w:eastAsia="Arial Narrow" w:hAnsi="Arial" w:cs="Arial"/>
          <w:bCs/>
          <w:sz w:val="24"/>
          <w:szCs w:val="24"/>
        </w:rPr>
        <w:t>s, scores are used to determine initial rankings and facilitate discussions for each proposal among a multidisciplinary team. To achieve equitable distribution of funds, the State may consider</w:t>
      </w:r>
      <w:r w:rsidR="00EC221A">
        <w:rPr>
          <w:rFonts w:ascii="Arial" w:eastAsia="Arial Narrow" w:hAnsi="Arial" w:cs="Arial"/>
          <w:bCs/>
          <w:sz w:val="24"/>
          <w:szCs w:val="24"/>
        </w:rPr>
        <w:t xml:space="preserve"> additional factors including, but not limited to, geographic distribution of funds, </w:t>
      </w:r>
      <w:r w:rsidR="00AF07D6">
        <w:rPr>
          <w:rFonts w:ascii="Arial" w:eastAsia="Arial Narrow" w:hAnsi="Arial" w:cs="Arial"/>
          <w:bCs/>
          <w:sz w:val="24"/>
          <w:szCs w:val="24"/>
        </w:rPr>
        <w:t xml:space="preserve">priority populations, </w:t>
      </w:r>
      <w:r w:rsidR="00EC221A">
        <w:rPr>
          <w:rFonts w:ascii="Arial" w:eastAsia="Arial Narrow" w:hAnsi="Arial" w:cs="Arial"/>
          <w:bCs/>
          <w:sz w:val="24"/>
          <w:szCs w:val="24"/>
        </w:rPr>
        <w:t xml:space="preserve">previous grant performance, disadvantaged community status, and feasibility to accept partial funding. </w:t>
      </w:r>
    </w:p>
    <w:p w14:paraId="07427B20" w14:textId="77777777" w:rsidR="00094A38" w:rsidRDefault="00094A38" w:rsidP="00094A38">
      <w:pPr>
        <w:tabs>
          <w:tab w:val="center" w:pos="4680"/>
        </w:tabs>
        <w:spacing w:after="0" w:line="240" w:lineRule="auto"/>
        <w:jc w:val="both"/>
        <w:rPr>
          <w:rFonts w:ascii="Arial" w:eastAsia="Arial Narrow" w:hAnsi="Arial" w:cs="Arial"/>
          <w:bCs/>
          <w:sz w:val="24"/>
          <w:szCs w:val="24"/>
        </w:rPr>
      </w:pPr>
    </w:p>
    <w:p w14:paraId="195CF46F" w14:textId="454871CC" w:rsidR="00EC221A" w:rsidRPr="0052289F" w:rsidRDefault="00EC221A" w:rsidP="00094A38">
      <w:pPr>
        <w:tabs>
          <w:tab w:val="center" w:pos="4680"/>
        </w:tabs>
        <w:spacing w:after="0" w:line="240" w:lineRule="auto"/>
        <w:jc w:val="both"/>
        <w:rPr>
          <w:rFonts w:ascii="Arial" w:eastAsia="Arial Narrow" w:hAnsi="Arial" w:cs="Arial"/>
          <w:bCs/>
          <w:sz w:val="24"/>
          <w:szCs w:val="24"/>
        </w:rPr>
      </w:pPr>
      <w:r>
        <w:rPr>
          <w:rFonts w:ascii="Arial" w:eastAsia="Arial Narrow" w:hAnsi="Arial" w:cs="Arial"/>
          <w:bCs/>
          <w:sz w:val="24"/>
          <w:szCs w:val="24"/>
        </w:rPr>
        <w:t>In addition, projects must:</w:t>
      </w:r>
      <w:r w:rsidR="00F83470">
        <w:rPr>
          <w:rFonts w:ascii="Arial" w:eastAsia="Arial Narrow" w:hAnsi="Arial" w:cs="Arial"/>
          <w:bCs/>
          <w:sz w:val="24"/>
          <w:szCs w:val="24"/>
        </w:rPr>
        <w:tab/>
      </w:r>
    </w:p>
    <w:p w14:paraId="1E1A062B" w14:textId="733CE08B" w:rsidR="00BC6914" w:rsidRDefault="00BC6914" w:rsidP="00094A38">
      <w:pPr>
        <w:pStyle w:val="ListParagraph"/>
        <w:numPr>
          <w:ilvl w:val="0"/>
          <w:numId w:val="7"/>
        </w:numPr>
        <w:spacing w:after="0" w:line="240" w:lineRule="auto"/>
        <w:jc w:val="both"/>
        <w:rPr>
          <w:rFonts w:ascii="Arial" w:eastAsia="Arial Narrow" w:hAnsi="Arial" w:cs="Arial"/>
          <w:bCs/>
          <w:sz w:val="24"/>
          <w:szCs w:val="24"/>
        </w:rPr>
      </w:pPr>
      <w:r>
        <w:rPr>
          <w:rFonts w:ascii="Arial" w:eastAsia="Arial Narrow" w:hAnsi="Arial" w:cs="Arial"/>
          <w:bCs/>
          <w:sz w:val="24"/>
          <w:szCs w:val="24"/>
        </w:rPr>
        <w:t>Comply with all labor codes</w:t>
      </w:r>
      <w:r w:rsidR="00D12D86">
        <w:rPr>
          <w:rFonts w:ascii="Arial" w:eastAsia="Arial Narrow" w:hAnsi="Arial" w:cs="Arial"/>
          <w:bCs/>
          <w:sz w:val="24"/>
          <w:szCs w:val="24"/>
        </w:rPr>
        <w:t>;</w:t>
      </w:r>
    </w:p>
    <w:p w14:paraId="676B582C" w14:textId="771A7A28" w:rsidR="00D81598" w:rsidRDefault="00D81598" w:rsidP="00094A38">
      <w:pPr>
        <w:pStyle w:val="ListParagraph"/>
        <w:numPr>
          <w:ilvl w:val="0"/>
          <w:numId w:val="7"/>
        </w:numPr>
        <w:spacing w:after="0" w:line="240" w:lineRule="auto"/>
        <w:jc w:val="both"/>
        <w:rPr>
          <w:rFonts w:ascii="Arial" w:eastAsia="Arial Narrow" w:hAnsi="Arial" w:cs="Arial"/>
          <w:bCs/>
          <w:sz w:val="24"/>
          <w:szCs w:val="24"/>
        </w:rPr>
      </w:pPr>
      <w:r>
        <w:rPr>
          <w:rFonts w:ascii="Arial" w:eastAsia="Arial Narrow" w:hAnsi="Arial" w:cs="Arial"/>
          <w:bCs/>
          <w:sz w:val="24"/>
          <w:szCs w:val="24"/>
        </w:rPr>
        <w:t>Comply with the California Environmental Quality Act (CEQA), Division 13, commencing with Section 21000 (if applicable)</w:t>
      </w:r>
      <w:r w:rsidR="00D12D86">
        <w:rPr>
          <w:rFonts w:ascii="Arial" w:eastAsia="Arial Narrow" w:hAnsi="Arial" w:cs="Arial"/>
          <w:bCs/>
          <w:sz w:val="24"/>
          <w:szCs w:val="24"/>
        </w:rPr>
        <w:t>; and</w:t>
      </w:r>
    </w:p>
    <w:p w14:paraId="1C227703" w14:textId="4DCD5408" w:rsidR="00BC6914" w:rsidRDefault="00BC6914" w:rsidP="00094A38">
      <w:pPr>
        <w:pStyle w:val="ListParagraph"/>
        <w:numPr>
          <w:ilvl w:val="0"/>
          <w:numId w:val="7"/>
        </w:numPr>
        <w:spacing w:after="0" w:line="240" w:lineRule="auto"/>
        <w:jc w:val="both"/>
        <w:rPr>
          <w:rFonts w:ascii="Arial" w:eastAsia="Arial Narrow" w:hAnsi="Arial" w:cs="Arial"/>
          <w:bCs/>
          <w:sz w:val="24"/>
          <w:szCs w:val="24"/>
        </w:rPr>
      </w:pPr>
      <w:r>
        <w:rPr>
          <w:rFonts w:ascii="Arial" w:eastAsia="Arial Narrow" w:hAnsi="Arial" w:cs="Arial"/>
          <w:bCs/>
          <w:sz w:val="24"/>
          <w:szCs w:val="24"/>
        </w:rPr>
        <w:t>Provide public access</w:t>
      </w:r>
      <w:r w:rsidR="00D12D86">
        <w:rPr>
          <w:rFonts w:ascii="Arial" w:eastAsia="Arial Narrow" w:hAnsi="Arial" w:cs="Arial"/>
          <w:bCs/>
          <w:sz w:val="24"/>
          <w:szCs w:val="24"/>
        </w:rPr>
        <w:t>.</w:t>
      </w:r>
    </w:p>
    <w:p w14:paraId="1697E980" w14:textId="77777777" w:rsidR="00094A38" w:rsidRDefault="00094A38" w:rsidP="00094A38">
      <w:pPr>
        <w:spacing w:after="0" w:line="240" w:lineRule="auto"/>
        <w:jc w:val="both"/>
        <w:rPr>
          <w:rFonts w:ascii="Arial" w:eastAsia="Arial Narrow" w:hAnsi="Arial" w:cs="Arial"/>
          <w:bCs/>
          <w:sz w:val="24"/>
          <w:szCs w:val="24"/>
        </w:rPr>
      </w:pPr>
    </w:p>
    <w:p w14:paraId="713C7E8F" w14:textId="4094FBCD" w:rsidR="00EC221A" w:rsidRDefault="00EC221A" w:rsidP="00094A38">
      <w:pPr>
        <w:spacing w:after="0" w:line="240" w:lineRule="auto"/>
        <w:jc w:val="both"/>
        <w:rPr>
          <w:rFonts w:ascii="Arial" w:eastAsia="Arial Narrow" w:hAnsi="Arial" w:cs="Arial"/>
          <w:bCs/>
          <w:sz w:val="24"/>
          <w:szCs w:val="24"/>
        </w:rPr>
      </w:pPr>
      <w:r>
        <w:rPr>
          <w:rFonts w:ascii="Arial" w:eastAsia="Arial Narrow" w:hAnsi="Arial" w:cs="Arial"/>
          <w:bCs/>
          <w:sz w:val="24"/>
          <w:szCs w:val="24"/>
        </w:rPr>
        <w:t xml:space="preserve">Website addresses and links to legislation and other available resources and reference materials may be found in </w:t>
      </w:r>
      <w:r w:rsidRPr="00AA0EE3">
        <w:rPr>
          <w:rFonts w:ascii="Arial" w:eastAsia="Arial Narrow" w:hAnsi="Arial" w:cs="Arial"/>
          <w:bCs/>
          <w:sz w:val="24"/>
          <w:szCs w:val="24"/>
        </w:rPr>
        <w:t xml:space="preserve">Appendix </w:t>
      </w:r>
      <w:r w:rsidR="00573914">
        <w:rPr>
          <w:rFonts w:ascii="Arial" w:eastAsia="Arial Narrow" w:hAnsi="Arial" w:cs="Arial"/>
          <w:bCs/>
          <w:sz w:val="24"/>
          <w:szCs w:val="24"/>
        </w:rPr>
        <w:t>M</w:t>
      </w:r>
      <w:r w:rsidRPr="00AA0EE3">
        <w:rPr>
          <w:rFonts w:ascii="Arial" w:eastAsia="Arial Narrow" w:hAnsi="Arial" w:cs="Arial"/>
          <w:bCs/>
          <w:sz w:val="24"/>
          <w:szCs w:val="24"/>
        </w:rPr>
        <w:t>.</w:t>
      </w:r>
      <w:r>
        <w:rPr>
          <w:rFonts w:ascii="Arial" w:eastAsia="Arial Narrow" w:hAnsi="Arial" w:cs="Arial"/>
          <w:bCs/>
          <w:sz w:val="24"/>
          <w:szCs w:val="24"/>
        </w:rPr>
        <w:t xml:space="preserve"> </w:t>
      </w:r>
    </w:p>
    <w:p w14:paraId="6C5B37C8" w14:textId="77777777" w:rsidR="00094A38" w:rsidRDefault="00094A38" w:rsidP="00347BEB">
      <w:pPr>
        <w:spacing w:after="0" w:line="240" w:lineRule="auto"/>
        <w:jc w:val="both"/>
        <w:rPr>
          <w:rFonts w:ascii="Arial" w:hAnsi="Arial" w:cs="Arial"/>
          <w:b/>
          <w:sz w:val="24"/>
          <w:szCs w:val="24"/>
        </w:rPr>
      </w:pPr>
    </w:p>
    <w:p w14:paraId="38D0374D" w14:textId="5CE5863A" w:rsidR="00F41F2F" w:rsidRPr="006C48F8" w:rsidRDefault="00F41F2F" w:rsidP="00347BEB">
      <w:pPr>
        <w:spacing w:after="0" w:line="240" w:lineRule="auto"/>
        <w:jc w:val="both"/>
        <w:rPr>
          <w:rFonts w:ascii="Arial" w:hAnsi="Arial" w:cs="Arial"/>
          <w:b/>
          <w:sz w:val="24"/>
          <w:szCs w:val="24"/>
        </w:rPr>
      </w:pPr>
      <w:r w:rsidRPr="006C48F8">
        <w:rPr>
          <w:rFonts w:ascii="Arial" w:hAnsi="Arial" w:cs="Arial"/>
          <w:b/>
          <w:sz w:val="24"/>
          <w:szCs w:val="24"/>
        </w:rPr>
        <w:t xml:space="preserve">Examples of </w:t>
      </w:r>
      <w:r w:rsidR="002634FB" w:rsidRPr="006C48F8">
        <w:rPr>
          <w:rFonts w:ascii="Arial" w:hAnsi="Arial" w:cs="Arial"/>
          <w:b/>
          <w:sz w:val="24"/>
          <w:szCs w:val="24"/>
        </w:rPr>
        <w:t>Potential Funded Activities</w:t>
      </w:r>
    </w:p>
    <w:p w14:paraId="26E6487C" w14:textId="77777777" w:rsidR="00F41F2F" w:rsidRPr="006C48F8" w:rsidRDefault="00F41F2F" w:rsidP="00347BEB">
      <w:pPr>
        <w:spacing w:after="0" w:line="240" w:lineRule="auto"/>
        <w:jc w:val="both"/>
        <w:rPr>
          <w:rFonts w:ascii="Arial" w:hAnsi="Arial" w:cs="Arial"/>
          <w:sz w:val="24"/>
          <w:szCs w:val="24"/>
        </w:rPr>
      </w:pPr>
    </w:p>
    <w:p w14:paraId="75BCBFA7" w14:textId="4F69CB41" w:rsidR="007212D1" w:rsidRDefault="007212D1" w:rsidP="007212D1">
      <w:pPr>
        <w:spacing w:after="0" w:line="240" w:lineRule="auto"/>
        <w:jc w:val="both"/>
        <w:rPr>
          <w:rFonts w:ascii="Arial" w:hAnsi="Arial" w:cs="Arial"/>
          <w:sz w:val="24"/>
          <w:szCs w:val="24"/>
        </w:rPr>
      </w:pPr>
      <w:r>
        <w:rPr>
          <w:rFonts w:ascii="Arial" w:hAnsi="Arial" w:cs="Arial"/>
          <w:sz w:val="24"/>
          <w:szCs w:val="24"/>
        </w:rPr>
        <w:t xml:space="preserve">This program is a competitive grant program to </w:t>
      </w:r>
      <w:r w:rsidR="00850B80">
        <w:rPr>
          <w:rFonts w:ascii="Arial" w:hAnsi="Arial" w:cs="Arial"/>
          <w:sz w:val="24"/>
          <w:szCs w:val="24"/>
        </w:rPr>
        <w:t>support public</w:t>
      </w:r>
      <w:r>
        <w:rPr>
          <w:rFonts w:ascii="Arial" w:hAnsi="Arial" w:cs="Arial"/>
          <w:sz w:val="24"/>
          <w:szCs w:val="24"/>
        </w:rPr>
        <w:t xml:space="preserve"> programs, educational programs, job training programs, outreach programs and small capital asset projects to support youth access to natural </w:t>
      </w:r>
      <w:r w:rsidR="00CB5022">
        <w:rPr>
          <w:rFonts w:ascii="Arial" w:hAnsi="Arial" w:cs="Arial"/>
          <w:sz w:val="24"/>
          <w:szCs w:val="24"/>
        </w:rPr>
        <w:t>or</w:t>
      </w:r>
      <w:r>
        <w:rPr>
          <w:rFonts w:ascii="Arial" w:hAnsi="Arial" w:cs="Arial"/>
          <w:sz w:val="24"/>
          <w:szCs w:val="24"/>
        </w:rPr>
        <w:t xml:space="preserve"> cultural resources. </w:t>
      </w:r>
    </w:p>
    <w:p w14:paraId="663FF6F7" w14:textId="77777777" w:rsidR="007212D1" w:rsidRDefault="007212D1" w:rsidP="00347BEB">
      <w:pPr>
        <w:spacing w:after="0" w:line="240" w:lineRule="auto"/>
        <w:jc w:val="both"/>
        <w:rPr>
          <w:rFonts w:ascii="Arial" w:hAnsi="Arial" w:cs="Arial"/>
          <w:sz w:val="24"/>
          <w:szCs w:val="24"/>
        </w:rPr>
      </w:pPr>
    </w:p>
    <w:p w14:paraId="6B7789C5" w14:textId="65115D95" w:rsidR="00F41F2F" w:rsidRPr="00094A38" w:rsidRDefault="00F41F2F" w:rsidP="00347BEB">
      <w:pPr>
        <w:spacing w:after="0" w:line="240" w:lineRule="auto"/>
        <w:jc w:val="both"/>
        <w:rPr>
          <w:rFonts w:ascii="Arial" w:hAnsi="Arial" w:cs="Arial"/>
          <w:sz w:val="24"/>
          <w:szCs w:val="24"/>
        </w:rPr>
      </w:pPr>
      <w:r w:rsidRPr="006C48F8">
        <w:rPr>
          <w:rFonts w:ascii="Arial" w:hAnsi="Arial" w:cs="Arial"/>
          <w:sz w:val="24"/>
          <w:szCs w:val="24"/>
        </w:rPr>
        <w:t xml:space="preserve">For the purposes of this program, “capital </w:t>
      </w:r>
      <w:r w:rsidR="005F3795" w:rsidRPr="006C48F8">
        <w:rPr>
          <w:rFonts w:ascii="Arial" w:hAnsi="Arial" w:cs="Arial"/>
          <w:sz w:val="24"/>
          <w:szCs w:val="24"/>
        </w:rPr>
        <w:t>project</w:t>
      </w:r>
      <w:r w:rsidRPr="006C48F8">
        <w:rPr>
          <w:rFonts w:ascii="Arial" w:hAnsi="Arial" w:cs="Arial"/>
          <w:sz w:val="24"/>
          <w:szCs w:val="24"/>
        </w:rPr>
        <w:t xml:space="preserve">” means </w:t>
      </w:r>
      <w:r w:rsidR="00A522C8">
        <w:rPr>
          <w:rFonts w:ascii="Arial" w:hAnsi="Arial" w:cs="Arial"/>
          <w:sz w:val="24"/>
          <w:szCs w:val="24"/>
        </w:rPr>
        <w:t xml:space="preserve">a project involving </w:t>
      </w:r>
      <w:r w:rsidRPr="006C48F8">
        <w:rPr>
          <w:rFonts w:ascii="Arial" w:hAnsi="Arial" w:cs="Arial"/>
          <w:sz w:val="24"/>
          <w:szCs w:val="24"/>
        </w:rPr>
        <w:t xml:space="preserve">tangible physical property with an expected useful life of </w:t>
      </w:r>
      <w:r w:rsidR="00677953" w:rsidRPr="006C48F8">
        <w:rPr>
          <w:rFonts w:ascii="Arial" w:hAnsi="Arial" w:cs="Arial"/>
          <w:sz w:val="24"/>
          <w:szCs w:val="24"/>
        </w:rPr>
        <w:t>1</w:t>
      </w:r>
      <w:r w:rsidR="00A04081" w:rsidRPr="006C48F8">
        <w:rPr>
          <w:rFonts w:ascii="Arial" w:hAnsi="Arial" w:cs="Arial"/>
          <w:sz w:val="24"/>
          <w:szCs w:val="24"/>
        </w:rPr>
        <w:t>0</w:t>
      </w:r>
      <w:r w:rsidRPr="006C48F8">
        <w:rPr>
          <w:rFonts w:ascii="Arial" w:hAnsi="Arial" w:cs="Arial"/>
          <w:sz w:val="24"/>
          <w:szCs w:val="24"/>
        </w:rPr>
        <w:t xml:space="preserve"> years or more. A capital project </w:t>
      </w:r>
      <w:r w:rsidR="00677953" w:rsidRPr="006C48F8">
        <w:rPr>
          <w:rFonts w:ascii="Arial" w:hAnsi="Arial" w:cs="Arial"/>
          <w:sz w:val="24"/>
          <w:szCs w:val="24"/>
        </w:rPr>
        <w:t>is the acquisition of tangible</w:t>
      </w:r>
      <w:r w:rsidR="002F119A">
        <w:rPr>
          <w:rFonts w:ascii="Arial" w:hAnsi="Arial" w:cs="Arial"/>
          <w:sz w:val="24"/>
          <w:szCs w:val="24"/>
        </w:rPr>
        <w:t>,</w:t>
      </w:r>
      <w:r w:rsidR="00677953" w:rsidRPr="006C48F8">
        <w:rPr>
          <w:rFonts w:ascii="Arial" w:hAnsi="Arial" w:cs="Arial"/>
          <w:sz w:val="24"/>
          <w:szCs w:val="24"/>
        </w:rPr>
        <w:t xml:space="preserve"> physical</w:t>
      </w:r>
      <w:r w:rsidR="002F119A">
        <w:rPr>
          <w:rFonts w:ascii="Arial" w:hAnsi="Arial" w:cs="Arial"/>
          <w:sz w:val="24"/>
          <w:szCs w:val="24"/>
        </w:rPr>
        <w:t xml:space="preserve"> personal</w:t>
      </w:r>
      <w:r w:rsidR="00677953" w:rsidRPr="006C48F8">
        <w:rPr>
          <w:rFonts w:ascii="Arial" w:hAnsi="Arial" w:cs="Arial"/>
          <w:sz w:val="24"/>
          <w:szCs w:val="24"/>
        </w:rPr>
        <w:t xml:space="preserve"> property or the development of tangible</w:t>
      </w:r>
      <w:r w:rsidR="002F119A">
        <w:rPr>
          <w:rFonts w:ascii="Arial" w:hAnsi="Arial" w:cs="Arial"/>
          <w:sz w:val="24"/>
          <w:szCs w:val="24"/>
        </w:rPr>
        <w:t>,</w:t>
      </w:r>
      <w:r w:rsidR="00677953" w:rsidRPr="006C48F8">
        <w:rPr>
          <w:rFonts w:ascii="Arial" w:hAnsi="Arial" w:cs="Arial"/>
          <w:sz w:val="24"/>
          <w:szCs w:val="24"/>
        </w:rPr>
        <w:t xml:space="preserve"> physical</w:t>
      </w:r>
      <w:r w:rsidR="002F119A">
        <w:rPr>
          <w:rFonts w:ascii="Arial" w:hAnsi="Arial" w:cs="Arial"/>
          <w:sz w:val="24"/>
          <w:szCs w:val="24"/>
        </w:rPr>
        <w:t xml:space="preserve"> real </w:t>
      </w:r>
      <w:r w:rsidR="00677953" w:rsidRPr="006C48F8">
        <w:rPr>
          <w:rFonts w:ascii="Arial" w:hAnsi="Arial" w:cs="Arial"/>
          <w:sz w:val="24"/>
          <w:szCs w:val="24"/>
        </w:rPr>
        <w:t>property, including costs of construction.</w:t>
      </w:r>
      <w:r w:rsidR="00A04081" w:rsidRPr="006C48F8">
        <w:rPr>
          <w:rFonts w:ascii="Arial" w:hAnsi="Arial" w:cs="Arial"/>
          <w:sz w:val="24"/>
          <w:szCs w:val="24"/>
        </w:rPr>
        <w:t xml:space="preserve"> For the purposes of this program, capital projects are broken into two categories: capital development projects and capital vehicle acquisition projects. </w:t>
      </w:r>
      <w:r w:rsidR="000E2E80" w:rsidRPr="006C48F8">
        <w:rPr>
          <w:rFonts w:ascii="Arial" w:hAnsi="Arial" w:cs="Arial"/>
          <w:sz w:val="24"/>
          <w:szCs w:val="24"/>
        </w:rPr>
        <w:t xml:space="preserve">All projects, both capital and programming, must </w:t>
      </w:r>
      <w:r w:rsidR="002634FB" w:rsidRPr="006C48F8">
        <w:rPr>
          <w:rFonts w:ascii="Arial" w:hAnsi="Arial" w:cs="Arial"/>
          <w:sz w:val="24"/>
          <w:szCs w:val="24"/>
        </w:rPr>
        <w:t>serve youth as defined.</w:t>
      </w:r>
      <w:r w:rsidR="002634FB" w:rsidRPr="00094A38">
        <w:rPr>
          <w:rFonts w:ascii="Arial" w:hAnsi="Arial" w:cs="Arial"/>
          <w:sz w:val="24"/>
          <w:szCs w:val="24"/>
        </w:rPr>
        <w:t xml:space="preserve"> </w:t>
      </w:r>
      <w:r w:rsidR="0038643D" w:rsidRPr="00094A38">
        <w:rPr>
          <w:rFonts w:ascii="Arial" w:hAnsi="Arial" w:cs="Arial"/>
          <w:sz w:val="24"/>
          <w:szCs w:val="24"/>
        </w:rPr>
        <w:t xml:space="preserve"> </w:t>
      </w:r>
      <w:r w:rsidR="00F24158" w:rsidRPr="00094A38">
        <w:rPr>
          <w:rFonts w:ascii="Arial" w:hAnsi="Arial" w:cs="Arial"/>
          <w:sz w:val="24"/>
          <w:szCs w:val="24"/>
        </w:rPr>
        <w:t xml:space="preserve"> </w:t>
      </w:r>
    </w:p>
    <w:p w14:paraId="63ED4AC4" w14:textId="77777777" w:rsidR="00677953" w:rsidRPr="00094A38" w:rsidRDefault="00677953" w:rsidP="00347BEB">
      <w:pPr>
        <w:spacing w:after="0" w:line="240" w:lineRule="auto"/>
        <w:jc w:val="both"/>
        <w:rPr>
          <w:rFonts w:ascii="Arial" w:hAnsi="Arial" w:cs="Arial"/>
          <w:sz w:val="24"/>
          <w:szCs w:val="24"/>
        </w:rPr>
      </w:pPr>
    </w:p>
    <w:p w14:paraId="215A3951" w14:textId="405E59A6" w:rsidR="00677953" w:rsidRPr="00094A38" w:rsidRDefault="00677953" w:rsidP="00347BEB">
      <w:pPr>
        <w:spacing w:after="0" w:line="240" w:lineRule="auto"/>
        <w:jc w:val="both"/>
        <w:rPr>
          <w:rFonts w:ascii="Arial" w:hAnsi="Arial" w:cs="Arial"/>
          <w:sz w:val="24"/>
          <w:szCs w:val="24"/>
        </w:rPr>
      </w:pPr>
      <w:r w:rsidRPr="00094A38">
        <w:rPr>
          <w:rFonts w:ascii="Arial" w:hAnsi="Arial" w:cs="Arial"/>
          <w:sz w:val="24"/>
          <w:szCs w:val="24"/>
        </w:rPr>
        <w:t xml:space="preserve">Applicant must propose a </w:t>
      </w:r>
      <w:r w:rsidR="00C0431E" w:rsidRPr="00094A38">
        <w:rPr>
          <w:rFonts w:ascii="Arial" w:hAnsi="Arial" w:cs="Arial"/>
          <w:sz w:val="24"/>
          <w:szCs w:val="24"/>
        </w:rPr>
        <w:t xml:space="preserve">program project </w:t>
      </w:r>
      <w:r w:rsidRPr="00094A38">
        <w:rPr>
          <w:rFonts w:ascii="Arial" w:hAnsi="Arial" w:cs="Arial"/>
          <w:sz w:val="24"/>
          <w:szCs w:val="24"/>
        </w:rPr>
        <w:t xml:space="preserve">or a </w:t>
      </w:r>
      <w:r w:rsidR="00C0431E" w:rsidRPr="00094A38">
        <w:rPr>
          <w:rFonts w:ascii="Arial" w:hAnsi="Arial" w:cs="Arial"/>
          <w:sz w:val="24"/>
          <w:szCs w:val="24"/>
        </w:rPr>
        <w:t xml:space="preserve">capital project </w:t>
      </w:r>
      <w:r w:rsidRPr="00094A38">
        <w:rPr>
          <w:rFonts w:ascii="Arial" w:hAnsi="Arial" w:cs="Arial"/>
          <w:sz w:val="24"/>
          <w:szCs w:val="24"/>
        </w:rPr>
        <w:t xml:space="preserve">or a combination of a </w:t>
      </w:r>
      <w:r w:rsidR="00C0431E" w:rsidRPr="00094A38">
        <w:rPr>
          <w:rFonts w:ascii="Arial" w:hAnsi="Arial" w:cs="Arial"/>
          <w:sz w:val="24"/>
          <w:szCs w:val="24"/>
        </w:rPr>
        <w:t xml:space="preserve">program </w:t>
      </w:r>
      <w:r w:rsidRPr="00094A38">
        <w:rPr>
          <w:rFonts w:ascii="Arial" w:hAnsi="Arial" w:cs="Arial"/>
          <w:sz w:val="24"/>
          <w:szCs w:val="24"/>
        </w:rPr>
        <w:t xml:space="preserve">and </w:t>
      </w:r>
      <w:r w:rsidR="00C0431E" w:rsidRPr="00094A38">
        <w:rPr>
          <w:rFonts w:ascii="Arial" w:hAnsi="Arial" w:cs="Arial"/>
          <w:sz w:val="24"/>
          <w:szCs w:val="24"/>
        </w:rPr>
        <w:t>capital</w:t>
      </w:r>
      <w:r w:rsidR="00C0431E" w:rsidRPr="00094A38" w:rsidDel="00C0431E">
        <w:rPr>
          <w:rFonts w:ascii="Arial" w:hAnsi="Arial" w:cs="Arial"/>
          <w:sz w:val="24"/>
          <w:szCs w:val="24"/>
        </w:rPr>
        <w:t xml:space="preserve"> </w:t>
      </w:r>
      <w:r w:rsidRPr="00094A38">
        <w:rPr>
          <w:rFonts w:ascii="Arial" w:hAnsi="Arial" w:cs="Arial"/>
          <w:sz w:val="24"/>
          <w:szCs w:val="24"/>
        </w:rPr>
        <w:t xml:space="preserve">project. </w:t>
      </w:r>
      <w:r w:rsidR="00CE4436">
        <w:rPr>
          <w:rFonts w:ascii="Arial" w:hAnsi="Arial" w:cs="Arial"/>
          <w:sz w:val="24"/>
          <w:szCs w:val="24"/>
        </w:rPr>
        <w:t>For combination projects the program and capital aspects must directly tie to and support each other.</w:t>
      </w:r>
    </w:p>
    <w:p w14:paraId="1D55926C" w14:textId="77777777" w:rsidR="00677953" w:rsidRPr="005A0CB8" w:rsidRDefault="00677953" w:rsidP="00347BEB">
      <w:pPr>
        <w:spacing w:after="0" w:line="240" w:lineRule="auto"/>
        <w:jc w:val="both"/>
        <w:rPr>
          <w:rFonts w:ascii="Arial" w:hAnsi="Arial" w:cs="Arial"/>
          <w:sz w:val="24"/>
          <w:szCs w:val="24"/>
          <w:highlight w:val="green"/>
        </w:rPr>
      </w:pPr>
    </w:p>
    <w:p w14:paraId="76DF0356" w14:textId="7760C534" w:rsidR="00677953" w:rsidRPr="006C48F8" w:rsidRDefault="00677953" w:rsidP="00347BEB">
      <w:pPr>
        <w:spacing w:after="0" w:line="240" w:lineRule="auto"/>
        <w:jc w:val="both"/>
        <w:rPr>
          <w:rFonts w:ascii="Arial" w:hAnsi="Arial" w:cs="Arial"/>
          <w:sz w:val="24"/>
          <w:szCs w:val="24"/>
        </w:rPr>
      </w:pPr>
      <w:r w:rsidRPr="006C48F8">
        <w:rPr>
          <w:rFonts w:ascii="Arial" w:hAnsi="Arial" w:cs="Arial"/>
          <w:sz w:val="24"/>
          <w:szCs w:val="24"/>
        </w:rPr>
        <w:t xml:space="preserve">Below is a </w:t>
      </w:r>
      <w:r w:rsidR="002634FB" w:rsidRPr="006C48F8">
        <w:rPr>
          <w:rFonts w:ascii="Arial" w:hAnsi="Arial" w:cs="Arial"/>
          <w:sz w:val="24"/>
          <w:szCs w:val="24"/>
        </w:rPr>
        <w:t xml:space="preserve">list of eligible project activities. Activities are divided between </w:t>
      </w:r>
      <w:r w:rsidR="00C0431E" w:rsidRPr="006C48F8">
        <w:rPr>
          <w:rFonts w:ascii="Arial" w:hAnsi="Arial" w:cs="Arial"/>
          <w:sz w:val="24"/>
          <w:szCs w:val="24"/>
        </w:rPr>
        <w:t>programming</w:t>
      </w:r>
      <w:r w:rsidR="00CE4436">
        <w:rPr>
          <w:rFonts w:ascii="Arial" w:hAnsi="Arial" w:cs="Arial"/>
          <w:sz w:val="24"/>
          <w:szCs w:val="24"/>
        </w:rPr>
        <w:t>,</w:t>
      </w:r>
      <w:r w:rsidR="002634FB" w:rsidRPr="006C48F8">
        <w:rPr>
          <w:rFonts w:ascii="Arial" w:hAnsi="Arial" w:cs="Arial"/>
          <w:sz w:val="24"/>
          <w:szCs w:val="24"/>
        </w:rPr>
        <w:t xml:space="preserve"> </w:t>
      </w:r>
      <w:r w:rsidR="00C0431E" w:rsidRPr="006C48F8">
        <w:rPr>
          <w:rFonts w:ascii="Arial" w:hAnsi="Arial" w:cs="Arial"/>
          <w:sz w:val="24"/>
          <w:szCs w:val="24"/>
        </w:rPr>
        <w:t>capital</w:t>
      </w:r>
      <w:r w:rsidR="00CE4436">
        <w:rPr>
          <w:rFonts w:ascii="Arial" w:hAnsi="Arial" w:cs="Arial"/>
          <w:sz w:val="24"/>
          <w:szCs w:val="24"/>
        </w:rPr>
        <w:t>, and combination projects</w:t>
      </w:r>
      <w:r w:rsidR="002634FB" w:rsidRPr="006C48F8">
        <w:rPr>
          <w:rFonts w:ascii="Arial" w:hAnsi="Arial" w:cs="Arial"/>
          <w:sz w:val="24"/>
          <w:szCs w:val="24"/>
        </w:rPr>
        <w:t>.</w:t>
      </w:r>
      <w:r w:rsidR="00CE4436">
        <w:rPr>
          <w:rFonts w:ascii="Arial" w:hAnsi="Arial" w:cs="Arial"/>
          <w:sz w:val="24"/>
          <w:szCs w:val="24"/>
        </w:rPr>
        <w:t xml:space="preserve"> </w:t>
      </w:r>
      <w:r w:rsidR="004F507C" w:rsidRPr="006C48F8">
        <w:rPr>
          <w:rFonts w:ascii="Arial" w:hAnsi="Arial" w:cs="Arial"/>
          <w:sz w:val="24"/>
          <w:szCs w:val="24"/>
        </w:rPr>
        <w:t xml:space="preserve">This is not a comprehensive list of examples. </w:t>
      </w:r>
    </w:p>
    <w:p w14:paraId="18028686" w14:textId="33EF8A9D" w:rsidR="002634FB" w:rsidRPr="006C48F8" w:rsidRDefault="002634FB" w:rsidP="00347BEB">
      <w:pPr>
        <w:spacing w:after="0" w:line="240" w:lineRule="auto"/>
        <w:jc w:val="both"/>
        <w:rPr>
          <w:rFonts w:ascii="Arial" w:hAnsi="Arial" w:cs="Arial"/>
          <w:sz w:val="24"/>
          <w:szCs w:val="24"/>
        </w:rPr>
      </w:pPr>
    </w:p>
    <w:p w14:paraId="28774381" w14:textId="66292E0A" w:rsidR="00536DF3" w:rsidRPr="006C48F8" w:rsidRDefault="00536DF3" w:rsidP="00536DF3">
      <w:pPr>
        <w:spacing w:after="0" w:line="240" w:lineRule="auto"/>
        <w:jc w:val="both"/>
        <w:rPr>
          <w:rFonts w:ascii="Arial" w:hAnsi="Arial" w:cs="Arial"/>
          <w:i/>
          <w:sz w:val="24"/>
          <w:szCs w:val="24"/>
        </w:rPr>
      </w:pPr>
      <w:r w:rsidRPr="006C48F8">
        <w:rPr>
          <w:rFonts w:ascii="Arial" w:hAnsi="Arial" w:cs="Arial"/>
          <w:i/>
          <w:sz w:val="24"/>
          <w:szCs w:val="24"/>
        </w:rPr>
        <w:lastRenderedPageBreak/>
        <w:t>Programming Activities:</w:t>
      </w:r>
    </w:p>
    <w:p w14:paraId="54D828CC" w14:textId="13A88016" w:rsidR="00536DF3" w:rsidRPr="006C48F8" w:rsidRDefault="00536DF3"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Cultural festivals and outreach events for youth</w:t>
      </w:r>
    </w:p>
    <w:p w14:paraId="0C29B4E7" w14:textId="4246980B" w:rsidR="00536DF3" w:rsidRPr="006C48F8" w:rsidRDefault="00536DF3"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Youth-led outdoor skills workshops</w:t>
      </w:r>
      <w:r w:rsidR="00F34C2B" w:rsidRPr="006C48F8">
        <w:rPr>
          <w:rFonts w:ascii="Arial" w:hAnsi="Arial" w:cs="Arial"/>
          <w:sz w:val="24"/>
          <w:szCs w:val="24"/>
        </w:rPr>
        <w:t xml:space="preserve"> and classes</w:t>
      </w:r>
    </w:p>
    <w:p w14:paraId="738FB2E6" w14:textId="2943C5D9" w:rsidR="00536DF3" w:rsidRPr="006C48F8" w:rsidRDefault="00536DF3"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Youth-led outdoor experiences</w:t>
      </w:r>
    </w:p>
    <w:p w14:paraId="2ABE65F9" w14:textId="2809E63B" w:rsidR="00536DF3" w:rsidRPr="006C48F8" w:rsidRDefault="002645D0"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 xml:space="preserve">Outreach </w:t>
      </w:r>
      <w:r w:rsidR="00536DF3" w:rsidRPr="006C48F8">
        <w:rPr>
          <w:rFonts w:ascii="Arial" w:hAnsi="Arial" w:cs="Arial"/>
          <w:sz w:val="24"/>
          <w:szCs w:val="24"/>
        </w:rPr>
        <w:t xml:space="preserve">campaign targeted at </w:t>
      </w:r>
      <w:r w:rsidR="00755DDD" w:rsidRPr="006C48F8">
        <w:rPr>
          <w:rFonts w:ascii="Arial" w:hAnsi="Arial" w:cs="Arial"/>
          <w:sz w:val="24"/>
          <w:szCs w:val="24"/>
        </w:rPr>
        <w:t>underserved communities</w:t>
      </w:r>
      <w:r w:rsidR="00536DF3" w:rsidRPr="006C48F8">
        <w:rPr>
          <w:rFonts w:ascii="Arial" w:hAnsi="Arial" w:cs="Arial"/>
          <w:sz w:val="24"/>
          <w:szCs w:val="24"/>
        </w:rPr>
        <w:t xml:space="preserve"> to build community awareness of a natural or cultural resource</w:t>
      </w:r>
    </w:p>
    <w:p w14:paraId="0137D1C9" w14:textId="1ED23B74" w:rsidR="00536DF3" w:rsidRPr="006C48F8" w:rsidRDefault="00536DF3"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Youth-led volunteer stewardship programs</w:t>
      </w:r>
    </w:p>
    <w:p w14:paraId="0E2CE80C" w14:textId="023F98B4" w:rsidR="00536DF3" w:rsidRPr="006C48F8" w:rsidRDefault="00DB52F4"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Free or reduced admission to a natural or cultural resource</w:t>
      </w:r>
    </w:p>
    <w:p w14:paraId="0230611C" w14:textId="5CD1D069" w:rsidR="00DB52F4" w:rsidRPr="006C48F8" w:rsidRDefault="00DB52F4"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Free bus passes to youth for access to resources</w:t>
      </w:r>
    </w:p>
    <w:p w14:paraId="57EE7F0D" w14:textId="78352DA0" w:rsidR="00DB52F4" w:rsidRPr="006C48F8" w:rsidRDefault="004F507C"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Language translation</w:t>
      </w:r>
      <w:r w:rsidR="00C0431E">
        <w:rPr>
          <w:rFonts w:ascii="Arial" w:hAnsi="Arial" w:cs="Arial"/>
          <w:sz w:val="24"/>
          <w:szCs w:val="24"/>
        </w:rPr>
        <w:t xml:space="preserve"> and interpretation</w:t>
      </w:r>
      <w:r w:rsidRPr="006C48F8">
        <w:rPr>
          <w:rFonts w:ascii="Arial" w:hAnsi="Arial" w:cs="Arial"/>
          <w:sz w:val="24"/>
          <w:szCs w:val="24"/>
        </w:rPr>
        <w:t xml:space="preserve"> services for youth</w:t>
      </w:r>
    </w:p>
    <w:p w14:paraId="3037EA42" w14:textId="2B245008" w:rsidR="004F507C" w:rsidRPr="006C48F8" w:rsidRDefault="00921354"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Outdoor cultural healing practices for youth</w:t>
      </w:r>
    </w:p>
    <w:p w14:paraId="6F8EE5DC" w14:textId="2B1F14F4" w:rsidR="00921354" w:rsidRPr="006C48F8" w:rsidRDefault="005A0CB8" w:rsidP="00536DF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Workforce development and job training programs</w:t>
      </w:r>
    </w:p>
    <w:p w14:paraId="1CE23F3E" w14:textId="4A620D34" w:rsidR="00D67693" w:rsidRPr="006C48F8" w:rsidRDefault="00D67693" w:rsidP="00D67693">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Hands</w:t>
      </w:r>
      <w:r w:rsidR="00AB1D44">
        <w:rPr>
          <w:rFonts w:ascii="Arial" w:hAnsi="Arial" w:cs="Arial"/>
          <w:sz w:val="24"/>
          <w:szCs w:val="24"/>
        </w:rPr>
        <w:t>-</w:t>
      </w:r>
      <w:r>
        <w:rPr>
          <w:rFonts w:ascii="Arial" w:hAnsi="Arial" w:cs="Arial"/>
          <w:sz w:val="24"/>
          <w:szCs w:val="24"/>
        </w:rPr>
        <w:t>on program to educate and involve youth in agriculture, cultivation, and farming</w:t>
      </w:r>
    </w:p>
    <w:p w14:paraId="07542142" w14:textId="77777777" w:rsidR="00FD58D3" w:rsidRDefault="005A0CB8" w:rsidP="00D67693">
      <w:pPr>
        <w:pStyle w:val="ListParagraph"/>
        <w:numPr>
          <w:ilvl w:val="0"/>
          <w:numId w:val="44"/>
        </w:numPr>
        <w:spacing w:after="0" w:line="240" w:lineRule="auto"/>
        <w:jc w:val="both"/>
        <w:rPr>
          <w:rFonts w:ascii="Arial" w:hAnsi="Arial" w:cs="Arial"/>
          <w:sz w:val="24"/>
          <w:szCs w:val="24"/>
        </w:rPr>
      </w:pPr>
      <w:r w:rsidRPr="006C48F8">
        <w:rPr>
          <w:rFonts w:ascii="Arial" w:hAnsi="Arial" w:cs="Arial"/>
          <w:sz w:val="24"/>
          <w:szCs w:val="24"/>
        </w:rPr>
        <w:t>Training to increase cultural competency of program staff</w:t>
      </w:r>
    </w:p>
    <w:p w14:paraId="4C8237B2" w14:textId="4AAA6E3E" w:rsidR="00D67693" w:rsidRPr="00FD58D3" w:rsidRDefault="00D67693" w:rsidP="00D67693">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Youth-led outdoor education programs</w:t>
      </w:r>
    </w:p>
    <w:p w14:paraId="648FECBB" w14:textId="77777777" w:rsidR="00677953" w:rsidRDefault="00677953" w:rsidP="00347BEB">
      <w:pPr>
        <w:spacing w:after="0" w:line="240" w:lineRule="auto"/>
        <w:jc w:val="both"/>
        <w:rPr>
          <w:rFonts w:ascii="Arial" w:hAnsi="Arial" w:cs="Arial"/>
          <w:sz w:val="24"/>
          <w:szCs w:val="24"/>
        </w:rPr>
      </w:pPr>
    </w:p>
    <w:p w14:paraId="4BFD39DF" w14:textId="77777777" w:rsidR="009B2D28" w:rsidRPr="006C48F8" w:rsidRDefault="009B2D28" w:rsidP="009B2D28">
      <w:pPr>
        <w:spacing w:after="0" w:line="240" w:lineRule="auto"/>
        <w:jc w:val="both"/>
        <w:rPr>
          <w:rFonts w:ascii="Arial" w:hAnsi="Arial" w:cs="Arial"/>
          <w:i/>
          <w:sz w:val="24"/>
          <w:szCs w:val="24"/>
        </w:rPr>
      </w:pPr>
      <w:r w:rsidRPr="006C48F8">
        <w:rPr>
          <w:rFonts w:ascii="Arial" w:hAnsi="Arial" w:cs="Arial"/>
          <w:i/>
          <w:sz w:val="24"/>
          <w:szCs w:val="24"/>
        </w:rPr>
        <w:t>Capital Project Activities (Development and Vehicle Acquisition):</w:t>
      </w:r>
    </w:p>
    <w:p w14:paraId="4CA1FD5F" w14:textId="3BC2B2A6" w:rsidR="009B2D28" w:rsidRPr="006C48F8" w:rsidRDefault="009B2D28" w:rsidP="009B2D28">
      <w:pPr>
        <w:pStyle w:val="ListParagraph"/>
        <w:numPr>
          <w:ilvl w:val="0"/>
          <w:numId w:val="43"/>
        </w:numPr>
        <w:spacing w:after="0" w:line="240" w:lineRule="auto"/>
        <w:jc w:val="both"/>
        <w:rPr>
          <w:rFonts w:ascii="Arial" w:hAnsi="Arial" w:cs="Arial"/>
          <w:sz w:val="24"/>
          <w:szCs w:val="24"/>
        </w:rPr>
      </w:pPr>
      <w:r w:rsidRPr="006C48F8">
        <w:rPr>
          <w:rFonts w:ascii="Arial" w:hAnsi="Arial" w:cs="Arial"/>
          <w:sz w:val="24"/>
          <w:szCs w:val="24"/>
        </w:rPr>
        <w:t>Acquisition of clean vehicles to transport youth to natural and</w:t>
      </w:r>
      <w:r w:rsidR="00C21B4D">
        <w:rPr>
          <w:rFonts w:ascii="Arial" w:hAnsi="Arial" w:cs="Arial"/>
          <w:sz w:val="24"/>
          <w:szCs w:val="24"/>
        </w:rPr>
        <w:t>/or</w:t>
      </w:r>
      <w:r w:rsidRPr="006C48F8">
        <w:rPr>
          <w:rFonts w:ascii="Arial" w:hAnsi="Arial" w:cs="Arial"/>
          <w:sz w:val="24"/>
          <w:szCs w:val="24"/>
        </w:rPr>
        <w:t xml:space="preserve"> cultural resources</w:t>
      </w:r>
    </w:p>
    <w:p w14:paraId="010B1BE7" w14:textId="21005CE7" w:rsidR="009B2D28" w:rsidRPr="006C48F8" w:rsidRDefault="009B2D28" w:rsidP="009B2D28">
      <w:pPr>
        <w:pStyle w:val="ListParagraph"/>
        <w:numPr>
          <w:ilvl w:val="0"/>
          <w:numId w:val="43"/>
        </w:numPr>
        <w:spacing w:after="0" w:line="240" w:lineRule="auto"/>
        <w:jc w:val="both"/>
        <w:rPr>
          <w:rFonts w:ascii="Arial" w:hAnsi="Arial" w:cs="Arial"/>
          <w:sz w:val="24"/>
          <w:szCs w:val="24"/>
        </w:rPr>
      </w:pPr>
      <w:r w:rsidRPr="006C48F8">
        <w:rPr>
          <w:rFonts w:ascii="Arial" w:hAnsi="Arial" w:cs="Arial"/>
          <w:sz w:val="24"/>
          <w:szCs w:val="24"/>
        </w:rPr>
        <w:t>Redesign cultural exhibitions to increase youth accessibility</w:t>
      </w:r>
    </w:p>
    <w:p w14:paraId="223A2664" w14:textId="2B766D87" w:rsidR="009B2D28" w:rsidRPr="006C48F8" w:rsidRDefault="009B2D28" w:rsidP="009B2D28">
      <w:pPr>
        <w:pStyle w:val="ListParagraph"/>
        <w:numPr>
          <w:ilvl w:val="0"/>
          <w:numId w:val="43"/>
        </w:numPr>
        <w:spacing w:after="0" w:line="240" w:lineRule="auto"/>
        <w:jc w:val="both"/>
        <w:rPr>
          <w:rFonts w:ascii="Arial" w:hAnsi="Arial" w:cs="Arial"/>
          <w:sz w:val="24"/>
          <w:szCs w:val="24"/>
        </w:rPr>
      </w:pPr>
      <w:r w:rsidRPr="006C48F8">
        <w:rPr>
          <w:rFonts w:ascii="Arial" w:hAnsi="Arial" w:cs="Arial"/>
          <w:sz w:val="24"/>
          <w:szCs w:val="24"/>
        </w:rPr>
        <w:t>Construct ADA improvements to increase youth accessibility to natural and</w:t>
      </w:r>
      <w:r w:rsidR="00C21B4D">
        <w:rPr>
          <w:rFonts w:ascii="Arial" w:hAnsi="Arial" w:cs="Arial"/>
          <w:sz w:val="24"/>
          <w:szCs w:val="24"/>
        </w:rPr>
        <w:t>/or</w:t>
      </w:r>
      <w:r w:rsidRPr="006C48F8">
        <w:rPr>
          <w:rFonts w:ascii="Arial" w:hAnsi="Arial" w:cs="Arial"/>
          <w:sz w:val="24"/>
          <w:szCs w:val="24"/>
        </w:rPr>
        <w:t xml:space="preserve"> cultural resources</w:t>
      </w:r>
    </w:p>
    <w:p w14:paraId="2BDF8A05" w14:textId="2EBFFA6D" w:rsidR="009B2D28" w:rsidRDefault="009B2D28" w:rsidP="009B2D28">
      <w:pPr>
        <w:pStyle w:val="ListParagraph"/>
        <w:numPr>
          <w:ilvl w:val="0"/>
          <w:numId w:val="43"/>
        </w:numPr>
        <w:spacing w:after="0" w:line="240" w:lineRule="auto"/>
        <w:jc w:val="both"/>
        <w:rPr>
          <w:rFonts w:ascii="Arial" w:hAnsi="Arial" w:cs="Arial"/>
          <w:sz w:val="24"/>
          <w:szCs w:val="24"/>
        </w:rPr>
      </w:pPr>
      <w:r w:rsidRPr="006C48F8">
        <w:rPr>
          <w:rFonts w:ascii="Arial" w:hAnsi="Arial" w:cs="Arial"/>
          <w:sz w:val="24"/>
          <w:szCs w:val="24"/>
        </w:rPr>
        <w:t>Create cultural installations and exhibitions for youth</w:t>
      </w:r>
    </w:p>
    <w:p w14:paraId="15F6F9DF" w14:textId="721D5C95" w:rsidR="00955CB4" w:rsidRDefault="00955CB4" w:rsidP="00955CB4">
      <w:pPr>
        <w:spacing w:after="0" w:line="240" w:lineRule="auto"/>
        <w:jc w:val="both"/>
        <w:rPr>
          <w:rFonts w:ascii="Arial" w:hAnsi="Arial" w:cs="Arial"/>
          <w:sz w:val="24"/>
          <w:szCs w:val="24"/>
        </w:rPr>
      </w:pPr>
    </w:p>
    <w:p w14:paraId="6B75A25C" w14:textId="44192B21" w:rsidR="00955CB4" w:rsidRDefault="00955CB4" w:rsidP="00955CB4">
      <w:pPr>
        <w:spacing w:after="0" w:line="240" w:lineRule="auto"/>
        <w:jc w:val="both"/>
        <w:rPr>
          <w:rFonts w:ascii="Arial" w:hAnsi="Arial" w:cs="Arial"/>
          <w:sz w:val="24"/>
          <w:szCs w:val="24"/>
        </w:rPr>
      </w:pPr>
      <w:r w:rsidRPr="00FD58D3">
        <w:rPr>
          <w:rFonts w:ascii="Arial" w:hAnsi="Arial" w:cs="Arial"/>
          <w:i/>
          <w:sz w:val="24"/>
          <w:szCs w:val="24"/>
        </w:rPr>
        <w:t>Combination Programming and Capital Project Activities</w:t>
      </w:r>
      <w:r>
        <w:rPr>
          <w:rFonts w:ascii="Arial" w:hAnsi="Arial" w:cs="Arial"/>
          <w:sz w:val="24"/>
          <w:szCs w:val="24"/>
        </w:rPr>
        <w:t>:</w:t>
      </w:r>
    </w:p>
    <w:p w14:paraId="0F1DAED5" w14:textId="5861DEE9" w:rsidR="00955CB4" w:rsidRDefault="00955CB4" w:rsidP="00955CB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Purchase a clean vehicle and create a program which uses that vehicle to transport youth to a nearby cultural resource</w:t>
      </w:r>
    </w:p>
    <w:p w14:paraId="3DB18383" w14:textId="1851522F" w:rsidR="00955CB4" w:rsidRDefault="00955CB4" w:rsidP="00955CB4">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Build a garden space and create a hands-on program that teaches youth how to grow and prepare healthy foods</w:t>
      </w:r>
    </w:p>
    <w:p w14:paraId="6CD2AA36" w14:textId="02CA9A3D" w:rsidR="00CE4436" w:rsidRPr="00FD58D3" w:rsidRDefault="00CE4436" w:rsidP="00FD58D3">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Youth</w:t>
      </w:r>
      <w:r w:rsidR="00817335">
        <w:rPr>
          <w:rFonts w:ascii="Arial" w:hAnsi="Arial" w:cs="Arial"/>
          <w:sz w:val="24"/>
          <w:szCs w:val="24"/>
        </w:rPr>
        <w:t>-</w:t>
      </w:r>
      <w:r>
        <w:rPr>
          <w:rFonts w:ascii="Arial" w:hAnsi="Arial" w:cs="Arial"/>
          <w:sz w:val="24"/>
          <w:szCs w:val="24"/>
        </w:rPr>
        <w:t>led design and construction of an outdoor classroom accompanied with regular outdoor education classes</w:t>
      </w:r>
    </w:p>
    <w:p w14:paraId="5D6D2FDA" w14:textId="77777777" w:rsidR="009B2D28" w:rsidRPr="006C48F8" w:rsidRDefault="009B2D28" w:rsidP="00FD58D3">
      <w:pPr>
        <w:pStyle w:val="ListParagraph"/>
        <w:spacing w:after="0" w:line="240" w:lineRule="auto"/>
        <w:ind w:left="360"/>
        <w:jc w:val="both"/>
        <w:rPr>
          <w:rFonts w:ascii="Arial" w:hAnsi="Arial" w:cs="Arial"/>
          <w:sz w:val="24"/>
          <w:szCs w:val="24"/>
        </w:rPr>
      </w:pPr>
    </w:p>
    <w:p w14:paraId="3497DCBA" w14:textId="77777777" w:rsidR="00F41F2F" w:rsidRPr="006C48F8" w:rsidRDefault="00F41F2F" w:rsidP="00F41F2F">
      <w:pPr>
        <w:spacing w:after="0" w:line="240" w:lineRule="auto"/>
        <w:rPr>
          <w:rFonts w:ascii="Arial" w:hAnsi="Arial" w:cs="Arial"/>
          <w:b/>
          <w:sz w:val="24"/>
          <w:szCs w:val="24"/>
        </w:rPr>
      </w:pPr>
      <w:r w:rsidRPr="006C48F8">
        <w:rPr>
          <w:rFonts w:ascii="Arial" w:hAnsi="Arial" w:cs="Arial"/>
          <w:b/>
          <w:sz w:val="24"/>
          <w:szCs w:val="24"/>
        </w:rPr>
        <w:t>Ineligible Project Examples</w:t>
      </w:r>
    </w:p>
    <w:p w14:paraId="40FB9945" w14:textId="77777777" w:rsidR="00F41F2F" w:rsidRPr="006C48F8" w:rsidRDefault="00F41F2F" w:rsidP="00F41F2F">
      <w:pPr>
        <w:spacing w:after="0" w:line="240" w:lineRule="auto"/>
        <w:rPr>
          <w:rFonts w:ascii="Arial" w:hAnsi="Arial" w:cs="Arial"/>
          <w:sz w:val="24"/>
          <w:szCs w:val="24"/>
        </w:rPr>
      </w:pPr>
    </w:p>
    <w:p w14:paraId="0F33D3C5" w14:textId="77777777" w:rsidR="00F41F2F" w:rsidRPr="006C48F8" w:rsidRDefault="00F41F2F" w:rsidP="00F41F2F">
      <w:pPr>
        <w:spacing w:after="0" w:line="240" w:lineRule="auto"/>
        <w:rPr>
          <w:rFonts w:ascii="Arial" w:hAnsi="Arial" w:cs="Arial"/>
          <w:sz w:val="24"/>
          <w:szCs w:val="24"/>
        </w:rPr>
      </w:pPr>
      <w:r w:rsidRPr="006C48F8">
        <w:rPr>
          <w:rFonts w:ascii="Arial" w:hAnsi="Arial" w:cs="Arial"/>
          <w:sz w:val="24"/>
          <w:szCs w:val="24"/>
        </w:rPr>
        <w:t xml:space="preserve">The list below provides examples of projects and elements that are not eligible under the Youth Community Access Grant Program. This is not an exhaustive list. </w:t>
      </w:r>
    </w:p>
    <w:p w14:paraId="524FEF07" w14:textId="77777777" w:rsidR="00F41F2F" w:rsidRPr="006C48F8" w:rsidRDefault="00F41F2F" w:rsidP="00F41F2F">
      <w:pPr>
        <w:spacing w:after="0" w:line="240" w:lineRule="auto"/>
        <w:rPr>
          <w:rFonts w:ascii="Arial" w:hAnsi="Arial" w:cs="Arial"/>
          <w:sz w:val="24"/>
          <w:szCs w:val="24"/>
        </w:rPr>
      </w:pPr>
    </w:p>
    <w:p w14:paraId="5F91BDCD" w14:textId="4C04F6D5" w:rsidR="00F41F2F" w:rsidRPr="006C48F8" w:rsidRDefault="00F41F2F"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 xml:space="preserve">Project Proposals that include more than one project (however, more than one Project Proposal can be submitted by an applicant) </w:t>
      </w:r>
    </w:p>
    <w:p w14:paraId="752B4EA4" w14:textId="757E3A11" w:rsidR="00F41F2F" w:rsidRPr="006C48F8" w:rsidRDefault="000924B2"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Development p</w:t>
      </w:r>
      <w:r w:rsidR="00F41F2F" w:rsidRPr="006C48F8">
        <w:rPr>
          <w:rFonts w:ascii="Arial" w:hAnsi="Arial" w:cs="Arial"/>
          <w:sz w:val="24"/>
          <w:szCs w:val="24"/>
        </w:rPr>
        <w:t xml:space="preserve">rojects contingent on future </w:t>
      </w:r>
      <w:r w:rsidR="00A04081" w:rsidRPr="006C48F8">
        <w:rPr>
          <w:rFonts w:ascii="Arial" w:hAnsi="Arial" w:cs="Arial"/>
          <w:sz w:val="24"/>
          <w:szCs w:val="24"/>
        </w:rPr>
        <w:t xml:space="preserve">land </w:t>
      </w:r>
      <w:r w:rsidR="00F41F2F" w:rsidRPr="006C48F8">
        <w:rPr>
          <w:rFonts w:ascii="Arial" w:hAnsi="Arial" w:cs="Arial"/>
          <w:sz w:val="24"/>
          <w:szCs w:val="24"/>
        </w:rPr>
        <w:t xml:space="preserve">acquisition for project implementation </w:t>
      </w:r>
    </w:p>
    <w:p w14:paraId="561E1FB2" w14:textId="768AB491" w:rsidR="002645D0" w:rsidRPr="006C48F8" w:rsidRDefault="002645D0"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Acquisition of non</w:t>
      </w:r>
      <w:r w:rsidR="0098537C">
        <w:rPr>
          <w:rFonts w:ascii="Arial" w:hAnsi="Arial" w:cs="Arial"/>
          <w:sz w:val="24"/>
          <w:szCs w:val="24"/>
        </w:rPr>
        <w:t>-</w:t>
      </w:r>
      <w:r w:rsidRPr="006C48F8">
        <w:rPr>
          <w:rFonts w:ascii="Arial" w:hAnsi="Arial" w:cs="Arial"/>
          <w:sz w:val="24"/>
          <w:szCs w:val="24"/>
        </w:rPr>
        <w:t>eco-friendly or clean vehicles</w:t>
      </w:r>
      <w:r w:rsidR="00115B74">
        <w:rPr>
          <w:rFonts w:ascii="Arial" w:hAnsi="Arial" w:cs="Arial"/>
          <w:sz w:val="24"/>
          <w:szCs w:val="24"/>
        </w:rPr>
        <w:t xml:space="preserve"> (use of existing non-clean vehicles is allowed)</w:t>
      </w:r>
    </w:p>
    <w:p w14:paraId="6D95F835" w14:textId="423E1969" w:rsidR="00F41F2F" w:rsidRPr="006C48F8" w:rsidRDefault="00F41F2F"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Cash reserves, endowments, or fundraising activities</w:t>
      </w:r>
    </w:p>
    <w:p w14:paraId="58B67AE8" w14:textId="63619900" w:rsidR="00F41F2F" w:rsidRPr="006C48F8" w:rsidRDefault="00F41F2F"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Payment of a debt or mortgage</w:t>
      </w:r>
    </w:p>
    <w:p w14:paraId="74B62993" w14:textId="14C092FA" w:rsidR="00F41F2F" w:rsidRPr="006C48F8" w:rsidRDefault="00F41F2F"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 xml:space="preserve">Projects that </w:t>
      </w:r>
      <w:r w:rsidR="00925939" w:rsidRPr="006C48F8">
        <w:rPr>
          <w:rFonts w:ascii="Arial" w:hAnsi="Arial" w:cs="Arial"/>
          <w:sz w:val="24"/>
          <w:szCs w:val="24"/>
        </w:rPr>
        <w:t>do not serve youth</w:t>
      </w:r>
      <w:r w:rsidRPr="006C48F8">
        <w:rPr>
          <w:rFonts w:ascii="Arial" w:hAnsi="Arial" w:cs="Arial"/>
          <w:sz w:val="24"/>
          <w:szCs w:val="24"/>
        </w:rPr>
        <w:t xml:space="preserve"> </w:t>
      </w:r>
    </w:p>
    <w:p w14:paraId="3FB642CC" w14:textId="3AD341DC" w:rsidR="00197DBA" w:rsidRPr="006C48F8" w:rsidRDefault="00197DBA"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Lobbying or lawsuits</w:t>
      </w:r>
    </w:p>
    <w:p w14:paraId="3E8EA023" w14:textId="559261DF" w:rsidR="00197DBA" w:rsidRPr="006C48F8" w:rsidRDefault="000924B2"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Sub-granting or regranting</w:t>
      </w:r>
    </w:p>
    <w:p w14:paraId="5E3115B3" w14:textId="6BC196C1" w:rsidR="000924B2" w:rsidRPr="006C48F8" w:rsidRDefault="000924B2" w:rsidP="001262FA">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lastRenderedPageBreak/>
        <w:t xml:space="preserve">Development projects where the applicant cannot </w:t>
      </w:r>
      <w:r w:rsidR="00C956ED" w:rsidRPr="006C48F8">
        <w:rPr>
          <w:rFonts w:ascii="Arial" w:hAnsi="Arial" w:cs="Arial"/>
          <w:sz w:val="24"/>
          <w:szCs w:val="24"/>
        </w:rPr>
        <w:t>satisfactorily gain</w:t>
      </w:r>
      <w:r w:rsidRPr="006C48F8">
        <w:rPr>
          <w:rFonts w:ascii="Arial" w:hAnsi="Arial" w:cs="Arial"/>
          <w:sz w:val="24"/>
          <w:szCs w:val="24"/>
        </w:rPr>
        <w:t xml:space="preserve"> permission to develop/maintain the site </w:t>
      </w:r>
    </w:p>
    <w:p w14:paraId="4F25A426" w14:textId="7CC155C8" w:rsidR="00CF5263" w:rsidRPr="006C48F8" w:rsidRDefault="000924B2" w:rsidP="00CF5263">
      <w:pPr>
        <w:pStyle w:val="ListParagraph"/>
        <w:numPr>
          <w:ilvl w:val="0"/>
          <w:numId w:val="11"/>
        </w:numPr>
        <w:spacing w:after="0" w:line="240" w:lineRule="auto"/>
        <w:rPr>
          <w:rFonts w:ascii="Arial" w:hAnsi="Arial" w:cs="Arial"/>
          <w:sz w:val="24"/>
          <w:szCs w:val="24"/>
        </w:rPr>
      </w:pPr>
      <w:r w:rsidRPr="006C48F8">
        <w:rPr>
          <w:rFonts w:ascii="Arial" w:hAnsi="Arial" w:cs="Arial"/>
          <w:sz w:val="24"/>
          <w:szCs w:val="24"/>
        </w:rPr>
        <w:t>Development project</w:t>
      </w:r>
      <w:r w:rsidR="00FF3544" w:rsidRPr="006C48F8">
        <w:rPr>
          <w:rFonts w:ascii="Arial" w:hAnsi="Arial" w:cs="Arial"/>
          <w:sz w:val="24"/>
          <w:szCs w:val="24"/>
        </w:rPr>
        <w:t>s</w:t>
      </w:r>
      <w:r w:rsidRPr="006C48F8">
        <w:rPr>
          <w:rFonts w:ascii="Arial" w:hAnsi="Arial" w:cs="Arial"/>
          <w:sz w:val="24"/>
          <w:szCs w:val="24"/>
        </w:rPr>
        <w:t xml:space="preserve"> that are intended to correct problems caused by inadequate maintenance </w:t>
      </w:r>
    </w:p>
    <w:p w14:paraId="2E943969" w14:textId="77777777" w:rsidR="00CF5263" w:rsidRDefault="00CF5263" w:rsidP="00CF5263">
      <w:pPr>
        <w:spacing w:after="0" w:line="240" w:lineRule="auto"/>
        <w:rPr>
          <w:rFonts w:ascii="Arial" w:eastAsia="Arial Narrow" w:hAnsi="Arial" w:cs="Arial"/>
          <w:b/>
          <w:sz w:val="24"/>
          <w:szCs w:val="24"/>
        </w:rPr>
      </w:pPr>
    </w:p>
    <w:p w14:paraId="4BD4138F" w14:textId="1065DB21" w:rsidR="00EC221A" w:rsidRPr="00CF5263" w:rsidRDefault="00EC221A" w:rsidP="00FD58D3">
      <w:pPr>
        <w:pStyle w:val="Heading1"/>
      </w:pPr>
      <w:r w:rsidRPr="00CF5263">
        <w:t>SELECTION PROCESS</w:t>
      </w:r>
    </w:p>
    <w:p w14:paraId="56C3E0C5" w14:textId="77777777" w:rsidR="00EC221A" w:rsidRDefault="00EC221A" w:rsidP="00EC221A">
      <w:pPr>
        <w:pStyle w:val="ListParagraph"/>
        <w:tabs>
          <w:tab w:val="left" w:pos="1540"/>
        </w:tabs>
        <w:spacing w:after="0" w:line="239" w:lineRule="auto"/>
        <w:ind w:left="0" w:right="106"/>
        <w:jc w:val="both"/>
        <w:rPr>
          <w:rFonts w:ascii="Arial" w:eastAsia="Arial Narrow" w:hAnsi="Arial" w:cs="Arial"/>
          <w:sz w:val="24"/>
          <w:szCs w:val="24"/>
        </w:rPr>
      </w:pPr>
      <w:bookmarkStart w:id="0" w:name="_Hlk31885716"/>
      <w:r>
        <w:rPr>
          <w:rFonts w:ascii="Arial" w:eastAsia="Arial Narrow" w:hAnsi="Arial" w:cs="Arial"/>
          <w:sz w:val="24"/>
          <w:szCs w:val="24"/>
        </w:rPr>
        <w:t>Step 1</w:t>
      </w:r>
    </w:p>
    <w:p w14:paraId="3392B717" w14:textId="77777777" w:rsidR="00EC221A" w:rsidRDefault="00EC221A" w:rsidP="001262FA">
      <w:pPr>
        <w:pStyle w:val="ListParagraph"/>
        <w:numPr>
          <w:ilvl w:val="0"/>
          <w:numId w:val="8"/>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Applicants submit Project Proposals though the System for Online Application Review (SOAR). </w:t>
      </w:r>
      <w:r w:rsidRPr="007F0053">
        <w:rPr>
          <w:rFonts w:ascii="Arial" w:eastAsia="Arial Narrow" w:hAnsi="Arial" w:cs="Arial"/>
          <w:b/>
          <w:sz w:val="24"/>
          <w:szCs w:val="24"/>
        </w:rPr>
        <w:t>No hardcopy Project Proposals are required</w:t>
      </w:r>
      <w:r>
        <w:rPr>
          <w:rFonts w:ascii="Arial" w:eastAsia="Arial Narrow" w:hAnsi="Arial" w:cs="Arial"/>
          <w:sz w:val="24"/>
          <w:szCs w:val="24"/>
        </w:rPr>
        <w:t xml:space="preserve">. </w:t>
      </w:r>
    </w:p>
    <w:p w14:paraId="1E86B8D0" w14:textId="77777777" w:rsidR="00EC221A" w:rsidRDefault="00EC221A" w:rsidP="001262FA">
      <w:pPr>
        <w:pStyle w:val="ListParagraph"/>
        <w:numPr>
          <w:ilvl w:val="0"/>
          <w:numId w:val="8"/>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Project Proposals are reviewed and evaluated. Incomplete or ineligible Project Proposals may be removed from the competitive process. </w:t>
      </w:r>
    </w:p>
    <w:p w14:paraId="4CA62F16" w14:textId="77777777" w:rsidR="006A4CF0" w:rsidRDefault="006A4CF0" w:rsidP="00EC221A">
      <w:pPr>
        <w:tabs>
          <w:tab w:val="left" w:pos="1540"/>
        </w:tabs>
        <w:spacing w:after="0" w:line="239" w:lineRule="auto"/>
        <w:ind w:right="106"/>
        <w:jc w:val="both"/>
        <w:rPr>
          <w:rFonts w:ascii="Arial" w:eastAsia="Arial Narrow" w:hAnsi="Arial" w:cs="Arial"/>
          <w:sz w:val="24"/>
          <w:szCs w:val="24"/>
        </w:rPr>
      </w:pPr>
    </w:p>
    <w:p w14:paraId="32357220" w14:textId="51553384" w:rsidR="00EC221A" w:rsidRDefault="00EC221A" w:rsidP="00EC221A">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Step 2</w:t>
      </w:r>
    </w:p>
    <w:p w14:paraId="476808A5" w14:textId="75435D5F" w:rsidR="00EC221A" w:rsidRDefault="002E673A" w:rsidP="001262FA">
      <w:pPr>
        <w:pStyle w:val="ListParagraph"/>
        <w:numPr>
          <w:ilvl w:val="0"/>
          <w:numId w:val="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Field Inspections</w:t>
      </w:r>
      <w:r w:rsidR="00EC221A">
        <w:rPr>
          <w:rFonts w:ascii="Arial" w:eastAsia="Arial Narrow" w:hAnsi="Arial" w:cs="Arial"/>
          <w:sz w:val="24"/>
          <w:szCs w:val="24"/>
        </w:rPr>
        <w:t xml:space="preserve"> are conducted for the most competitive projects. Applicants may be required to provide additional documentation prior to a </w:t>
      </w:r>
      <w:r>
        <w:rPr>
          <w:rFonts w:ascii="Arial" w:eastAsia="Arial Narrow" w:hAnsi="Arial" w:cs="Arial"/>
          <w:sz w:val="24"/>
          <w:szCs w:val="24"/>
        </w:rPr>
        <w:t>field inspection</w:t>
      </w:r>
      <w:r w:rsidR="00EC221A">
        <w:rPr>
          <w:rFonts w:ascii="Arial" w:eastAsia="Arial Narrow" w:hAnsi="Arial" w:cs="Arial"/>
          <w:sz w:val="24"/>
          <w:szCs w:val="24"/>
        </w:rPr>
        <w:t xml:space="preserve">. </w:t>
      </w:r>
    </w:p>
    <w:p w14:paraId="7D2085AB" w14:textId="77777777" w:rsidR="00EC221A" w:rsidRDefault="00EC221A" w:rsidP="00EC221A">
      <w:pPr>
        <w:pStyle w:val="ListParagraph"/>
        <w:tabs>
          <w:tab w:val="left" w:pos="1540"/>
        </w:tabs>
        <w:spacing w:after="0" w:line="239" w:lineRule="auto"/>
        <w:ind w:left="360" w:right="106"/>
        <w:jc w:val="both"/>
        <w:rPr>
          <w:rFonts w:ascii="Arial" w:eastAsia="Arial Narrow" w:hAnsi="Arial" w:cs="Arial"/>
          <w:sz w:val="24"/>
          <w:szCs w:val="24"/>
        </w:rPr>
      </w:pPr>
    </w:p>
    <w:p w14:paraId="63B4E841"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Step 3</w:t>
      </w:r>
    </w:p>
    <w:p w14:paraId="2E3EFEA0" w14:textId="77777777" w:rsidR="00EC221A" w:rsidRDefault="00EC221A" w:rsidP="001262FA">
      <w:pPr>
        <w:pStyle w:val="ListParagraph"/>
        <w:numPr>
          <w:ilvl w:val="0"/>
          <w:numId w:val="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Applicants selected to further compete submit additional documentation.</w:t>
      </w:r>
    </w:p>
    <w:p w14:paraId="41BB0103" w14:textId="77777777" w:rsidR="00EC221A" w:rsidRDefault="00EC221A" w:rsidP="001262FA">
      <w:pPr>
        <w:pStyle w:val="ListParagraph"/>
        <w:numPr>
          <w:ilvl w:val="0"/>
          <w:numId w:val="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Documentation is evaluated, with the most competitive projects being recommended for funding.</w:t>
      </w:r>
    </w:p>
    <w:p w14:paraId="3E22B578"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p>
    <w:p w14:paraId="54988D37"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Once Step 3 evaluations have been completed, recommendations are submitted to the California Secretary for Natural Resources. Upon approval by the Secretary, grant awards are announced. </w:t>
      </w:r>
    </w:p>
    <w:p w14:paraId="7B6E61E6"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p>
    <w:p w14:paraId="54AEBC79"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All information contained in the Project Proposal and supporting documentation is confidential until grant awards are announced. </w:t>
      </w:r>
    </w:p>
    <w:p w14:paraId="4E815AFA"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p>
    <w:p w14:paraId="538C0DAC" w14:textId="77777777" w:rsidR="00EC221A" w:rsidRDefault="00EC221A" w:rsidP="00EC221A">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The State reserves the right to reject any Project Proposal from an applicant who is in violation of law or policy at any other public agency. Potential violations include, but are not limited to, being in default of performance requirements in other contracts or grant agreements issued by the State, being engaged in or suspected of criminal conduct that poorly reflects or beings discredit to the </w:t>
      </w:r>
      <w:r w:rsidR="00ED16C7">
        <w:rPr>
          <w:rFonts w:ascii="Arial" w:eastAsia="Arial Narrow" w:hAnsi="Arial" w:cs="Arial"/>
          <w:sz w:val="24"/>
          <w:szCs w:val="24"/>
        </w:rPr>
        <w:t>State or</w:t>
      </w:r>
      <w:r>
        <w:rPr>
          <w:rFonts w:ascii="Arial" w:eastAsia="Arial Narrow" w:hAnsi="Arial" w:cs="Arial"/>
          <w:sz w:val="24"/>
          <w:szCs w:val="24"/>
        </w:rPr>
        <w:t xml:space="preserve"> failing to have all required licenses necessary to carry out the project. </w:t>
      </w:r>
    </w:p>
    <w:p w14:paraId="3EF56C0E" w14:textId="77777777" w:rsidR="00ED16C7" w:rsidRDefault="00ED16C7" w:rsidP="00EC221A">
      <w:pPr>
        <w:tabs>
          <w:tab w:val="left" w:pos="1540"/>
        </w:tabs>
        <w:spacing w:after="0" w:line="239" w:lineRule="auto"/>
        <w:ind w:right="106"/>
        <w:jc w:val="both"/>
        <w:rPr>
          <w:rFonts w:ascii="Arial" w:eastAsia="Arial Narrow" w:hAnsi="Arial" w:cs="Arial"/>
          <w:sz w:val="24"/>
          <w:szCs w:val="24"/>
        </w:rPr>
      </w:pPr>
    </w:p>
    <w:p w14:paraId="683F367E" w14:textId="77777777" w:rsidR="00ED16C7" w:rsidRDefault="00ED16C7" w:rsidP="00EC221A">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The State further reserves the right to reject any Project Proposal from an applicant who has a history of performance issues with past grants or other agreements with any public entity. </w:t>
      </w:r>
    </w:p>
    <w:bookmarkEnd w:id="0"/>
    <w:p w14:paraId="58C67AC7" w14:textId="77777777" w:rsidR="00CB5022" w:rsidRDefault="00CB5022" w:rsidP="00EC221A">
      <w:pPr>
        <w:tabs>
          <w:tab w:val="left" w:pos="1540"/>
        </w:tabs>
        <w:spacing w:after="0" w:line="239" w:lineRule="auto"/>
        <w:ind w:right="106"/>
        <w:jc w:val="both"/>
        <w:rPr>
          <w:rFonts w:ascii="Arial" w:eastAsia="Arial Narrow" w:hAnsi="Arial" w:cs="Arial"/>
          <w:b/>
          <w:sz w:val="24"/>
          <w:szCs w:val="24"/>
        </w:rPr>
      </w:pPr>
    </w:p>
    <w:p w14:paraId="7AB024E9" w14:textId="318BBC60" w:rsidR="00ED16C7" w:rsidRPr="00ED16C7" w:rsidRDefault="00ED16C7" w:rsidP="00EC221A">
      <w:pPr>
        <w:tabs>
          <w:tab w:val="left" w:pos="1540"/>
        </w:tabs>
        <w:spacing w:after="0" w:line="239" w:lineRule="auto"/>
        <w:ind w:right="106"/>
        <w:jc w:val="both"/>
        <w:rPr>
          <w:rFonts w:ascii="Arial" w:eastAsia="Arial Narrow" w:hAnsi="Arial" w:cs="Arial"/>
          <w:b/>
          <w:sz w:val="24"/>
          <w:szCs w:val="24"/>
        </w:rPr>
      </w:pPr>
      <w:r w:rsidRPr="00ED16C7">
        <w:rPr>
          <w:rFonts w:ascii="Arial" w:eastAsia="Arial Narrow" w:hAnsi="Arial" w:cs="Arial"/>
          <w:b/>
          <w:sz w:val="24"/>
          <w:szCs w:val="24"/>
        </w:rPr>
        <w:t>Tribal Consultation</w:t>
      </w:r>
    </w:p>
    <w:p w14:paraId="5284F2B5" w14:textId="77777777" w:rsidR="00ED16C7" w:rsidRDefault="00ED16C7" w:rsidP="00EC221A">
      <w:pPr>
        <w:tabs>
          <w:tab w:val="left" w:pos="1540"/>
        </w:tabs>
        <w:spacing w:after="0" w:line="239" w:lineRule="auto"/>
        <w:ind w:right="106"/>
        <w:jc w:val="both"/>
        <w:rPr>
          <w:rFonts w:ascii="Arial" w:eastAsia="Arial Narrow" w:hAnsi="Arial" w:cs="Arial"/>
          <w:sz w:val="24"/>
          <w:szCs w:val="24"/>
        </w:rPr>
      </w:pPr>
    </w:p>
    <w:p w14:paraId="515FF187" w14:textId="2CE933ED" w:rsidR="00ED16C7" w:rsidRDefault="00ED16C7" w:rsidP="00EC221A">
      <w:pPr>
        <w:tabs>
          <w:tab w:val="left" w:pos="1540"/>
        </w:tabs>
        <w:spacing w:after="0" w:line="239" w:lineRule="auto"/>
        <w:ind w:right="106"/>
        <w:jc w:val="both"/>
        <w:rPr>
          <w:rFonts w:ascii="Arial" w:eastAsia="Arial Narrow" w:hAnsi="Arial" w:cs="Arial"/>
          <w:sz w:val="24"/>
          <w:szCs w:val="24"/>
        </w:rPr>
      </w:pPr>
      <w:r w:rsidRPr="003649D9">
        <w:rPr>
          <w:rFonts w:ascii="Arial" w:eastAsia="Arial Narrow" w:hAnsi="Arial" w:cs="Arial"/>
          <w:sz w:val="24"/>
          <w:szCs w:val="24"/>
        </w:rPr>
        <w:t xml:space="preserve">Applicants </w:t>
      </w:r>
      <w:r w:rsidR="001A79FA">
        <w:rPr>
          <w:rFonts w:ascii="Arial" w:eastAsia="Arial Narrow" w:hAnsi="Arial" w:cs="Arial"/>
          <w:sz w:val="24"/>
          <w:szCs w:val="24"/>
        </w:rPr>
        <w:t xml:space="preserve">should </w:t>
      </w:r>
      <w:r w:rsidRPr="003649D9">
        <w:rPr>
          <w:rFonts w:ascii="Arial" w:eastAsia="Arial Narrow" w:hAnsi="Arial" w:cs="Arial"/>
          <w:sz w:val="24"/>
          <w:szCs w:val="24"/>
        </w:rPr>
        <w:t>consult and involve Native American Tribes and stakeholder groups regarding projects that affect California tribal communities.</w:t>
      </w:r>
      <w:r>
        <w:rPr>
          <w:rFonts w:ascii="Arial" w:eastAsia="Arial Narrow" w:hAnsi="Arial" w:cs="Arial"/>
          <w:sz w:val="24"/>
          <w:szCs w:val="24"/>
        </w:rPr>
        <w:t xml:space="preserve"> </w:t>
      </w:r>
    </w:p>
    <w:p w14:paraId="68C1B7D5" w14:textId="77777777" w:rsidR="00ED16C7" w:rsidRDefault="00ED16C7" w:rsidP="00EC221A">
      <w:pPr>
        <w:tabs>
          <w:tab w:val="left" w:pos="1540"/>
        </w:tabs>
        <w:spacing w:after="0" w:line="239" w:lineRule="auto"/>
        <w:ind w:right="106"/>
        <w:jc w:val="both"/>
        <w:rPr>
          <w:rFonts w:ascii="Arial" w:eastAsia="Arial Narrow" w:hAnsi="Arial" w:cs="Arial"/>
          <w:sz w:val="24"/>
          <w:szCs w:val="24"/>
        </w:rPr>
      </w:pPr>
    </w:p>
    <w:p w14:paraId="153EB7DB" w14:textId="77777777" w:rsidR="00F37EAD" w:rsidRDefault="00F37EAD" w:rsidP="00EC221A">
      <w:pPr>
        <w:tabs>
          <w:tab w:val="left" w:pos="1540"/>
        </w:tabs>
        <w:spacing w:after="0" w:line="239" w:lineRule="auto"/>
        <w:ind w:right="106"/>
        <w:jc w:val="both"/>
        <w:rPr>
          <w:rFonts w:ascii="Arial" w:eastAsia="Arial Narrow" w:hAnsi="Arial" w:cs="Arial"/>
          <w:b/>
          <w:sz w:val="24"/>
          <w:szCs w:val="24"/>
        </w:rPr>
      </w:pPr>
    </w:p>
    <w:p w14:paraId="41018731" w14:textId="77777777" w:rsidR="00F37EAD" w:rsidRDefault="00F37EAD" w:rsidP="00EC221A">
      <w:pPr>
        <w:tabs>
          <w:tab w:val="left" w:pos="1540"/>
        </w:tabs>
        <w:spacing w:after="0" w:line="239" w:lineRule="auto"/>
        <w:ind w:right="106"/>
        <w:jc w:val="both"/>
        <w:rPr>
          <w:rFonts w:ascii="Arial" w:eastAsia="Arial Narrow" w:hAnsi="Arial" w:cs="Arial"/>
          <w:b/>
          <w:sz w:val="24"/>
          <w:szCs w:val="24"/>
        </w:rPr>
      </w:pPr>
    </w:p>
    <w:p w14:paraId="53E459A8" w14:textId="77777777" w:rsidR="00F37EAD" w:rsidRDefault="00F37EAD" w:rsidP="00EC221A">
      <w:pPr>
        <w:tabs>
          <w:tab w:val="left" w:pos="1540"/>
        </w:tabs>
        <w:spacing w:after="0" w:line="239" w:lineRule="auto"/>
        <w:ind w:right="106"/>
        <w:jc w:val="both"/>
        <w:rPr>
          <w:rFonts w:ascii="Arial" w:eastAsia="Arial Narrow" w:hAnsi="Arial" w:cs="Arial"/>
          <w:b/>
          <w:sz w:val="24"/>
          <w:szCs w:val="24"/>
        </w:rPr>
      </w:pPr>
    </w:p>
    <w:p w14:paraId="6AB666E1" w14:textId="72AC37C4" w:rsidR="00ED16C7" w:rsidRPr="00ED16C7" w:rsidRDefault="00ED16C7" w:rsidP="00EC221A">
      <w:pPr>
        <w:tabs>
          <w:tab w:val="left" w:pos="1540"/>
        </w:tabs>
        <w:spacing w:after="0" w:line="239" w:lineRule="auto"/>
        <w:ind w:right="106"/>
        <w:jc w:val="both"/>
        <w:rPr>
          <w:rFonts w:ascii="Arial" w:eastAsia="Arial Narrow" w:hAnsi="Arial" w:cs="Arial"/>
          <w:b/>
          <w:sz w:val="24"/>
          <w:szCs w:val="24"/>
        </w:rPr>
      </w:pPr>
      <w:r w:rsidRPr="00ED16C7">
        <w:rPr>
          <w:rFonts w:ascii="Arial" w:eastAsia="Arial Narrow" w:hAnsi="Arial" w:cs="Arial"/>
          <w:b/>
          <w:sz w:val="24"/>
          <w:szCs w:val="24"/>
        </w:rPr>
        <w:lastRenderedPageBreak/>
        <w:t>Conflict of Interest</w:t>
      </w:r>
    </w:p>
    <w:p w14:paraId="7295B348" w14:textId="77777777" w:rsidR="00ED16C7" w:rsidRDefault="00ED16C7" w:rsidP="00EC221A">
      <w:pPr>
        <w:tabs>
          <w:tab w:val="left" w:pos="1540"/>
        </w:tabs>
        <w:spacing w:after="0" w:line="239" w:lineRule="auto"/>
        <w:ind w:right="106"/>
        <w:jc w:val="both"/>
        <w:rPr>
          <w:rFonts w:ascii="Arial" w:eastAsia="Arial Narrow" w:hAnsi="Arial" w:cs="Arial"/>
          <w:sz w:val="24"/>
          <w:szCs w:val="24"/>
        </w:rPr>
      </w:pPr>
    </w:p>
    <w:p w14:paraId="740BC06C" w14:textId="300EE8D1" w:rsidR="00ED16C7" w:rsidRPr="00ED16C7" w:rsidRDefault="00ED16C7" w:rsidP="00BE4E23">
      <w:pPr>
        <w:pStyle w:val="ListParagraph"/>
        <w:tabs>
          <w:tab w:val="left" w:pos="1540"/>
        </w:tabs>
        <w:spacing w:after="0" w:line="239" w:lineRule="auto"/>
        <w:ind w:left="0" w:right="106"/>
        <w:jc w:val="both"/>
        <w:rPr>
          <w:rFonts w:ascii="Arial" w:hAnsi="Arial" w:cs="Arial"/>
          <w:bCs/>
          <w:sz w:val="24"/>
          <w:szCs w:val="24"/>
        </w:rPr>
      </w:pPr>
      <w:r w:rsidRPr="00ED16C7">
        <w:rPr>
          <w:rFonts w:ascii="Arial" w:hAnsi="Arial" w:cs="Arial"/>
          <w:bCs/>
          <w:sz w:val="24"/>
          <w:szCs w:val="24"/>
        </w:rPr>
        <w:t xml:space="preserve">All applicants and individuals who participate in the review of submitted </w:t>
      </w:r>
      <w:r w:rsidR="005822CA">
        <w:rPr>
          <w:rFonts w:ascii="Arial" w:hAnsi="Arial" w:cs="Arial"/>
          <w:bCs/>
          <w:sz w:val="24"/>
          <w:szCs w:val="24"/>
        </w:rPr>
        <w:t xml:space="preserve">Project Proposals </w:t>
      </w:r>
      <w:r w:rsidRPr="00ED16C7">
        <w:rPr>
          <w:rFonts w:ascii="Arial" w:hAnsi="Arial" w:cs="Arial"/>
          <w:bCs/>
          <w:sz w:val="24"/>
          <w:szCs w:val="24"/>
        </w:rPr>
        <w:t xml:space="preserve">are subject to state and federal conflict of interest laws. Any individual who has participated in planning or setting priorities for a specific solicitation over and above the public comment process or who will participate in any part of the grant development and negotiation process on behalf of </w:t>
      </w:r>
      <w:r w:rsidRPr="00BE4E23">
        <w:rPr>
          <w:rFonts w:ascii="Arial" w:eastAsia="Arial Narrow" w:hAnsi="Arial" w:cs="Arial"/>
          <w:sz w:val="24"/>
          <w:szCs w:val="24"/>
        </w:rPr>
        <w:t>the</w:t>
      </w:r>
      <w:r w:rsidRPr="00ED16C7">
        <w:rPr>
          <w:rFonts w:ascii="Arial" w:hAnsi="Arial" w:cs="Arial"/>
          <w:bCs/>
          <w:sz w:val="24"/>
          <w:szCs w:val="24"/>
        </w:rPr>
        <w:t xml:space="preserve"> public is ineligible to receive funds or personally benefit from funds through that solicitation. Failure to comply with conflict of interest laws, including business and financial disclosure provisions, will result in the </w:t>
      </w:r>
      <w:r w:rsidR="005822CA">
        <w:rPr>
          <w:rFonts w:ascii="Arial" w:hAnsi="Arial" w:cs="Arial"/>
          <w:bCs/>
          <w:sz w:val="24"/>
          <w:szCs w:val="24"/>
        </w:rPr>
        <w:t xml:space="preserve">Project Proposal </w:t>
      </w:r>
      <w:r w:rsidRPr="00ED16C7">
        <w:rPr>
          <w:rFonts w:ascii="Arial" w:hAnsi="Arial" w:cs="Arial"/>
          <w:bCs/>
          <w:sz w:val="24"/>
          <w:szCs w:val="24"/>
        </w:rPr>
        <w:t xml:space="preserve">being rejected and any subsequent grant agreement being declared void. Other legal actions may also be taken. Applicable statutes include, but are not limited to, California Government Code section 1090 and Public Contract Code sections 10365.5, 10410, and 10411. </w:t>
      </w:r>
    </w:p>
    <w:p w14:paraId="01E1E567" w14:textId="77777777" w:rsidR="00ED16C7" w:rsidRDefault="00ED16C7" w:rsidP="00EC221A">
      <w:pPr>
        <w:tabs>
          <w:tab w:val="left" w:pos="1540"/>
        </w:tabs>
        <w:spacing w:after="0" w:line="239" w:lineRule="auto"/>
        <w:ind w:right="106"/>
        <w:jc w:val="both"/>
        <w:rPr>
          <w:rFonts w:ascii="Arial" w:eastAsia="Arial Narrow" w:hAnsi="Arial" w:cs="Arial"/>
          <w:sz w:val="24"/>
          <w:szCs w:val="24"/>
        </w:rPr>
      </w:pPr>
    </w:p>
    <w:p w14:paraId="522A3EC3" w14:textId="07F233C2" w:rsidR="00ED16C7" w:rsidRPr="00CC6C1A" w:rsidRDefault="00ED16C7" w:rsidP="00FD58D3">
      <w:pPr>
        <w:pStyle w:val="Heading1"/>
      </w:pPr>
      <w:r w:rsidRPr="00CC6C1A">
        <w:t>EVALUATION AND SCORING CRITERIA</w:t>
      </w:r>
    </w:p>
    <w:p w14:paraId="304AEE83" w14:textId="6E70354A" w:rsidR="00ED16C7" w:rsidRDefault="00ED16C7" w:rsidP="00ED16C7">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Information provided during the evaluation process should demonstrate how effectively the proposed project meets statutory requirements, funding priorities, and program objectives. Projects will be evaluated using established criteria and any additional funding considerations. Project Proposals will receive an initial rankin</w:t>
      </w:r>
      <w:r w:rsidR="00BE4E23">
        <w:rPr>
          <w:rFonts w:ascii="Arial" w:eastAsia="Arial Narrow" w:hAnsi="Arial" w:cs="Arial"/>
          <w:sz w:val="24"/>
          <w:szCs w:val="24"/>
        </w:rPr>
        <w:t xml:space="preserve">g, with a score of </w:t>
      </w:r>
      <w:r w:rsidR="00414DBA" w:rsidRPr="002F022B">
        <w:rPr>
          <w:rFonts w:ascii="Arial" w:eastAsia="Arial Narrow" w:hAnsi="Arial" w:cs="Arial"/>
          <w:sz w:val="24"/>
          <w:szCs w:val="24"/>
        </w:rPr>
        <w:t>1</w:t>
      </w:r>
      <w:r w:rsidR="002F022B" w:rsidRPr="002F022B">
        <w:rPr>
          <w:rFonts w:ascii="Arial" w:eastAsia="Arial Narrow" w:hAnsi="Arial" w:cs="Arial"/>
          <w:sz w:val="24"/>
          <w:szCs w:val="24"/>
        </w:rPr>
        <w:t>0</w:t>
      </w:r>
      <w:r w:rsidR="00414DBA" w:rsidRPr="002F022B">
        <w:rPr>
          <w:rFonts w:ascii="Arial" w:eastAsia="Arial Narrow" w:hAnsi="Arial" w:cs="Arial"/>
          <w:sz w:val="24"/>
          <w:szCs w:val="24"/>
        </w:rPr>
        <w:t xml:space="preserve">0 </w:t>
      </w:r>
      <w:r w:rsidR="00BE4E23" w:rsidRPr="002F022B">
        <w:rPr>
          <w:rFonts w:ascii="Arial" w:eastAsia="Arial Narrow" w:hAnsi="Arial" w:cs="Arial"/>
          <w:sz w:val="24"/>
          <w:szCs w:val="24"/>
        </w:rPr>
        <w:t>points possible.</w:t>
      </w:r>
      <w:r w:rsidR="00BE4E23">
        <w:rPr>
          <w:rFonts w:ascii="Arial" w:eastAsia="Arial Narrow" w:hAnsi="Arial" w:cs="Arial"/>
          <w:sz w:val="24"/>
          <w:szCs w:val="24"/>
        </w:rPr>
        <w:t xml:space="preserve"> The initial ranking will be used to facilitate discussions about each proposal among a multidisciplinary team. Points will be attributed to each category and not to individual questions. </w:t>
      </w:r>
    </w:p>
    <w:p w14:paraId="39EC367A" w14:textId="77777777" w:rsidR="00D63F73" w:rsidRDefault="00D63F73" w:rsidP="00ED16C7">
      <w:pPr>
        <w:pStyle w:val="ListParagraph"/>
        <w:tabs>
          <w:tab w:val="left" w:pos="1540"/>
        </w:tabs>
        <w:spacing w:after="0" w:line="239" w:lineRule="auto"/>
        <w:ind w:left="0" w:right="106"/>
        <w:jc w:val="both"/>
        <w:rPr>
          <w:rFonts w:ascii="Arial" w:eastAsia="Arial Narrow" w:hAnsi="Arial" w:cs="Arial"/>
          <w:sz w:val="24"/>
          <w:szCs w:val="24"/>
        </w:rPr>
      </w:pPr>
    </w:p>
    <w:tbl>
      <w:tblPr>
        <w:tblStyle w:val="TableGrid"/>
        <w:tblW w:w="0" w:type="auto"/>
        <w:jc w:val="center"/>
        <w:tblLook w:val="04A0" w:firstRow="1" w:lastRow="0" w:firstColumn="1" w:lastColumn="0" w:noHBand="0" w:noVBand="1"/>
      </w:tblPr>
      <w:tblGrid>
        <w:gridCol w:w="5950"/>
        <w:gridCol w:w="1445"/>
      </w:tblGrid>
      <w:tr w:rsidR="00BE4E23" w:rsidRPr="000E2E80" w14:paraId="62AC46A4" w14:textId="77777777" w:rsidTr="002452E1">
        <w:trPr>
          <w:trHeight w:hRule="exact" w:val="360"/>
          <w:jc w:val="center"/>
        </w:trPr>
        <w:tc>
          <w:tcPr>
            <w:tcW w:w="5950" w:type="dxa"/>
            <w:shd w:val="clear" w:color="auto" w:fill="C6D9F1" w:themeFill="text2" w:themeFillTint="33"/>
            <w:vAlign w:val="center"/>
          </w:tcPr>
          <w:p w14:paraId="45ACE631" w14:textId="77777777" w:rsidR="00BE4E23" w:rsidRPr="006C48F8" w:rsidRDefault="00BE4E23" w:rsidP="00B8459B">
            <w:pPr>
              <w:pStyle w:val="BodyText"/>
              <w:keepNext/>
              <w:keepLines/>
              <w:jc w:val="center"/>
              <w:rPr>
                <w:b/>
              </w:rPr>
            </w:pPr>
            <w:r w:rsidRPr="006C48F8">
              <w:rPr>
                <w:b/>
              </w:rPr>
              <w:t>Scoring Criteria</w:t>
            </w:r>
          </w:p>
        </w:tc>
        <w:tc>
          <w:tcPr>
            <w:tcW w:w="1445" w:type="dxa"/>
            <w:shd w:val="clear" w:color="auto" w:fill="C6D9F1" w:themeFill="text2" w:themeFillTint="33"/>
            <w:vAlign w:val="center"/>
          </w:tcPr>
          <w:p w14:paraId="1507AE09" w14:textId="77777777" w:rsidR="00BE4E23" w:rsidRPr="006C48F8" w:rsidRDefault="00BE4E23" w:rsidP="00B8459B">
            <w:pPr>
              <w:pStyle w:val="BodyText"/>
              <w:keepNext/>
              <w:keepLines/>
              <w:jc w:val="center"/>
              <w:rPr>
                <w:b/>
              </w:rPr>
            </w:pPr>
            <w:r w:rsidRPr="006C48F8">
              <w:rPr>
                <w:b/>
              </w:rPr>
              <w:t>Points</w:t>
            </w:r>
          </w:p>
        </w:tc>
      </w:tr>
      <w:tr w:rsidR="003E4D1C" w:rsidRPr="000E2E80" w14:paraId="14F2AEC6" w14:textId="77777777" w:rsidTr="00B8459B">
        <w:trPr>
          <w:trHeight w:hRule="exact" w:val="360"/>
          <w:jc w:val="center"/>
        </w:trPr>
        <w:tc>
          <w:tcPr>
            <w:tcW w:w="5950" w:type="dxa"/>
            <w:vAlign w:val="center"/>
          </w:tcPr>
          <w:p w14:paraId="61CCAC00" w14:textId="2C7168A5" w:rsidR="003E4D1C" w:rsidRPr="001B2CA7" w:rsidRDefault="003E4D1C" w:rsidP="003E4D1C">
            <w:pPr>
              <w:pStyle w:val="BodyText"/>
              <w:keepNext/>
              <w:keepLines/>
            </w:pPr>
            <w:r w:rsidRPr="001B2CA7">
              <w:t>Underserved Communities</w:t>
            </w:r>
          </w:p>
        </w:tc>
        <w:tc>
          <w:tcPr>
            <w:tcW w:w="1445" w:type="dxa"/>
            <w:vAlign w:val="center"/>
          </w:tcPr>
          <w:p w14:paraId="03EF789C" w14:textId="711EB1D0" w:rsidR="003E4D1C" w:rsidRPr="001B2CA7" w:rsidRDefault="006C48F8" w:rsidP="003E4D1C">
            <w:pPr>
              <w:pStyle w:val="BodyText"/>
              <w:keepNext/>
              <w:keepLines/>
              <w:jc w:val="center"/>
            </w:pPr>
            <w:r w:rsidRPr="001B2CA7">
              <w:t>30</w:t>
            </w:r>
          </w:p>
        </w:tc>
      </w:tr>
      <w:tr w:rsidR="001B2CA7" w:rsidRPr="000E2E80" w14:paraId="7396FAEF" w14:textId="77777777" w:rsidTr="00B8459B">
        <w:trPr>
          <w:trHeight w:hRule="exact" w:val="360"/>
          <w:jc w:val="center"/>
        </w:trPr>
        <w:tc>
          <w:tcPr>
            <w:tcW w:w="5950" w:type="dxa"/>
            <w:vAlign w:val="center"/>
          </w:tcPr>
          <w:p w14:paraId="0BEE0002" w14:textId="107DC07B" w:rsidR="001B2CA7" w:rsidRPr="001B2CA7" w:rsidRDefault="001B2CA7" w:rsidP="001B2CA7">
            <w:pPr>
              <w:pStyle w:val="BodyText"/>
              <w:keepNext/>
              <w:keepLines/>
            </w:pPr>
            <w:r w:rsidRPr="001B2CA7">
              <w:t>Requirements and Project Need</w:t>
            </w:r>
          </w:p>
        </w:tc>
        <w:tc>
          <w:tcPr>
            <w:tcW w:w="1445" w:type="dxa"/>
            <w:vAlign w:val="center"/>
          </w:tcPr>
          <w:p w14:paraId="448313AF" w14:textId="434DE010" w:rsidR="001B2CA7" w:rsidRPr="001B2CA7" w:rsidRDefault="001B2CA7" w:rsidP="001B2CA7">
            <w:pPr>
              <w:pStyle w:val="BodyText"/>
              <w:keepNext/>
              <w:keepLines/>
              <w:jc w:val="center"/>
            </w:pPr>
            <w:r w:rsidRPr="001B2CA7">
              <w:t>0-25</w:t>
            </w:r>
          </w:p>
        </w:tc>
      </w:tr>
      <w:tr w:rsidR="001B2CA7" w:rsidRPr="000E2E80" w14:paraId="0B136316" w14:textId="77777777" w:rsidTr="00B8459B">
        <w:trPr>
          <w:trHeight w:hRule="exact" w:val="360"/>
          <w:jc w:val="center"/>
        </w:trPr>
        <w:tc>
          <w:tcPr>
            <w:tcW w:w="5950" w:type="dxa"/>
            <w:vAlign w:val="center"/>
          </w:tcPr>
          <w:p w14:paraId="3A9B0F44" w14:textId="6C0E08A8" w:rsidR="001B2CA7" w:rsidRPr="001B2CA7" w:rsidRDefault="001B2CA7" w:rsidP="001B2CA7">
            <w:pPr>
              <w:pStyle w:val="BodyText"/>
              <w:keepNext/>
              <w:keepLines/>
            </w:pPr>
            <w:r w:rsidRPr="001B2CA7">
              <w:t>Funding Priorities</w:t>
            </w:r>
          </w:p>
        </w:tc>
        <w:tc>
          <w:tcPr>
            <w:tcW w:w="1445" w:type="dxa"/>
            <w:vAlign w:val="center"/>
          </w:tcPr>
          <w:p w14:paraId="69A57200" w14:textId="404EDCCE" w:rsidR="001B2CA7" w:rsidRPr="001B2CA7" w:rsidRDefault="001B2CA7" w:rsidP="001B2CA7">
            <w:pPr>
              <w:pStyle w:val="BodyText"/>
              <w:keepNext/>
              <w:keepLines/>
              <w:jc w:val="center"/>
            </w:pPr>
            <w:r w:rsidRPr="001B2CA7">
              <w:t>0-15</w:t>
            </w:r>
          </w:p>
        </w:tc>
      </w:tr>
      <w:tr w:rsidR="001B2CA7" w:rsidRPr="000E2E80" w14:paraId="2655A4E1" w14:textId="77777777" w:rsidTr="00B8459B">
        <w:trPr>
          <w:trHeight w:hRule="exact" w:val="360"/>
          <w:jc w:val="center"/>
        </w:trPr>
        <w:tc>
          <w:tcPr>
            <w:tcW w:w="5950" w:type="dxa"/>
            <w:vAlign w:val="center"/>
          </w:tcPr>
          <w:p w14:paraId="75DD64D1" w14:textId="77777777" w:rsidR="001B2CA7" w:rsidRPr="001B2CA7" w:rsidRDefault="001B2CA7" w:rsidP="001B2CA7">
            <w:pPr>
              <w:pStyle w:val="BodyText"/>
              <w:keepNext/>
              <w:keepLines/>
            </w:pPr>
            <w:r w:rsidRPr="001B2CA7">
              <w:t>Project Readiness</w:t>
            </w:r>
          </w:p>
        </w:tc>
        <w:tc>
          <w:tcPr>
            <w:tcW w:w="1445" w:type="dxa"/>
            <w:vAlign w:val="center"/>
          </w:tcPr>
          <w:p w14:paraId="49719B0A" w14:textId="61595358" w:rsidR="001B2CA7" w:rsidRPr="001B2CA7" w:rsidRDefault="001B2CA7" w:rsidP="001B2CA7">
            <w:pPr>
              <w:pStyle w:val="BodyText"/>
              <w:keepNext/>
              <w:keepLines/>
              <w:jc w:val="center"/>
            </w:pPr>
            <w:r w:rsidRPr="001B2CA7">
              <w:t>0-15</w:t>
            </w:r>
          </w:p>
        </w:tc>
      </w:tr>
      <w:tr w:rsidR="001B2CA7" w:rsidRPr="000E2E80" w14:paraId="6AE4043A" w14:textId="77777777" w:rsidTr="00B8459B">
        <w:trPr>
          <w:trHeight w:hRule="exact" w:val="360"/>
          <w:jc w:val="center"/>
        </w:trPr>
        <w:tc>
          <w:tcPr>
            <w:tcW w:w="5950" w:type="dxa"/>
            <w:vAlign w:val="center"/>
          </w:tcPr>
          <w:p w14:paraId="3EA301D6" w14:textId="77777777" w:rsidR="001B2CA7" w:rsidRPr="001B2CA7" w:rsidRDefault="001B2CA7" w:rsidP="001B2CA7">
            <w:pPr>
              <w:pStyle w:val="BodyText"/>
              <w:keepNext/>
              <w:keepLines/>
            </w:pPr>
            <w:r w:rsidRPr="001B2CA7">
              <w:t>Organizational Capacity and Collaboration</w:t>
            </w:r>
          </w:p>
        </w:tc>
        <w:tc>
          <w:tcPr>
            <w:tcW w:w="1445" w:type="dxa"/>
            <w:vAlign w:val="center"/>
          </w:tcPr>
          <w:p w14:paraId="0E8A4E21" w14:textId="649CAEAE" w:rsidR="001B2CA7" w:rsidRPr="001B2CA7" w:rsidRDefault="001B2CA7" w:rsidP="001B2CA7">
            <w:pPr>
              <w:pStyle w:val="BodyText"/>
              <w:keepNext/>
              <w:keepLines/>
              <w:jc w:val="center"/>
            </w:pPr>
            <w:r w:rsidRPr="001B2CA7">
              <w:t>0-10</w:t>
            </w:r>
          </w:p>
        </w:tc>
      </w:tr>
      <w:tr w:rsidR="001B2CA7" w:rsidRPr="000E2E80" w14:paraId="620EA484" w14:textId="77777777" w:rsidTr="00B8459B">
        <w:trPr>
          <w:trHeight w:hRule="exact" w:val="360"/>
          <w:jc w:val="center"/>
        </w:trPr>
        <w:tc>
          <w:tcPr>
            <w:tcW w:w="5950" w:type="dxa"/>
            <w:vAlign w:val="center"/>
          </w:tcPr>
          <w:p w14:paraId="488326C5" w14:textId="77777777" w:rsidR="001B2CA7" w:rsidRPr="001B2CA7" w:rsidRDefault="001B2CA7" w:rsidP="001B2CA7">
            <w:pPr>
              <w:pStyle w:val="BodyText"/>
              <w:keepNext/>
              <w:keepLines/>
            </w:pPr>
            <w:r w:rsidRPr="001B2CA7">
              <w:t>Additional Project Characteristics</w:t>
            </w:r>
          </w:p>
        </w:tc>
        <w:tc>
          <w:tcPr>
            <w:tcW w:w="1445" w:type="dxa"/>
            <w:vAlign w:val="center"/>
          </w:tcPr>
          <w:p w14:paraId="6A733D96" w14:textId="393B664A" w:rsidR="001B2CA7" w:rsidRPr="001B2CA7" w:rsidRDefault="001B2CA7" w:rsidP="001B2CA7">
            <w:pPr>
              <w:pStyle w:val="BodyText"/>
              <w:keepNext/>
              <w:keepLines/>
              <w:jc w:val="center"/>
            </w:pPr>
            <w:r w:rsidRPr="001B2CA7">
              <w:t>0-5</w:t>
            </w:r>
          </w:p>
        </w:tc>
      </w:tr>
      <w:tr w:rsidR="001B2CA7" w:rsidRPr="00586E1B" w14:paraId="1856F04F" w14:textId="77777777" w:rsidTr="00B8459B">
        <w:trPr>
          <w:trHeight w:hRule="exact" w:val="360"/>
          <w:jc w:val="center"/>
        </w:trPr>
        <w:tc>
          <w:tcPr>
            <w:tcW w:w="5950" w:type="dxa"/>
            <w:vAlign w:val="center"/>
          </w:tcPr>
          <w:p w14:paraId="66CA53E9" w14:textId="77777777" w:rsidR="001B2CA7" w:rsidRPr="001B2CA7" w:rsidRDefault="001B2CA7" w:rsidP="001B2CA7">
            <w:pPr>
              <w:pStyle w:val="BodyText"/>
              <w:jc w:val="right"/>
              <w:rPr>
                <w:b/>
              </w:rPr>
            </w:pPr>
            <w:r w:rsidRPr="001B2CA7">
              <w:rPr>
                <w:b/>
              </w:rPr>
              <w:t>Total Points Possible</w:t>
            </w:r>
          </w:p>
        </w:tc>
        <w:tc>
          <w:tcPr>
            <w:tcW w:w="1445" w:type="dxa"/>
            <w:vAlign w:val="center"/>
          </w:tcPr>
          <w:p w14:paraId="7B020A6D" w14:textId="27D6CF21" w:rsidR="001B2CA7" w:rsidRPr="001B2CA7" w:rsidRDefault="001B2CA7" w:rsidP="001B2CA7">
            <w:pPr>
              <w:pStyle w:val="BodyText"/>
              <w:keepNext/>
              <w:keepLines/>
              <w:jc w:val="center"/>
            </w:pPr>
            <w:r w:rsidRPr="001B2CA7">
              <w:t>100</w:t>
            </w:r>
          </w:p>
        </w:tc>
      </w:tr>
    </w:tbl>
    <w:p w14:paraId="5A4DD227"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p>
    <w:p w14:paraId="5CB66156" w14:textId="77777777" w:rsidR="009248CE" w:rsidRDefault="009248CE" w:rsidP="00ED16C7">
      <w:pPr>
        <w:pStyle w:val="ListParagraph"/>
        <w:tabs>
          <w:tab w:val="left" w:pos="1540"/>
        </w:tabs>
        <w:spacing w:after="0" w:line="239" w:lineRule="auto"/>
        <w:ind w:left="0" w:right="106"/>
        <w:jc w:val="both"/>
        <w:rPr>
          <w:rFonts w:ascii="Arial" w:eastAsia="Arial Narrow" w:hAnsi="Arial" w:cs="Arial"/>
          <w:b/>
          <w:sz w:val="24"/>
          <w:szCs w:val="24"/>
        </w:rPr>
      </w:pPr>
    </w:p>
    <w:p w14:paraId="3FE65038" w14:textId="6344DE57" w:rsidR="00BE4E23" w:rsidRPr="00BE4E23" w:rsidRDefault="00BE4E23" w:rsidP="00FD58D3">
      <w:pPr>
        <w:pStyle w:val="Heading1"/>
      </w:pPr>
      <w:r w:rsidRPr="00BE4E23">
        <w:t>STEP 1: PROJECT PROPOSAL</w:t>
      </w:r>
    </w:p>
    <w:p w14:paraId="7CE17E62" w14:textId="6FEDEB91"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 xml:space="preserve">Applicants are required to submit an online Project Proposal in SOAR. Refer to the solicitation notice for due dates. </w:t>
      </w:r>
      <w:r w:rsidRPr="007F0053">
        <w:rPr>
          <w:rFonts w:ascii="Arial" w:eastAsia="Arial Narrow" w:hAnsi="Arial" w:cs="Arial"/>
          <w:b/>
          <w:sz w:val="24"/>
          <w:szCs w:val="24"/>
        </w:rPr>
        <w:t>No hard copies of the Project Proposal are required</w:t>
      </w:r>
      <w:r>
        <w:rPr>
          <w:rFonts w:ascii="Arial" w:eastAsia="Arial Narrow" w:hAnsi="Arial" w:cs="Arial"/>
          <w:sz w:val="24"/>
          <w:szCs w:val="24"/>
        </w:rPr>
        <w:t xml:space="preserve">. Applicants proposing the most competitive eligible projects will be invited to compete in the next phase of the evaluation process, a </w:t>
      </w:r>
      <w:r w:rsidR="001A79FA">
        <w:rPr>
          <w:rFonts w:ascii="Arial" w:eastAsia="Arial Narrow" w:hAnsi="Arial" w:cs="Arial"/>
          <w:sz w:val="24"/>
          <w:szCs w:val="24"/>
        </w:rPr>
        <w:t xml:space="preserve">virtual or </w:t>
      </w:r>
      <w:r>
        <w:rPr>
          <w:rFonts w:ascii="Arial" w:eastAsia="Arial Narrow" w:hAnsi="Arial" w:cs="Arial"/>
          <w:sz w:val="24"/>
          <w:szCs w:val="24"/>
        </w:rPr>
        <w:t xml:space="preserve">on-site field </w:t>
      </w:r>
      <w:r w:rsidR="00FD58D3">
        <w:rPr>
          <w:rFonts w:ascii="Arial" w:eastAsia="Arial Narrow" w:hAnsi="Arial" w:cs="Arial"/>
          <w:sz w:val="24"/>
          <w:szCs w:val="24"/>
        </w:rPr>
        <w:t>inspection.</w:t>
      </w:r>
      <w:r>
        <w:rPr>
          <w:rFonts w:ascii="Arial" w:eastAsia="Arial Narrow" w:hAnsi="Arial" w:cs="Arial"/>
          <w:sz w:val="24"/>
          <w:szCs w:val="24"/>
        </w:rPr>
        <w:t xml:space="preserve"> The most competitive project</w:t>
      </w:r>
      <w:r w:rsidR="00497680">
        <w:rPr>
          <w:rFonts w:ascii="Arial" w:eastAsia="Arial Narrow" w:hAnsi="Arial" w:cs="Arial"/>
          <w:sz w:val="24"/>
          <w:szCs w:val="24"/>
        </w:rPr>
        <w:t>s</w:t>
      </w:r>
      <w:r>
        <w:rPr>
          <w:rFonts w:ascii="Arial" w:eastAsia="Arial Narrow" w:hAnsi="Arial" w:cs="Arial"/>
          <w:sz w:val="24"/>
          <w:szCs w:val="24"/>
        </w:rPr>
        <w:t xml:space="preserve"> receiving a field </w:t>
      </w:r>
      <w:r w:rsidR="00D41041">
        <w:rPr>
          <w:rFonts w:ascii="Arial" w:eastAsia="Arial Narrow" w:hAnsi="Arial" w:cs="Arial"/>
          <w:sz w:val="24"/>
          <w:szCs w:val="24"/>
        </w:rPr>
        <w:t>inspection</w:t>
      </w:r>
      <w:r>
        <w:rPr>
          <w:rFonts w:ascii="Arial" w:eastAsia="Arial Narrow" w:hAnsi="Arial" w:cs="Arial"/>
          <w:sz w:val="24"/>
          <w:szCs w:val="24"/>
        </w:rPr>
        <w:t xml:space="preserve"> will be invited to submit additional supporting documentation for further evaluation. Incomplete or noncompliant proposals may be eliminated from the competitive process.</w:t>
      </w:r>
    </w:p>
    <w:p w14:paraId="71BA689D"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p>
    <w:p w14:paraId="266D856C" w14:textId="77777777" w:rsidR="0064779D" w:rsidRDefault="0064779D" w:rsidP="00ED16C7">
      <w:pPr>
        <w:pStyle w:val="ListParagraph"/>
        <w:tabs>
          <w:tab w:val="left" w:pos="1540"/>
        </w:tabs>
        <w:spacing w:after="0" w:line="239" w:lineRule="auto"/>
        <w:ind w:left="0" w:right="106"/>
        <w:jc w:val="both"/>
        <w:rPr>
          <w:rFonts w:ascii="Arial" w:eastAsia="Arial Narrow" w:hAnsi="Arial" w:cs="Arial"/>
          <w:sz w:val="24"/>
          <w:szCs w:val="24"/>
        </w:rPr>
      </w:pPr>
    </w:p>
    <w:p w14:paraId="048DEEAF" w14:textId="77777777" w:rsidR="0064779D" w:rsidRDefault="0064779D" w:rsidP="00ED16C7">
      <w:pPr>
        <w:pStyle w:val="ListParagraph"/>
        <w:tabs>
          <w:tab w:val="left" w:pos="1540"/>
        </w:tabs>
        <w:spacing w:after="0" w:line="239" w:lineRule="auto"/>
        <w:ind w:left="0" w:right="106"/>
        <w:jc w:val="both"/>
        <w:rPr>
          <w:rFonts w:ascii="Arial" w:eastAsia="Arial Narrow" w:hAnsi="Arial" w:cs="Arial"/>
          <w:sz w:val="24"/>
          <w:szCs w:val="24"/>
        </w:rPr>
      </w:pPr>
    </w:p>
    <w:p w14:paraId="174C53E3" w14:textId="52A44F95"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lastRenderedPageBreak/>
        <w:t>All Project Proposal submittals will include the following:</w:t>
      </w:r>
    </w:p>
    <w:p w14:paraId="663AE0E3"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p>
    <w:p w14:paraId="7BD251DB" w14:textId="534BFD6C" w:rsidR="00BE4E23" w:rsidRPr="00BE4E23" w:rsidRDefault="00BE4E23" w:rsidP="00ED16C7">
      <w:pPr>
        <w:pStyle w:val="ListParagraph"/>
        <w:tabs>
          <w:tab w:val="left" w:pos="1540"/>
        </w:tabs>
        <w:spacing w:after="0" w:line="239" w:lineRule="auto"/>
        <w:ind w:left="0" w:right="106"/>
        <w:jc w:val="both"/>
        <w:rPr>
          <w:rFonts w:ascii="Arial" w:eastAsia="Arial Narrow" w:hAnsi="Arial" w:cs="Arial"/>
          <w:b/>
          <w:sz w:val="24"/>
          <w:szCs w:val="24"/>
        </w:rPr>
      </w:pPr>
      <w:r w:rsidRPr="00BE4E23">
        <w:rPr>
          <w:rFonts w:ascii="Arial" w:eastAsia="Arial Narrow" w:hAnsi="Arial" w:cs="Arial"/>
          <w:b/>
          <w:sz w:val="24"/>
          <w:szCs w:val="24"/>
        </w:rPr>
        <w:t>Project Summary</w:t>
      </w:r>
    </w:p>
    <w:p w14:paraId="4E9B4641"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p>
    <w:p w14:paraId="35E303A8" w14:textId="77777777" w:rsidR="001152CC"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Describe the discrete project</w:t>
      </w:r>
      <w:r w:rsidR="001152CC">
        <w:rPr>
          <w:rFonts w:ascii="Arial" w:eastAsia="Arial Narrow" w:hAnsi="Arial" w:cs="Arial"/>
          <w:sz w:val="24"/>
          <w:szCs w:val="24"/>
        </w:rPr>
        <w:t xml:space="preserve"> </w:t>
      </w:r>
      <w:r>
        <w:rPr>
          <w:rFonts w:ascii="Arial" w:eastAsia="Arial Narrow" w:hAnsi="Arial" w:cs="Arial"/>
          <w:sz w:val="24"/>
          <w:szCs w:val="24"/>
        </w:rPr>
        <w:t>including expected project deliverables</w:t>
      </w:r>
      <w:r w:rsidR="001152CC">
        <w:rPr>
          <w:rFonts w:ascii="Arial" w:eastAsia="Arial Narrow" w:hAnsi="Arial" w:cs="Arial"/>
          <w:sz w:val="24"/>
          <w:szCs w:val="24"/>
        </w:rPr>
        <w:t>. Summaries are limited to 4,000 characters. If applicable:</w:t>
      </w:r>
    </w:p>
    <w:p w14:paraId="611007EA" w14:textId="77777777" w:rsidR="001152CC" w:rsidRDefault="001152CC" w:rsidP="001262FA">
      <w:pPr>
        <w:pStyle w:val="ListParagraph"/>
        <w:numPr>
          <w:ilvl w:val="0"/>
          <w:numId w:val="13"/>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Include a brief description of current site conditions, extent of public access, and expected useful life. </w:t>
      </w:r>
    </w:p>
    <w:p w14:paraId="3F0C8B94" w14:textId="62D39A71" w:rsidR="001152CC" w:rsidRDefault="001152CC" w:rsidP="001262FA">
      <w:pPr>
        <w:pStyle w:val="ListParagraph"/>
        <w:numPr>
          <w:ilvl w:val="0"/>
          <w:numId w:val="13"/>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Describe the program goals and objectives, intended audience, how it services the public, and how the program will be evaluated. </w:t>
      </w:r>
    </w:p>
    <w:p w14:paraId="5F5371FF"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p>
    <w:p w14:paraId="1F493D8C" w14:textId="633523B9" w:rsidR="00BE4E23" w:rsidRDefault="00BE4E23" w:rsidP="00ED16C7">
      <w:pPr>
        <w:pStyle w:val="ListParagraph"/>
        <w:tabs>
          <w:tab w:val="left" w:pos="1540"/>
        </w:tabs>
        <w:spacing w:after="0" w:line="239" w:lineRule="auto"/>
        <w:ind w:left="0" w:right="106"/>
        <w:jc w:val="both"/>
        <w:rPr>
          <w:rFonts w:ascii="Arial" w:eastAsia="Arial Narrow" w:hAnsi="Arial" w:cs="Arial"/>
          <w:b/>
          <w:sz w:val="24"/>
          <w:szCs w:val="24"/>
        </w:rPr>
      </w:pPr>
      <w:r w:rsidRPr="00BE4E23">
        <w:rPr>
          <w:rFonts w:ascii="Arial" w:eastAsia="Arial Narrow" w:hAnsi="Arial" w:cs="Arial"/>
          <w:b/>
          <w:sz w:val="24"/>
          <w:szCs w:val="24"/>
        </w:rPr>
        <w:t>Project Questions</w:t>
      </w:r>
    </w:p>
    <w:p w14:paraId="57CAEBA4"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b/>
          <w:sz w:val="24"/>
          <w:szCs w:val="24"/>
        </w:rPr>
      </w:pPr>
    </w:p>
    <w:p w14:paraId="1EBECCDE"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Applicants</w:t>
      </w:r>
      <w:r w:rsidR="003241F6">
        <w:rPr>
          <w:rFonts w:ascii="Arial" w:eastAsia="Arial Narrow" w:hAnsi="Arial" w:cs="Arial"/>
          <w:sz w:val="24"/>
          <w:szCs w:val="24"/>
        </w:rPr>
        <w:t xml:space="preserve"> </w:t>
      </w:r>
      <w:r>
        <w:rPr>
          <w:rFonts w:ascii="Arial" w:eastAsia="Arial Narrow" w:hAnsi="Arial" w:cs="Arial"/>
          <w:sz w:val="24"/>
          <w:szCs w:val="24"/>
        </w:rPr>
        <w:t xml:space="preserve">must answer the following questions, as applicable. If a question does not apply to the project, indicate “Not Applicable” with a brief explanation. Do not leave blank fields. Answers are limited to 4,000 characters. </w:t>
      </w:r>
    </w:p>
    <w:p w14:paraId="18C635C5" w14:textId="77777777" w:rsidR="00316094" w:rsidRDefault="00316094" w:rsidP="00ED16C7">
      <w:pPr>
        <w:pStyle w:val="ListParagraph"/>
        <w:tabs>
          <w:tab w:val="left" w:pos="1540"/>
        </w:tabs>
        <w:spacing w:after="0" w:line="239" w:lineRule="auto"/>
        <w:ind w:left="0" w:right="106"/>
        <w:jc w:val="both"/>
        <w:rPr>
          <w:rFonts w:ascii="Arial" w:eastAsia="Arial Narrow" w:hAnsi="Arial" w:cs="Arial"/>
          <w:sz w:val="24"/>
          <w:szCs w:val="24"/>
        </w:rPr>
      </w:pPr>
    </w:p>
    <w:p w14:paraId="5EF794D2" w14:textId="77777777" w:rsidR="00461F9B" w:rsidRPr="001B2CA7" w:rsidRDefault="00461F9B" w:rsidP="00461F9B">
      <w:pPr>
        <w:tabs>
          <w:tab w:val="left" w:pos="1540"/>
        </w:tabs>
        <w:spacing w:after="0" w:line="239" w:lineRule="auto"/>
        <w:ind w:right="106"/>
        <w:jc w:val="both"/>
        <w:rPr>
          <w:rFonts w:ascii="Arial" w:eastAsia="Arial Narrow" w:hAnsi="Arial" w:cs="Arial"/>
          <w:b/>
          <w:sz w:val="24"/>
          <w:szCs w:val="24"/>
        </w:rPr>
      </w:pPr>
      <w:r w:rsidRPr="001B2CA7">
        <w:rPr>
          <w:rFonts w:ascii="Arial" w:eastAsia="Arial Narrow" w:hAnsi="Arial" w:cs="Arial"/>
          <w:b/>
          <w:sz w:val="24"/>
          <w:szCs w:val="24"/>
        </w:rPr>
        <w:t>Underserved Communities</w:t>
      </w:r>
    </w:p>
    <w:p w14:paraId="5B152D94" w14:textId="77777777" w:rsidR="00461F9B" w:rsidRPr="001B2CA7" w:rsidRDefault="00461F9B" w:rsidP="00461F9B">
      <w:pPr>
        <w:tabs>
          <w:tab w:val="left" w:pos="1540"/>
        </w:tabs>
        <w:spacing w:after="0" w:line="239" w:lineRule="auto"/>
        <w:ind w:right="106"/>
        <w:jc w:val="both"/>
        <w:rPr>
          <w:rFonts w:ascii="Arial" w:eastAsia="Arial Narrow" w:hAnsi="Arial" w:cs="Arial"/>
          <w:b/>
          <w:sz w:val="24"/>
          <w:szCs w:val="24"/>
        </w:rPr>
      </w:pPr>
    </w:p>
    <w:p w14:paraId="5682792E" w14:textId="3358C0BE" w:rsidR="00461F9B" w:rsidRPr="001B2CA7" w:rsidRDefault="00461F9B" w:rsidP="00461F9B">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1B2CA7">
        <w:rPr>
          <w:rFonts w:ascii="Arial" w:eastAsia="Arial Narrow" w:hAnsi="Arial" w:cs="Arial"/>
          <w:sz w:val="24"/>
          <w:szCs w:val="24"/>
        </w:rPr>
        <w:t>Provide a detailed explanation of the community that will be served by the project. Include in your description the age of participants, the participants</w:t>
      </w:r>
      <w:r w:rsidR="005822CA">
        <w:rPr>
          <w:rFonts w:ascii="Arial" w:eastAsia="Arial Narrow" w:hAnsi="Arial" w:cs="Arial"/>
          <w:sz w:val="24"/>
          <w:szCs w:val="24"/>
        </w:rPr>
        <w:t>’</w:t>
      </w:r>
      <w:r w:rsidRPr="001B2CA7">
        <w:rPr>
          <w:rFonts w:ascii="Arial" w:eastAsia="Arial Narrow" w:hAnsi="Arial" w:cs="Arial"/>
          <w:sz w:val="24"/>
          <w:szCs w:val="24"/>
        </w:rPr>
        <w:t xml:space="preserve"> city or county of residence,</w:t>
      </w:r>
      <w:r w:rsidR="00EC643E">
        <w:rPr>
          <w:rFonts w:ascii="Arial" w:eastAsia="Arial Narrow" w:hAnsi="Arial" w:cs="Arial"/>
          <w:sz w:val="24"/>
          <w:szCs w:val="24"/>
        </w:rPr>
        <w:t xml:space="preserve"> how the community was affected by past state and federal drug policies,</w:t>
      </w:r>
      <w:r w:rsidRPr="001B2CA7">
        <w:rPr>
          <w:rFonts w:ascii="Arial" w:eastAsia="Arial Narrow" w:hAnsi="Arial" w:cs="Arial"/>
          <w:sz w:val="24"/>
          <w:szCs w:val="24"/>
        </w:rPr>
        <w:t xml:space="preserve"> and the specific underserved</w:t>
      </w:r>
      <w:r w:rsidR="008A0BB5">
        <w:rPr>
          <w:rFonts w:ascii="Arial" w:eastAsia="Arial Narrow" w:hAnsi="Arial" w:cs="Arial"/>
          <w:sz w:val="24"/>
          <w:szCs w:val="24"/>
        </w:rPr>
        <w:t xml:space="preserve"> </w:t>
      </w:r>
      <w:r w:rsidR="00482144">
        <w:rPr>
          <w:rFonts w:ascii="Arial" w:eastAsia="Arial Narrow" w:hAnsi="Arial" w:cs="Arial"/>
          <w:sz w:val="24"/>
          <w:szCs w:val="24"/>
        </w:rPr>
        <w:t>and l</w:t>
      </w:r>
      <w:r w:rsidR="008A0BB5">
        <w:rPr>
          <w:rFonts w:ascii="Arial" w:eastAsia="Arial Narrow" w:hAnsi="Arial" w:cs="Arial"/>
          <w:sz w:val="24"/>
          <w:szCs w:val="24"/>
        </w:rPr>
        <w:t>ow-income</w:t>
      </w:r>
      <w:r w:rsidRPr="001B2CA7">
        <w:rPr>
          <w:rFonts w:ascii="Arial" w:eastAsia="Arial Narrow" w:hAnsi="Arial" w:cs="Arial"/>
          <w:sz w:val="24"/>
          <w:szCs w:val="24"/>
        </w:rPr>
        <w:t xml:space="preserve"> community being served. Underserved communities include: youth of color, LGBTQIA youth, youth with disabilities, foster and transition</w:t>
      </w:r>
      <w:r w:rsidR="005822CA">
        <w:rPr>
          <w:rFonts w:ascii="Arial" w:eastAsia="Arial Narrow" w:hAnsi="Arial" w:cs="Arial"/>
          <w:sz w:val="24"/>
          <w:szCs w:val="24"/>
        </w:rPr>
        <w:t>-</w:t>
      </w:r>
      <w:r w:rsidRPr="001B2CA7">
        <w:rPr>
          <w:rFonts w:ascii="Arial" w:eastAsia="Arial Narrow" w:hAnsi="Arial" w:cs="Arial"/>
          <w:sz w:val="24"/>
          <w:szCs w:val="24"/>
        </w:rPr>
        <w:t>age youth, youth involved in the juvenile or criminal justice system</w:t>
      </w:r>
      <w:r w:rsidR="00EC643E">
        <w:rPr>
          <w:rFonts w:ascii="Arial" w:eastAsia="Arial Narrow" w:hAnsi="Arial" w:cs="Arial"/>
          <w:sz w:val="24"/>
          <w:szCs w:val="24"/>
        </w:rPr>
        <w:t>, and youth populations disproportionally affected by past state and federal drug policies</w:t>
      </w:r>
      <w:r w:rsidRPr="001B2CA7">
        <w:rPr>
          <w:rFonts w:ascii="Arial" w:eastAsia="Arial Narrow" w:hAnsi="Arial" w:cs="Arial"/>
          <w:sz w:val="24"/>
          <w:szCs w:val="24"/>
        </w:rPr>
        <w:t xml:space="preserve">. </w:t>
      </w:r>
    </w:p>
    <w:p w14:paraId="666FC18F" w14:textId="77777777" w:rsidR="00461F9B" w:rsidRPr="001B2CA7" w:rsidRDefault="00461F9B" w:rsidP="00461F9B">
      <w:pPr>
        <w:pStyle w:val="ListParagraph"/>
        <w:tabs>
          <w:tab w:val="left" w:pos="1540"/>
        </w:tabs>
        <w:spacing w:after="0" w:line="239" w:lineRule="auto"/>
        <w:ind w:left="0" w:right="106"/>
        <w:jc w:val="both"/>
        <w:rPr>
          <w:rFonts w:ascii="Arial" w:eastAsia="Arial Narrow" w:hAnsi="Arial" w:cs="Arial"/>
          <w:sz w:val="24"/>
          <w:szCs w:val="24"/>
        </w:rPr>
      </w:pPr>
    </w:p>
    <w:p w14:paraId="7FB9F922" w14:textId="53BFA450" w:rsidR="00461F9B" w:rsidRPr="001B2CA7" w:rsidRDefault="00461F9B" w:rsidP="00461F9B">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1B2CA7">
        <w:rPr>
          <w:rFonts w:ascii="Arial" w:eastAsia="Arial Narrow" w:hAnsi="Arial" w:cs="Arial"/>
          <w:sz w:val="24"/>
          <w:szCs w:val="24"/>
        </w:rPr>
        <w:t>Explain how the project engages youth from underserved</w:t>
      </w:r>
      <w:r w:rsidR="00482144">
        <w:rPr>
          <w:rFonts w:ascii="Arial" w:eastAsia="Arial Narrow" w:hAnsi="Arial" w:cs="Arial"/>
          <w:sz w:val="24"/>
          <w:szCs w:val="24"/>
        </w:rPr>
        <w:t xml:space="preserve"> and</w:t>
      </w:r>
      <w:r w:rsidR="00C6432A">
        <w:rPr>
          <w:rFonts w:ascii="Arial" w:eastAsia="Arial Narrow" w:hAnsi="Arial" w:cs="Arial"/>
          <w:sz w:val="24"/>
          <w:szCs w:val="24"/>
        </w:rPr>
        <w:t xml:space="preserve"> low-i</w:t>
      </w:r>
      <w:r w:rsidR="00FD58D3">
        <w:rPr>
          <w:rFonts w:ascii="Arial" w:eastAsia="Arial Narrow" w:hAnsi="Arial" w:cs="Arial"/>
          <w:sz w:val="24"/>
          <w:szCs w:val="24"/>
        </w:rPr>
        <w:t>n</w:t>
      </w:r>
      <w:r w:rsidR="00C6432A">
        <w:rPr>
          <w:rFonts w:ascii="Arial" w:eastAsia="Arial Narrow" w:hAnsi="Arial" w:cs="Arial"/>
          <w:sz w:val="24"/>
          <w:szCs w:val="24"/>
        </w:rPr>
        <w:t>come</w:t>
      </w:r>
      <w:r w:rsidRPr="001B2CA7">
        <w:rPr>
          <w:rFonts w:ascii="Arial" w:eastAsia="Arial Narrow" w:hAnsi="Arial" w:cs="Arial"/>
          <w:sz w:val="24"/>
          <w:szCs w:val="24"/>
        </w:rPr>
        <w:t xml:space="preserve"> communities (</w:t>
      </w:r>
      <w:r w:rsidR="00591C36" w:rsidRPr="001B2CA7">
        <w:rPr>
          <w:rFonts w:ascii="Arial" w:eastAsia="Arial Narrow" w:hAnsi="Arial" w:cs="Arial"/>
          <w:sz w:val="24"/>
          <w:szCs w:val="24"/>
        </w:rPr>
        <w:t>e.g.</w:t>
      </w:r>
      <w:r w:rsidRPr="001B2CA7">
        <w:rPr>
          <w:rFonts w:ascii="Arial" w:eastAsia="Arial Narrow" w:hAnsi="Arial" w:cs="Arial"/>
          <w:sz w:val="24"/>
          <w:szCs w:val="24"/>
        </w:rPr>
        <w:t xml:space="preserve"> youth of color, foster and transitional</w:t>
      </w:r>
      <w:r w:rsidR="005822CA">
        <w:rPr>
          <w:rFonts w:ascii="Arial" w:eastAsia="Arial Narrow" w:hAnsi="Arial" w:cs="Arial"/>
          <w:sz w:val="24"/>
          <w:szCs w:val="24"/>
        </w:rPr>
        <w:t>-</w:t>
      </w:r>
      <w:r w:rsidRPr="001B2CA7">
        <w:rPr>
          <w:rFonts w:ascii="Arial" w:eastAsia="Arial Narrow" w:hAnsi="Arial" w:cs="Arial"/>
          <w:sz w:val="24"/>
          <w:szCs w:val="24"/>
        </w:rPr>
        <w:t xml:space="preserve">age youth, </w:t>
      </w:r>
      <w:r w:rsidR="005822CA">
        <w:rPr>
          <w:rFonts w:ascii="Arial" w:eastAsia="Arial Narrow" w:hAnsi="Arial" w:cs="Arial"/>
          <w:sz w:val="24"/>
          <w:szCs w:val="24"/>
        </w:rPr>
        <w:t xml:space="preserve">youth involved in the </w:t>
      </w:r>
      <w:r w:rsidRPr="001B2CA7">
        <w:rPr>
          <w:rFonts w:ascii="Arial" w:eastAsia="Arial Narrow" w:hAnsi="Arial" w:cs="Arial"/>
          <w:sz w:val="24"/>
          <w:szCs w:val="24"/>
        </w:rPr>
        <w:t xml:space="preserve">juvenile </w:t>
      </w:r>
      <w:r w:rsidR="005822CA">
        <w:rPr>
          <w:rFonts w:ascii="Arial" w:eastAsia="Arial Narrow" w:hAnsi="Arial" w:cs="Arial"/>
          <w:sz w:val="24"/>
          <w:szCs w:val="24"/>
        </w:rPr>
        <w:t xml:space="preserve">or </w:t>
      </w:r>
      <w:r w:rsidRPr="001B2CA7">
        <w:rPr>
          <w:rFonts w:ascii="Arial" w:eastAsia="Arial Narrow" w:hAnsi="Arial" w:cs="Arial"/>
          <w:sz w:val="24"/>
          <w:szCs w:val="24"/>
        </w:rPr>
        <w:t xml:space="preserve">criminal justice </w:t>
      </w:r>
      <w:r w:rsidR="005822CA">
        <w:rPr>
          <w:rFonts w:ascii="Arial" w:eastAsia="Arial Narrow" w:hAnsi="Arial" w:cs="Arial"/>
          <w:sz w:val="24"/>
          <w:szCs w:val="24"/>
        </w:rPr>
        <w:t>system</w:t>
      </w:r>
      <w:r w:rsidRPr="001B2CA7">
        <w:rPr>
          <w:rFonts w:ascii="Arial" w:eastAsia="Arial Narrow" w:hAnsi="Arial" w:cs="Arial"/>
          <w:sz w:val="24"/>
          <w:szCs w:val="24"/>
        </w:rPr>
        <w:t xml:space="preserve">, youth with disabilities, and LGBTQIA youth). </w:t>
      </w:r>
    </w:p>
    <w:p w14:paraId="51CDCB28" w14:textId="77777777" w:rsidR="00461F9B" w:rsidRDefault="00461F9B" w:rsidP="00316094">
      <w:pPr>
        <w:pStyle w:val="ListParagraph"/>
        <w:tabs>
          <w:tab w:val="left" w:pos="1540"/>
        </w:tabs>
        <w:spacing w:after="0" w:line="239" w:lineRule="auto"/>
        <w:ind w:left="360" w:right="106"/>
        <w:jc w:val="both"/>
        <w:rPr>
          <w:rFonts w:ascii="Arial" w:eastAsia="Arial Narrow" w:hAnsi="Arial" w:cs="Arial"/>
          <w:b/>
          <w:sz w:val="24"/>
          <w:szCs w:val="24"/>
        </w:rPr>
      </w:pPr>
    </w:p>
    <w:p w14:paraId="0709873C" w14:textId="7C4A8499" w:rsidR="00316094" w:rsidRPr="00517CE0" w:rsidRDefault="005F6E94" w:rsidP="00316094">
      <w:pPr>
        <w:pStyle w:val="ListParagraph"/>
        <w:tabs>
          <w:tab w:val="left" w:pos="1540"/>
        </w:tabs>
        <w:spacing w:after="0" w:line="239" w:lineRule="auto"/>
        <w:ind w:left="360" w:right="106"/>
        <w:jc w:val="both"/>
        <w:rPr>
          <w:rFonts w:ascii="Arial" w:eastAsia="Arial Narrow" w:hAnsi="Arial" w:cs="Arial"/>
          <w:b/>
          <w:sz w:val="24"/>
          <w:szCs w:val="24"/>
        </w:rPr>
      </w:pPr>
      <w:r w:rsidRPr="001B2CA7">
        <w:rPr>
          <w:rFonts w:ascii="Arial" w:eastAsia="Arial Narrow" w:hAnsi="Arial" w:cs="Arial"/>
          <w:b/>
          <w:sz w:val="24"/>
          <w:szCs w:val="24"/>
        </w:rPr>
        <w:t xml:space="preserve">Requirements </w:t>
      </w:r>
      <w:r w:rsidR="00316094" w:rsidRPr="001B2CA7">
        <w:rPr>
          <w:rFonts w:ascii="Arial" w:eastAsia="Arial Narrow" w:hAnsi="Arial" w:cs="Arial"/>
          <w:b/>
          <w:sz w:val="24"/>
          <w:szCs w:val="24"/>
        </w:rPr>
        <w:t>and Project Need</w:t>
      </w:r>
    </w:p>
    <w:p w14:paraId="1395B2E9" w14:textId="77777777" w:rsidR="00BE4E23" w:rsidRDefault="00BE4E23" w:rsidP="00ED16C7">
      <w:pPr>
        <w:pStyle w:val="ListParagraph"/>
        <w:tabs>
          <w:tab w:val="left" w:pos="1540"/>
        </w:tabs>
        <w:spacing w:after="0" w:line="239" w:lineRule="auto"/>
        <w:ind w:left="0" w:right="106"/>
        <w:jc w:val="both"/>
        <w:rPr>
          <w:rFonts w:ascii="Arial" w:eastAsia="Arial Narrow" w:hAnsi="Arial" w:cs="Arial"/>
          <w:sz w:val="24"/>
          <w:szCs w:val="24"/>
        </w:rPr>
      </w:pPr>
    </w:p>
    <w:p w14:paraId="70FD4B44" w14:textId="7A0F7384" w:rsidR="00203E0A" w:rsidRDefault="00203E0A" w:rsidP="001262FA">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Project Type </w:t>
      </w:r>
      <w:r w:rsidR="0079251D">
        <w:rPr>
          <w:rFonts w:ascii="Arial" w:eastAsia="Arial Narrow" w:hAnsi="Arial" w:cs="Arial"/>
          <w:sz w:val="24"/>
          <w:szCs w:val="24"/>
        </w:rPr>
        <w:t>(</w:t>
      </w:r>
      <w:r>
        <w:rPr>
          <w:rFonts w:ascii="Arial" w:eastAsia="Arial Narrow" w:hAnsi="Arial" w:cs="Arial"/>
          <w:sz w:val="24"/>
          <w:szCs w:val="24"/>
        </w:rPr>
        <w:t>CHOOSE ONE</w:t>
      </w:r>
      <w:r w:rsidR="0079251D">
        <w:rPr>
          <w:rFonts w:ascii="Arial" w:eastAsia="Arial Narrow" w:hAnsi="Arial" w:cs="Arial"/>
          <w:sz w:val="24"/>
          <w:szCs w:val="24"/>
        </w:rPr>
        <w:t>)</w:t>
      </w:r>
    </w:p>
    <w:p w14:paraId="403D5981" w14:textId="3924E1A8" w:rsidR="00203E0A" w:rsidRDefault="00400F48" w:rsidP="001262FA">
      <w:pPr>
        <w:pStyle w:val="ListParagraph"/>
        <w:numPr>
          <w:ilvl w:val="1"/>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Program</w:t>
      </w:r>
      <w:r w:rsidR="00203E0A">
        <w:rPr>
          <w:rFonts w:ascii="Arial" w:eastAsia="Arial Narrow" w:hAnsi="Arial" w:cs="Arial"/>
          <w:sz w:val="24"/>
          <w:szCs w:val="24"/>
        </w:rPr>
        <w:t xml:space="preserve"> Project</w:t>
      </w:r>
    </w:p>
    <w:p w14:paraId="0C9F6FA0" w14:textId="341D0B40" w:rsidR="00203E0A" w:rsidRDefault="00400F48" w:rsidP="001262FA">
      <w:pPr>
        <w:pStyle w:val="ListParagraph"/>
        <w:numPr>
          <w:ilvl w:val="1"/>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Capital</w:t>
      </w:r>
      <w:r w:rsidR="00203E0A">
        <w:rPr>
          <w:rFonts w:ascii="Arial" w:eastAsia="Arial Narrow" w:hAnsi="Arial" w:cs="Arial"/>
          <w:sz w:val="24"/>
          <w:szCs w:val="24"/>
        </w:rPr>
        <w:t xml:space="preserve"> Project</w:t>
      </w:r>
    </w:p>
    <w:p w14:paraId="5B8A04B8" w14:textId="1E19DFE8" w:rsidR="00203E0A" w:rsidRDefault="00400F48" w:rsidP="001262FA">
      <w:pPr>
        <w:pStyle w:val="ListParagraph"/>
        <w:numPr>
          <w:ilvl w:val="1"/>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Program and </w:t>
      </w:r>
      <w:r w:rsidR="00203E0A">
        <w:rPr>
          <w:rFonts w:ascii="Arial" w:eastAsia="Arial Narrow" w:hAnsi="Arial" w:cs="Arial"/>
          <w:sz w:val="24"/>
          <w:szCs w:val="24"/>
        </w:rPr>
        <w:t>Capital Project</w:t>
      </w:r>
    </w:p>
    <w:p w14:paraId="58E3FE81" w14:textId="77777777" w:rsidR="00203E0A" w:rsidRDefault="00203E0A" w:rsidP="00203E0A">
      <w:pPr>
        <w:pStyle w:val="ListParagraph"/>
        <w:tabs>
          <w:tab w:val="left" w:pos="1540"/>
        </w:tabs>
        <w:spacing w:after="0" w:line="239" w:lineRule="auto"/>
        <w:ind w:left="1440" w:right="106"/>
        <w:jc w:val="both"/>
        <w:rPr>
          <w:rFonts w:ascii="Arial" w:eastAsia="Arial Narrow" w:hAnsi="Arial" w:cs="Arial"/>
          <w:sz w:val="24"/>
          <w:szCs w:val="24"/>
        </w:rPr>
      </w:pPr>
    </w:p>
    <w:p w14:paraId="20CC58CE" w14:textId="21AD1B41" w:rsidR="001657C7" w:rsidRDefault="001A79FA" w:rsidP="001262FA">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Describe how </w:t>
      </w:r>
      <w:r w:rsidR="001657C7">
        <w:rPr>
          <w:rFonts w:ascii="Arial" w:eastAsia="Arial Narrow" w:hAnsi="Arial" w:cs="Arial"/>
          <w:sz w:val="24"/>
          <w:szCs w:val="24"/>
        </w:rPr>
        <w:t>the proposed project relate</w:t>
      </w:r>
      <w:r>
        <w:rPr>
          <w:rFonts w:ascii="Arial" w:eastAsia="Arial Narrow" w:hAnsi="Arial" w:cs="Arial"/>
          <w:sz w:val="24"/>
          <w:szCs w:val="24"/>
        </w:rPr>
        <w:t>s</w:t>
      </w:r>
      <w:r w:rsidR="001657C7">
        <w:rPr>
          <w:rFonts w:ascii="Arial" w:eastAsia="Arial Narrow" w:hAnsi="Arial" w:cs="Arial"/>
          <w:sz w:val="24"/>
          <w:szCs w:val="24"/>
        </w:rPr>
        <w:t xml:space="preserve"> to your organization’s mission, goals, and programming</w:t>
      </w:r>
      <w:r>
        <w:rPr>
          <w:rFonts w:ascii="Arial" w:eastAsia="Arial Narrow" w:hAnsi="Arial" w:cs="Arial"/>
          <w:sz w:val="24"/>
          <w:szCs w:val="24"/>
        </w:rPr>
        <w:t>, especially how it relates to youth engagement and leadership</w:t>
      </w:r>
      <w:r w:rsidR="001657C7">
        <w:rPr>
          <w:rFonts w:ascii="Arial" w:eastAsia="Arial Narrow" w:hAnsi="Arial" w:cs="Arial"/>
          <w:sz w:val="24"/>
          <w:szCs w:val="24"/>
        </w:rPr>
        <w:t>?</w:t>
      </w:r>
    </w:p>
    <w:p w14:paraId="27182F68" w14:textId="77777777" w:rsidR="00932E40" w:rsidRDefault="00932E40" w:rsidP="00932E40">
      <w:pPr>
        <w:pStyle w:val="ListParagraph"/>
        <w:tabs>
          <w:tab w:val="left" w:pos="1540"/>
        </w:tabs>
        <w:spacing w:after="0" w:line="239" w:lineRule="auto"/>
        <w:ind w:right="106"/>
        <w:jc w:val="both"/>
        <w:rPr>
          <w:rFonts w:ascii="Arial" w:eastAsia="Arial Narrow" w:hAnsi="Arial" w:cs="Arial"/>
          <w:sz w:val="24"/>
          <w:szCs w:val="24"/>
        </w:rPr>
      </w:pPr>
    </w:p>
    <w:p w14:paraId="19BB0270" w14:textId="768A083B" w:rsidR="00A56CD5" w:rsidRDefault="00A56CD5" w:rsidP="001262FA">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231A14">
        <w:rPr>
          <w:rFonts w:ascii="Arial" w:eastAsia="Arial Narrow" w:hAnsi="Arial" w:cs="Arial"/>
          <w:sz w:val="24"/>
          <w:szCs w:val="24"/>
        </w:rPr>
        <w:t>How does the project increase youth access to California’s natural or cultural resources?</w:t>
      </w:r>
    </w:p>
    <w:p w14:paraId="204CB8BA" w14:textId="77777777" w:rsidR="00352746" w:rsidRPr="00352746" w:rsidRDefault="00352746" w:rsidP="00352746">
      <w:pPr>
        <w:pStyle w:val="ListParagraph"/>
        <w:rPr>
          <w:rFonts w:ascii="Arial" w:eastAsia="Arial Narrow" w:hAnsi="Arial" w:cs="Arial"/>
          <w:sz w:val="24"/>
          <w:szCs w:val="24"/>
        </w:rPr>
      </w:pPr>
    </w:p>
    <w:p w14:paraId="728CE386" w14:textId="77777777" w:rsidR="00FB3461" w:rsidRDefault="006D3906" w:rsidP="00FB3461">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Explain how the project addresses a critical need for youth</w:t>
      </w:r>
      <w:r w:rsidR="00E3449E">
        <w:rPr>
          <w:rFonts w:ascii="Arial" w:eastAsia="Arial Narrow" w:hAnsi="Arial" w:cs="Arial"/>
          <w:sz w:val="24"/>
          <w:szCs w:val="24"/>
        </w:rPr>
        <w:t xml:space="preserve">, including evidence </w:t>
      </w:r>
      <w:r w:rsidR="00EF5C05">
        <w:rPr>
          <w:rFonts w:ascii="Arial" w:eastAsia="Arial Narrow" w:hAnsi="Arial" w:cs="Arial"/>
          <w:sz w:val="24"/>
          <w:szCs w:val="24"/>
        </w:rPr>
        <w:t xml:space="preserve">of need or demand for services. </w:t>
      </w:r>
    </w:p>
    <w:p w14:paraId="22017E79" w14:textId="77777777" w:rsidR="00FB3461" w:rsidRPr="00FB3461" w:rsidRDefault="00FB3461" w:rsidP="00FB3461">
      <w:pPr>
        <w:pStyle w:val="ListParagraph"/>
        <w:rPr>
          <w:rFonts w:ascii="Arial" w:eastAsia="Arial Narrow" w:hAnsi="Arial" w:cs="Arial"/>
          <w:sz w:val="24"/>
          <w:szCs w:val="24"/>
        </w:rPr>
      </w:pPr>
    </w:p>
    <w:p w14:paraId="2B89F375" w14:textId="52888C3D" w:rsidR="00EB0AB8" w:rsidRDefault="00EB0AB8" w:rsidP="001262FA">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How will the effectiveness of the project be monitored and assessed?</w:t>
      </w:r>
      <w:r w:rsidR="00917526">
        <w:rPr>
          <w:rFonts w:ascii="Arial" w:eastAsia="Arial Narrow" w:hAnsi="Arial" w:cs="Arial"/>
          <w:sz w:val="24"/>
          <w:szCs w:val="24"/>
        </w:rPr>
        <w:t xml:space="preserve"> Include how </w:t>
      </w:r>
      <w:r w:rsidR="00B505CD">
        <w:rPr>
          <w:rFonts w:ascii="Arial" w:eastAsia="Arial Narrow" w:hAnsi="Arial" w:cs="Arial"/>
          <w:sz w:val="24"/>
          <w:szCs w:val="24"/>
        </w:rPr>
        <w:t>the organization</w:t>
      </w:r>
      <w:r w:rsidR="00917526">
        <w:rPr>
          <w:rFonts w:ascii="Arial" w:eastAsia="Arial Narrow" w:hAnsi="Arial" w:cs="Arial"/>
          <w:sz w:val="24"/>
          <w:szCs w:val="24"/>
        </w:rPr>
        <w:t xml:space="preserve"> will measure success, expected </w:t>
      </w:r>
      <w:r w:rsidR="00CD5D5F">
        <w:rPr>
          <w:rFonts w:ascii="Arial" w:eastAsia="Arial Narrow" w:hAnsi="Arial" w:cs="Arial"/>
          <w:sz w:val="24"/>
          <w:szCs w:val="24"/>
        </w:rPr>
        <w:t>outcomes</w:t>
      </w:r>
      <w:r w:rsidR="00917526">
        <w:rPr>
          <w:rFonts w:ascii="Arial" w:eastAsia="Arial Narrow" w:hAnsi="Arial" w:cs="Arial"/>
          <w:sz w:val="24"/>
          <w:szCs w:val="24"/>
        </w:rPr>
        <w:t>, and know if the project benefitted the intended audience.</w:t>
      </w:r>
    </w:p>
    <w:p w14:paraId="36C6423B" w14:textId="77777777" w:rsidR="00AA1622" w:rsidRPr="00AA1622" w:rsidRDefault="00AA1622" w:rsidP="00AA1622">
      <w:pPr>
        <w:pStyle w:val="ListParagraph"/>
        <w:rPr>
          <w:rFonts w:ascii="Arial" w:eastAsia="Arial Narrow" w:hAnsi="Arial" w:cs="Arial"/>
          <w:sz w:val="24"/>
          <w:szCs w:val="24"/>
        </w:rPr>
      </w:pPr>
    </w:p>
    <w:p w14:paraId="2727A3DE" w14:textId="2FAEB14D" w:rsidR="00AA1622" w:rsidRPr="006C48F8" w:rsidRDefault="00AA1622" w:rsidP="001262FA">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6C48F8">
        <w:rPr>
          <w:rFonts w:ascii="Arial" w:eastAsia="Arial Narrow" w:hAnsi="Arial" w:cs="Arial"/>
          <w:sz w:val="24"/>
          <w:szCs w:val="24"/>
        </w:rPr>
        <w:t xml:space="preserve">Discuss how the project </w:t>
      </w:r>
      <w:r w:rsidRPr="001B2CA7">
        <w:rPr>
          <w:rFonts w:ascii="Arial" w:eastAsia="Arial Narrow" w:hAnsi="Arial" w:cs="Arial"/>
          <w:sz w:val="24"/>
          <w:szCs w:val="24"/>
        </w:rPr>
        <w:t>addresses</w:t>
      </w:r>
      <w:r w:rsidR="001A4C54" w:rsidRPr="001B2CA7">
        <w:rPr>
          <w:rFonts w:ascii="Arial" w:eastAsia="Arial Narrow" w:hAnsi="Arial" w:cs="Arial"/>
          <w:sz w:val="24"/>
          <w:szCs w:val="24"/>
        </w:rPr>
        <w:t xml:space="preserve"> youth safety</w:t>
      </w:r>
      <w:r w:rsidR="006C48F8" w:rsidRPr="001B2CA7">
        <w:rPr>
          <w:rFonts w:ascii="Arial" w:eastAsia="Arial Narrow" w:hAnsi="Arial" w:cs="Arial"/>
          <w:sz w:val="24"/>
          <w:szCs w:val="24"/>
        </w:rPr>
        <w:t xml:space="preserve">, well-being, </w:t>
      </w:r>
      <w:r w:rsidR="001A4C54" w:rsidRPr="001B2CA7">
        <w:rPr>
          <w:rFonts w:ascii="Arial" w:eastAsia="Arial Narrow" w:hAnsi="Arial" w:cs="Arial"/>
          <w:sz w:val="24"/>
          <w:szCs w:val="24"/>
        </w:rPr>
        <w:t>comfort</w:t>
      </w:r>
      <w:r w:rsidR="009A0186">
        <w:rPr>
          <w:rFonts w:ascii="Arial" w:eastAsia="Arial Narrow" w:hAnsi="Arial" w:cs="Arial"/>
          <w:sz w:val="24"/>
          <w:szCs w:val="24"/>
        </w:rPr>
        <w:t>, and cultural relevance</w:t>
      </w:r>
      <w:r w:rsidR="001A4C54" w:rsidRPr="001B2CA7">
        <w:rPr>
          <w:rFonts w:ascii="Arial" w:eastAsia="Arial Narrow" w:hAnsi="Arial" w:cs="Arial"/>
          <w:sz w:val="24"/>
          <w:szCs w:val="24"/>
        </w:rPr>
        <w:t>.</w:t>
      </w:r>
    </w:p>
    <w:p w14:paraId="022E2B92" w14:textId="77777777" w:rsidR="003E4D1C" w:rsidRPr="001B2CA7" w:rsidRDefault="003E4D1C" w:rsidP="00F76E00">
      <w:pPr>
        <w:tabs>
          <w:tab w:val="left" w:pos="1540"/>
        </w:tabs>
        <w:spacing w:after="0" w:line="239" w:lineRule="auto"/>
        <w:ind w:right="106"/>
        <w:jc w:val="both"/>
        <w:rPr>
          <w:rFonts w:ascii="Arial" w:eastAsia="Arial Narrow" w:hAnsi="Arial" w:cs="Arial"/>
          <w:b/>
          <w:sz w:val="24"/>
          <w:szCs w:val="24"/>
        </w:rPr>
      </w:pPr>
    </w:p>
    <w:p w14:paraId="72ABED81" w14:textId="2406D1B5" w:rsidR="00F76E00" w:rsidRPr="001B2CA7" w:rsidRDefault="00231A14" w:rsidP="00F76E00">
      <w:pPr>
        <w:tabs>
          <w:tab w:val="left" w:pos="1540"/>
        </w:tabs>
        <w:spacing w:after="0" w:line="239" w:lineRule="auto"/>
        <w:ind w:right="106"/>
        <w:jc w:val="both"/>
        <w:rPr>
          <w:rFonts w:ascii="Arial" w:eastAsia="Arial Narrow" w:hAnsi="Arial" w:cs="Arial"/>
          <w:b/>
          <w:sz w:val="24"/>
          <w:szCs w:val="24"/>
        </w:rPr>
      </w:pPr>
      <w:r w:rsidRPr="001B2CA7">
        <w:rPr>
          <w:rFonts w:ascii="Arial" w:eastAsia="Arial Narrow" w:hAnsi="Arial" w:cs="Arial"/>
          <w:b/>
          <w:sz w:val="24"/>
          <w:szCs w:val="24"/>
        </w:rPr>
        <w:t xml:space="preserve">Funding </w:t>
      </w:r>
      <w:r w:rsidR="00F76E00" w:rsidRPr="001B2CA7">
        <w:rPr>
          <w:rFonts w:ascii="Arial" w:eastAsia="Arial Narrow" w:hAnsi="Arial" w:cs="Arial"/>
          <w:b/>
          <w:sz w:val="24"/>
          <w:szCs w:val="24"/>
        </w:rPr>
        <w:t>Priorities</w:t>
      </w:r>
    </w:p>
    <w:p w14:paraId="3988B69D" w14:textId="77777777" w:rsidR="00F76E00" w:rsidRPr="001B2CA7" w:rsidRDefault="00F76E00" w:rsidP="00F76E00">
      <w:pPr>
        <w:tabs>
          <w:tab w:val="left" w:pos="1540"/>
        </w:tabs>
        <w:spacing w:after="0" w:line="239" w:lineRule="auto"/>
        <w:ind w:right="106"/>
        <w:jc w:val="both"/>
        <w:rPr>
          <w:rFonts w:ascii="Arial" w:eastAsia="Arial Narrow" w:hAnsi="Arial" w:cs="Arial"/>
          <w:b/>
          <w:sz w:val="24"/>
          <w:szCs w:val="24"/>
        </w:rPr>
      </w:pPr>
    </w:p>
    <w:p w14:paraId="19DF9BD8" w14:textId="66ECB1AA" w:rsidR="00F76E00" w:rsidRPr="00CB5022" w:rsidRDefault="00A56CD5" w:rsidP="00F76E00">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1B2CA7">
        <w:rPr>
          <w:rFonts w:ascii="Arial" w:eastAsia="Arial Narrow" w:hAnsi="Arial" w:cs="Arial"/>
          <w:sz w:val="24"/>
          <w:szCs w:val="24"/>
        </w:rPr>
        <w:t xml:space="preserve">Explain how </w:t>
      </w:r>
      <w:r w:rsidR="00A80CCF" w:rsidRPr="001B2CA7">
        <w:rPr>
          <w:rFonts w:ascii="Arial" w:eastAsia="Arial Narrow" w:hAnsi="Arial" w:cs="Arial"/>
          <w:sz w:val="24"/>
          <w:szCs w:val="24"/>
        </w:rPr>
        <w:t xml:space="preserve">youth are involved in the project planning, decision-making, facilitation, and evaluation. </w:t>
      </w:r>
    </w:p>
    <w:p w14:paraId="4D36676E" w14:textId="77777777" w:rsidR="00BB03AA" w:rsidRPr="001B2CA7" w:rsidRDefault="00BB03AA" w:rsidP="00BB03AA">
      <w:pPr>
        <w:pStyle w:val="ListParagraph"/>
        <w:rPr>
          <w:rFonts w:ascii="Arial" w:eastAsia="Arial Narrow" w:hAnsi="Arial" w:cs="Arial"/>
          <w:sz w:val="24"/>
          <w:szCs w:val="24"/>
        </w:rPr>
      </w:pPr>
    </w:p>
    <w:p w14:paraId="3574643E" w14:textId="5BD4AF9D" w:rsidR="00BB03AA" w:rsidRPr="001B2CA7" w:rsidRDefault="00BB03AA"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1B2CA7">
        <w:rPr>
          <w:rFonts w:ascii="Arial" w:eastAsia="Arial Narrow" w:hAnsi="Arial" w:cs="Arial"/>
          <w:sz w:val="24"/>
          <w:szCs w:val="24"/>
        </w:rPr>
        <w:t>What skills, abilities, and knowledge will youth participants gain as a result of the project</w:t>
      </w:r>
      <w:r w:rsidR="0079251D">
        <w:rPr>
          <w:rFonts w:ascii="Arial" w:eastAsia="Arial Narrow" w:hAnsi="Arial" w:cs="Arial"/>
          <w:sz w:val="24"/>
          <w:szCs w:val="24"/>
        </w:rPr>
        <w:t>?</w:t>
      </w:r>
      <w:r w:rsidRPr="001B2CA7">
        <w:rPr>
          <w:rFonts w:ascii="Arial" w:eastAsia="Arial Narrow" w:hAnsi="Arial" w:cs="Arial"/>
          <w:sz w:val="24"/>
          <w:szCs w:val="24"/>
        </w:rPr>
        <w:t xml:space="preserve"> </w:t>
      </w:r>
    </w:p>
    <w:p w14:paraId="02367F1F" w14:textId="77777777" w:rsidR="004C2DB7" w:rsidRPr="001B2CA7" w:rsidRDefault="004C2DB7" w:rsidP="004C2DB7">
      <w:pPr>
        <w:pStyle w:val="ListParagraph"/>
        <w:rPr>
          <w:rFonts w:ascii="Arial" w:eastAsia="Arial Narrow" w:hAnsi="Arial" w:cs="Arial"/>
          <w:sz w:val="24"/>
          <w:szCs w:val="24"/>
        </w:rPr>
      </w:pPr>
    </w:p>
    <w:p w14:paraId="7E14E231" w14:textId="609BB7D7" w:rsidR="004C2DB7" w:rsidRPr="001B2CA7" w:rsidRDefault="004C2DB7"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1B2CA7">
        <w:rPr>
          <w:rFonts w:ascii="Arial" w:eastAsia="Arial Narrow" w:hAnsi="Arial" w:cs="Arial"/>
          <w:sz w:val="24"/>
          <w:szCs w:val="24"/>
        </w:rPr>
        <w:t xml:space="preserve">Explain how the project empowers youth to make healthy choices. </w:t>
      </w:r>
    </w:p>
    <w:p w14:paraId="12AE2CC4" w14:textId="77777777" w:rsidR="00BB03AA" w:rsidRPr="00231A14" w:rsidRDefault="00BB03AA" w:rsidP="00BB03AA">
      <w:pPr>
        <w:pStyle w:val="ListParagraph"/>
        <w:rPr>
          <w:rFonts w:ascii="Arial" w:eastAsia="Arial Narrow" w:hAnsi="Arial" w:cs="Arial"/>
          <w:sz w:val="24"/>
          <w:szCs w:val="24"/>
        </w:rPr>
      </w:pPr>
    </w:p>
    <w:p w14:paraId="52F81799" w14:textId="4E23E30A" w:rsidR="00BB03AA" w:rsidRPr="00231A14" w:rsidRDefault="00BB03AA"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231A14">
        <w:rPr>
          <w:rFonts w:ascii="Arial" w:eastAsia="Arial Narrow" w:hAnsi="Arial" w:cs="Arial"/>
          <w:sz w:val="24"/>
          <w:szCs w:val="24"/>
        </w:rPr>
        <w:t>Describe</w:t>
      </w:r>
      <w:r w:rsidR="00AA1622" w:rsidRPr="00231A14">
        <w:rPr>
          <w:rFonts w:ascii="Arial" w:eastAsia="Arial Narrow" w:hAnsi="Arial" w:cs="Arial"/>
          <w:sz w:val="24"/>
          <w:szCs w:val="24"/>
        </w:rPr>
        <w:t xml:space="preserve"> the </w:t>
      </w:r>
      <w:r w:rsidR="0079251D">
        <w:rPr>
          <w:rFonts w:ascii="Arial" w:eastAsia="Arial Narrow" w:hAnsi="Arial" w:cs="Arial"/>
          <w:sz w:val="24"/>
          <w:szCs w:val="24"/>
        </w:rPr>
        <w:t xml:space="preserve">public </w:t>
      </w:r>
      <w:r w:rsidR="00AA1622" w:rsidRPr="00231A14">
        <w:rPr>
          <w:rFonts w:ascii="Arial" w:eastAsia="Arial Narrow" w:hAnsi="Arial" w:cs="Arial"/>
          <w:sz w:val="24"/>
          <w:szCs w:val="24"/>
        </w:rPr>
        <w:t xml:space="preserve">awareness and outreach campaigns included in the project. </w:t>
      </w:r>
    </w:p>
    <w:p w14:paraId="045FA67D" w14:textId="77777777" w:rsidR="00DB0E6B" w:rsidRDefault="00DB0E6B" w:rsidP="00BC788F">
      <w:pPr>
        <w:tabs>
          <w:tab w:val="left" w:pos="1540"/>
        </w:tabs>
        <w:spacing w:after="0" w:line="239" w:lineRule="auto"/>
        <w:ind w:right="106"/>
        <w:jc w:val="both"/>
        <w:rPr>
          <w:rFonts w:ascii="Arial" w:eastAsia="Arial Narrow" w:hAnsi="Arial" w:cs="Arial"/>
          <w:b/>
          <w:sz w:val="24"/>
          <w:szCs w:val="24"/>
        </w:rPr>
      </w:pPr>
    </w:p>
    <w:p w14:paraId="3C627950" w14:textId="448D8622" w:rsidR="00316094" w:rsidRPr="00517CE0" w:rsidRDefault="00316094" w:rsidP="00BC788F">
      <w:pPr>
        <w:tabs>
          <w:tab w:val="left" w:pos="1540"/>
        </w:tabs>
        <w:spacing w:after="0" w:line="239" w:lineRule="auto"/>
        <w:ind w:right="106"/>
        <w:jc w:val="both"/>
        <w:rPr>
          <w:rFonts w:ascii="Arial" w:eastAsia="Arial Narrow" w:hAnsi="Arial" w:cs="Arial"/>
          <w:b/>
          <w:sz w:val="24"/>
          <w:szCs w:val="24"/>
        </w:rPr>
      </w:pPr>
      <w:r w:rsidRPr="00517CE0">
        <w:rPr>
          <w:rFonts w:ascii="Arial" w:eastAsia="Arial Narrow" w:hAnsi="Arial" w:cs="Arial"/>
          <w:b/>
          <w:sz w:val="24"/>
          <w:szCs w:val="24"/>
        </w:rPr>
        <w:t>Project Readiness</w:t>
      </w:r>
    </w:p>
    <w:p w14:paraId="28D4B905" w14:textId="77777777" w:rsidR="00E16B1D" w:rsidRDefault="00E16B1D" w:rsidP="00BC788F">
      <w:pPr>
        <w:tabs>
          <w:tab w:val="left" w:pos="1540"/>
        </w:tabs>
        <w:spacing w:after="0" w:line="239" w:lineRule="auto"/>
        <w:ind w:right="106"/>
        <w:jc w:val="both"/>
        <w:rPr>
          <w:rFonts w:ascii="Arial" w:eastAsia="Arial Narrow" w:hAnsi="Arial" w:cs="Arial"/>
          <w:b/>
          <w:sz w:val="24"/>
          <w:szCs w:val="24"/>
        </w:rPr>
      </w:pPr>
    </w:p>
    <w:p w14:paraId="03CACF2F" w14:textId="77777777" w:rsidR="00E16B1D" w:rsidRDefault="003241F6"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3241F6">
        <w:rPr>
          <w:rFonts w:ascii="Arial" w:eastAsia="Arial Narrow" w:hAnsi="Arial" w:cs="Arial"/>
          <w:sz w:val="24"/>
          <w:szCs w:val="24"/>
        </w:rPr>
        <w:t>If the requested</w:t>
      </w:r>
      <w:r>
        <w:rPr>
          <w:rFonts w:ascii="Arial" w:eastAsia="Arial Narrow" w:hAnsi="Arial" w:cs="Arial"/>
          <w:sz w:val="24"/>
          <w:szCs w:val="24"/>
        </w:rPr>
        <w:t xml:space="preserve"> funds are insufficient to cover all project costs, what is the funding gap and how will it be bridged?</w:t>
      </w:r>
    </w:p>
    <w:p w14:paraId="167AF3CD" w14:textId="77777777" w:rsidR="005F6E94" w:rsidRDefault="005F6E94" w:rsidP="00BC788F">
      <w:pPr>
        <w:pStyle w:val="ListParagraph"/>
        <w:tabs>
          <w:tab w:val="left" w:pos="1540"/>
        </w:tabs>
        <w:spacing w:after="0" w:line="239" w:lineRule="auto"/>
        <w:ind w:right="106"/>
        <w:jc w:val="both"/>
        <w:rPr>
          <w:rFonts w:ascii="Arial" w:eastAsia="Arial Narrow" w:hAnsi="Arial" w:cs="Arial"/>
          <w:sz w:val="24"/>
          <w:szCs w:val="24"/>
        </w:rPr>
      </w:pPr>
    </w:p>
    <w:p w14:paraId="794E7AB3" w14:textId="0961EF4F" w:rsidR="009456E7" w:rsidRDefault="005F6E94"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bookmarkStart w:id="1" w:name="_Hlk44512306"/>
      <w:r w:rsidRPr="00517CE0">
        <w:rPr>
          <w:rFonts w:ascii="Arial" w:eastAsia="Arial Narrow" w:hAnsi="Arial" w:cs="Arial"/>
          <w:sz w:val="24"/>
          <w:szCs w:val="24"/>
        </w:rPr>
        <w:t>Describe the</w:t>
      </w:r>
      <w:r w:rsidR="009456E7">
        <w:rPr>
          <w:rFonts w:ascii="Arial" w:eastAsia="Arial Narrow" w:hAnsi="Arial" w:cs="Arial"/>
          <w:sz w:val="24"/>
          <w:szCs w:val="24"/>
        </w:rPr>
        <w:t xml:space="preserve"> immediate steps to be taken post</w:t>
      </w:r>
      <w:r w:rsidR="0079251D">
        <w:rPr>
          <w:rFonts w:ascii="Arial" w:eastAsia="Arial Narrow" w:hAnsi="Arial" w:cs="Arial"/>
          <w:sz w:val="24"/>
          <w:szCs w:val="24"/>
        </w:rPr>
        <w:t>-</w:t>
      </w:r>
      <w:r w:rsidR="0084582C">
        <w:rPr>
          <w:rFonts w:ascii="Arial" w:eastAsia="Arial Narrow" w:hAnsi="Arial" w:cs="Arial"/>
          <w:sz w:val="24"/>
          <w:szCs w:val="24"/>
        </w:rPr>
        <w:t xml:space="preserve">grant award. </w:t>
      </w:r>
    </w:p>
    <w:bookmarkEnd w:id="1"/>
    <w:p w14:paraId="1344C131" w14:textId="77777777" w:rsidR="00885DF1" w:rsidRPr="00885DF1" w:rsidRDefault="00885DF1" w:rsidP="00885DF1">
      <w:pPr>
        <w:pStyle w:val="ListParagraph"/>
        <w:rPr>
          <w:rFonts w:ascii="Arial" w:eastAsia="Arial Narrow" w:hAnsi="Arial" w:cs="Arial"/>
          <w:sz w:val="24"/>
          <w:szCs w:val="24"/>
        </w:rPr>
      </w:pPr>
    </w:p>
    <w:p w14:paraId="34253A92" w14:textId="1AD3DE13" w:rsidR="00885DF1" w:rsidRDefault="00885DF1"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If </w:t>
      </w:r>
      <w:r w:rsidR="0079251D">
        <w:rPr>
          <w:rFonts w:ascii="Arial" w:eastAsia="Arial Narrow" w:hAnsi="Arial" w:cs="Arial"/>
          <w:sz w:val="24"/>
          <w:szCs w:val="24"/>
        </w:rPr>
        <w:t xml:space="preserve">proposing </w:t>
      </w:r>
      <w:r>
        <w:rPr>
          <w:rFonts w:ascii="Arial" w:eastAsia="Arial Narrow" w:hAnsi="Arial" w:cs="Arial"/>
          <w:sz w:val="24"/>
          <w:szCs w:val="24"/>
        </w:rPr>
        <w:t xml:space="preserve">a capital development project, </w:t>
      </w:r>
      <w:r w:rsidR="0079251D">
        <w:rPr>
          <w:rFonts w:ascii="Arial" w:eastAsia="Arial Narrow" w:hAnsi="Arial" w:cs="Arial"/>
          <w:sz w:val="24"/>
          <w:szCs w:val="24"/>
        </w:rPr>
        <w:t xml:space="preserve">list the owner(s) of </w:t>
      </w:r>
      <w:r>
        <w:rPr>
          <w:rFonts w:ascii="Arial" w:eastAsia="Arial Narrow" w:hAnsi="Arial" w:cs="Arial"/>
          <w:sz w:val="24"/>
          <w:szCs w:val="24"/>
        </w:rPr>
        <w:t>the project property</w:t>
      </w:r>
      <w:r w:rsidR="001A4DE0">
        <w:rPr>
          <w:rFonts w:ascii="Arial" w:eastAsia="Arial Narrow" w:hAnsi="Arial" w:cs="Arial"/>
          <w:sz w:val="24"/>
          <w:szCs w:val="24"/>
        </w:rPr>
        <w:t>.</w:t>
      </w:r>
    </w:p>
    <w:p w14:paraId="08C6B3A7" w14:textId="77777777" w:rsidR="005F6E94" w:rsidRDefault="005F6E94" w:rsidP="00BC788F">
      <w:pPr>
        <w:pStyle w:val="ListParagraph"/>
        <w:tabs>
          <w:tab w:val="left" w:pos="1540"/>
        </w:tabs>
        <w:spacing w:after="0" w:line="239" w:lineRule="auto"/>
        <w:ind w:right="106"/>
        <w:jc w:val="both"/>
        <w:rPr>
          <w:rFonts w:ascii="Arial" w:eastAsia="Arial Narrow" w:hAnsi="Arial" w:cs="Arial"/>
          <w:sz w:val="24"/>
          <w:szCs w:val="24"/>
        </w:rPr>
      </w:pPr>
    </w:p>
    <w:p w14:paraId="49E6C4BD" w14:textId="7E11FB54" w:rsidR="005F6E94" w:rsidRPr="00517CE0" w:rsidRDefault="005F6E94"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List all entities with jurisdiction over the project and the status of notifications, agreements, meetings, etc. </w:t>
      </w:r>
      <w:r w:rsidR="0079251D">
        <w:rPr>
          <w:rFonts w:ascii="Arial" w:eastAsia="Arial Narrow" w:hAnsi="Arial" w:cs="Arial"/>
          <w:sz w:val="24"/>
          <w:szCs w:val="24"/>
        </w:rPr>
        <w:t xml:space="preserve">about the project </w:t>
      </w:r>
      <w:r>
        <w:rPr>
          <w:rFonts w:ascii="Arial" w:eastAsia="Arial Narrow" w:hAnsi="Arial" w:cs="Arial"/>
          <w:sz w:val="24"/>
          <w:szCs w:val="24"/>
        </w:rPr>
        <w:t>with each jurisdictional entity</w:t>
      </w:r>
      <w:r w:rsidR="00E86490">
        <w:rPr>
          <w:rFonts w:ascii="Arial" w:eastAsia="Arial Narrow" w:hAnsi="Arial" w:cs="Arial"/>
          <w:sz w:val="24"/>
          <w:szCs w:val="24"/>
        </w:rPr>
        <w:t>.</w:t>
      </w:r>
    </w:p>
    <w:p w14:paraId="564239EA" w14:textId="77777777" w:rsidR="000E2E80" w:rsidRDefault="000E2E80" w:rsidP="00BC788F">
      <w:pPr>
        <w:tabs>
          <w:tab w:val="left" w:pos="1540"/>
        </w:tabs>
        <w:spacing w:after="0" w:line="239" w:lineRule="auto"/>
        <w:ind w:right="106"/>
        <w:jc w:val="both"/>
        <w:rPr>
          <w:rFonts w:ascii="Arial" w:eastAsia="Arial Narrow" w:hAnsi="Arial" w:cs="Arial"/>
          <w:b/>
          <w:sz w:val="24"/>
          <w:szCs w:val="24"/>
        </w:rPr>
      </w:pPr>
    </w:p>
    <w:p w14:paraId="1A61F30F" w14:textId="3A0DC18A" w:rsidR="00316094" w:rsidRPr="00517CE0" w:rsidRDefault="00316094" w:rsidP="00BC788F">
      <w:pPr>
        <w:tabs>
          <w:tab w:val="left" w:pos="1540"/>
        </w:tabs>
        <w:spacing w:after="0" w:line="239" w:lineRule="auto"/>
        <w:ind w:right="106"/>
        <w:jc w:val="both"/>
        <w:rPr>
          <w:rFonts w:ascii="Arial" w:eastAsia="Arial Narrow" w:hAnsi="Arial" w:cs="Arial"/>
          <w:b/>
          <w:sz w:val="24"/>
          <w:szCs w:val="24"/>
        </w:rPr>
      </w:pPr>
      <w:r w:rsidRPr="00517CE0">
        <w:rPr>
          <w:rFonts w:ascii="Arial" w:eastAsia="Arial Narrow" w:hAnsi="Arial" w:cs="Arial"/>
          <w:b/>
          <w:sz w:val="24"/>
          <w:szCs w:val="24"/>
        </w:rPr>
        <w:t>Organizational Capacity</w:t>
      </w:r>
      <w:r w:rsidR="005E3C0F">
        <w:rPr>
          <w:rFonts w:ascii="Arial" w:eastAsia="Arial Narrow" w:hAnsi="Arial" w:cs="Arial"/>
          <w:b/>
          <w:sz w:val="24"/>
          <w:szCs w:val="24"/>
        </w:rPr>
        <w:t xml:space="preserve"> and Collaboration</w:t>
      </w:r>
    </w:p>
    <w:p w14:paraId="3AB6429E" w14:textId="77777777" w:rsidR="00E16B1D" w:rsidRDefault="00E16B1D" w:rsidP="00BC788F">
      <w:pPr>
        <w:tabs>
          <w:tab w:val="left" w:pos="1540"/>
        </w:tabs>
        <w:spacing w:after="0" w:line="239" w:lineRule="auto"/>
        <w:ind w:right="106"/>
        <w:jc w:val="both"/>
        <w:rPr>
          <w:rFonts w:ascii="Arial" w:eastAsia="Arial Narrow" w:hAnsi="Arial" w:cs="Arial"/>
          <w:sz w:val="24"/>
          <w:szCs w:val="24"/>
        </w:rPr>
      </w:pPr>
    </w:p>
    <w:p w14:paraId="7D267BC4" w14:textId="77777777" w:rsidR="00E16B1D" w:rsidRDefault="00E16B1D"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Describe applicant’s experience in completing similar projects.</w:t>
      </w:r>
    </w:p>
    <w:p w14:paraId="4866FC46" w14:textId="77777777" w:rsidR="00E16B1D" w:rsidRDefault="00E16B1D" w:rsidP="00BC788F">
      <w:pPr>
        <w:pStyle w:val="ListParagraph"/>
        <w:tabs>
          <w:tab w:val="left" w:pos="1540"/>
        </w:tabs>
        <w:spacing w:after="0" w:line="239" w:lineRule="auto"/>
        <w:ind w:right="106"/>
        <w:jc w:val="both"/>
        <w:rPr>
          <w:rFonts w:ascii="Arial" w:eastAsia="Arial Narrow" w:hAnsi="Arial" w:cs="Arial"/>
          <w:sz w:val="24"/>
          <w:szCs w:val="24"/>
        </w:rPr>
      </w:pPr>
    </w:p>
    <w:p w14:paraId="31E8DCD3" w14:textId="77777777" w:rsidR="00E16B1D" w:rsidRDefault="00E16B1D"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Describe the applicant’s plan for long-term sustainabilit</w:t>
      </w:r>
      <w:r w:rsidR="005F6E94">
        <w:rPr>
          <w:rFonts w:ascii="Arial" w:eastAsia="Arial Narrow" w:hAnsi="Arial" w:cs="Arial"/>
          <w:sz w:val="24"/>
          <w:szCs w:val="24"/>
        </w:rPr>
        <w:t>y/operation and maintenance</w:t>
      </w:r>
      <w:r>
        <w:rPr>
          <w:rFonts w:ascii="Arial" w:eastAsia="Arial Narrow" w:hAnsi="Arial" w:cs="Arial"/>
          <w:sz w:val="24"/>
          <w:szCs w:val="24"/>
        </w:rPr>
        <w:t xml:space="preserve"> of the project.</w:t>
      </w:r>
      <w:r w:rsidR="005E3C0F">
        <w:rPr>
          <w:rFonts w:ascii="Arial" w:eastAsia="Arial Narrow" w:hAnsi="Arial" w:cs="Arial"/>
          <w:sz w:val="24"/>
          <w:szCs w:val="24"/>
        </w:rPr>
        <w:t xml:space="preserve"> Include existing internal resources and/or identify new outside funding. </w:t>
      </w:r>
    </w:p>
    <w:p w14:paraId="4D6C6ADC" w14:textId="77777777" w:rsidR="003F4C50" w:rsidRPr="003F4C50" w:rsidRDefault="003F4C50" w:rsidP="00BC788F">
      <w:pPr>
        <w:pStyle w:val="ListParagraph"/>
        <w:jc w:val="both"/>
        <w:rPr>
          <w:rFonts w:ascii="Arial" w:eastAsia="Arial Narrow" w:hAnsi="Arial" w:cs="Arial"/>
          <w:sz w:val="24"/>
          <w:szCs w:val="24"/>
        </w:rPr>
      </w:pPr>
    </w:p>
    <w:p w14:paraId="1EEFD4C6" w14:textId="3F32482A" w:rsidR="00421661" w:rsidRDefault="003F4C50" w:rsidP="00421661">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Describe the applicant’s fiscal capacity to carry out the proposed project</w:t>
      </w:r>
      <w:r w:rsidR="00210047">
        <w:rPr>
          <w:rFonts w:ascii="Arial" w:eastAsia="Arial Narrow" w:hAnsi="Arial" w:cs="Arial"/>
          <w:sz w:val="24"/>
          <w:szCs w:val="24"/>
        </w:rPr>
        <w:t>.</w:t>
      </w:r>
    </w:p>
    <w:p w14:paraId="71C27D41" w14:textId="77777777" w:rsidR="00421661" w:rsidRPr="00421661" w:rsidRDefault="00421661" w:rsidP="00421661">
      <w:pPr>
        <w:pStyle w:val="ListParagraph"/>
        <w:rPr>
          <w:rFonts w:ascii="Arial" w:eastAsia="Arial Narrow" w:hAnsi="Arial" w:cs="Arial"/>
          <w:sz w:val="24"/>
          <w:szCs w:val="24"/>
        </w:rPr>
      </w:pPr>
    </w:p>
    <w:p w14:paraId="1F87AD21" w14:textId="3C68E396" w:rsidR="00D43E47" w:rsidRPr="00421661" w:rsidRDefault="00D43E47" w:rsidP="00421661">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sidRPr="00421661">
        <w:rPr>
          <w:rFonts w:ascii="Arial" w:eastAsia="Arial Narrow" w:hAnsi="Arial" w:cs="Arial"/>
          <w:sz w:val="24"/>
          <w:szCs w:val="24"/>
        </w:rPr>
        <w:t>Describe the type of training staff receive in areas such as safety,</w:t>
      </w:r>
      <w:r w:rsidR="00D3472D" w:rsidRPr="00421661">
        <w:rPr>
          <w:rFonts w:ascii="Arial" w:eastAsia="Arial Narrow" w:hAnsi="Arial" w:cs="Arial"/>
          <w:sz w:val="24"/>
          <w:szCs w:val="24"/>
        </w:rPr>
        <w:t xml:space="preserve"> risk manag</w:t>
      </w:r>
      <w:r w:rsidR="001633C6" w:rsidRPr="00421661">
        <w:rPr>
          <w:rFonts w:ascii="Arial" w:eastAsia="Arial Narrow" w:hAnsi="Arial" w:cs="Arial"/>
          <w:sz w:val="24"/>
          <w:szCs w:val="24"/>
        </w:rPr>
        <w:t>ement,</w:t>
      </w:r>
      <w:r w:rsidRPr="00421661">
        <w:rPr>
          <w:rFonts w:ascii="Arial" w:eastAsia="Arial Narrow" w:hAnsi="Arial" w:cs="Arial"/>
          <w:sz w:val="24"/>
          <w:szCs w:val="24"/>
        </w:rPr>
        <w:t xml:space="preserve"> cultural competency, trauma informed practices, etc.</w:t>
      </w:r>
    </w:p>
    <w:p w14:paraId="3383A283" w14:textId="77777777" w:rsidR="00B52807" w:rsidRPr="00B52807" w:rsidRDefault="00B52807" w:rsidP="00BC788F">
      <w:pPr>
        <w:pStyle w:val="ListParagraph"/>
        <w:jc w:val="both"/>
        <w:rPr>
          <w:rFonts w:ascii="Arial" w:eastAsia="Arial Narrow" w:hAnsi="Arial" w:cs="Arial"/>
          <w:sz w:val="24"/>
          <w:szCs w:val="24"/>
        </w:rPr>
      </w:pPr>
    </w:p>
    <w:p w14:paraId="5BFE434B" w14:textId="40EBB69A" w:rsidR="00B52807" w:rsidRDefault="00B52807"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lastRenderedPageBreak/>
        <w:t xml:space="preserve">Describe partnerships with other entities and their corresponding roles in the project. </w:t>
      </w:r>
    </w:p>
    <w:p w14:paraId="78ADFB45" w14:textId="77777777" w:rsidR="00CD5D5F" w:rsidRDefault="00CD5D5F" w:rsidP="00BC788F">
      <w:pPr>
        <w:tabs>
          <w:tab w:val="left" w:pos="1540"/>
        </w:tabs>
        <w:spacing w:after="0" w:line="239" w:lineRule="auto"/>
        <w:ind w:right="106"/>
        <w:jc w:val="both"/>
        <w:rPr>
          <w:rFonts w:ascii="Arial" w:eastAsia="Arial Narrow" w:hAnsi="Arial" w:cs="Arial"/>
          <w:b/>
          <w:sz w:val="24"/>
          <w:szCs w:val="24"/>
        </w:rPr>
      </w:pPr>
    </w:p>
    <w:p w14:paraId="7A19BCB3" w14:textId="6D65E278" w:rsidR="003241F6" w:rsidRPr="003241F6" w:rsidRDefault="003241F6" w:rsidP="00BC788F">
      <w:pPr>
        <w:tabs>
          <w:tab w:val="left" w:pos="1540"/>
        </w:tabs>
        <w:spacing w:after="0" w:line="239" w:lineRule="auto"/>
        <w:ind w:right="106"/>
        <w:jc w:val="both"/>
        <w:rPr>
          <w:rFonts w:ascii="Arial" w:eastAsia="Arial Narrow" w:hAnsi="Arial" w:cs="Arial"/>
          <w:b/>
          <w:sz w:val="24"/>
          <w:szCs w:val="24"/>
        </w:rPr>
      </w:pPr>
      <w:r w:rsidRPr="003241F6">
        <w:rPr>
          <w:rFonts w:ascii="Arial" w:eastAsia="Arial Narrow" w:hAnsi="Arial" w:cs="Arial"/>
          <w:b/>
          <w:sz w:val="24"/>
          <w:szCs w:val="24"/>
        </w:rPr>
        <w:t>Additional Project Characteristics</w:t>
      </w:r>
    </w:p>
    <w:p w14:paraId="486905AE" w14:textId="77777777" w:rsidR="005E53DE" w:rsidRDefault="005E53DE" w:rsidP="00BC788F">
      <w:pPr>
        <w:pStyle w:val="ListParagraph"/>
        <w:tabs>
          <w:tab w:val="left" w:pos="1540"/>
        </w:tabs>
        <w:spacing w:after="0" w:line="239" w:lineRule="auto"/>
        <w:ind w:right="106"/>
        <w:jc w:val="both"/>
        <w:rPr>
          <w:rFonts w:ascii="Arial" w:eastAsia="Arial Narrow" w:hAnsi="Arial" w:cs="Arial"/>
          <w:sz w:val="24"/>
          <w:szCs w:val="24"/>
        </w:rPr>
      </w:pPr>
    </w:p>
    <w:p w14:paraId="000BB85C" w14:textId="77777777" w:rsidR="00564CDC" w:rsidRPr="003241F6" w:rsidRDefault="005E53DE"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Describe any other project characteristics not previously discussed that would assist in evaluating the Project Proposal. </w:t>
      </w:r>
    </w:p>
    <w:p w14:paraId="48F15815" w14:textId="77777777" w:rsidR="005E53DE" w:rsidRDefault="005E53DE" w:rsidP="00BC788F">
      <w:pPr>
        <w:pStyle w:val="ListParagraph"/>
        <w:tabs>
          <w:tab w:val="left" w:pos="1540"/>
        </w:tabs>
        <w:spacing w:after="0" w:line="239" w:lineRule="auto"/>
        <w:ind w:right="106"/>
        <w:jc w:val="both"/>
        <w:rPr>
          <w:rFonts w:ascii="Arial" w:eastAsia="Arial Narrow" w:hAnsi="Arial" w:cs="Arial"/>
          <w:sz w:val="24"/>
          <w:szCs w:val="24"/>
        </w:rPr>
      </w:pPr>
    </w:p>
    <w:p w14:paraId="6DCCEABA" w14:textId="7EB15A12" w:rsidR="006D3906" w:rsidRDefault="005E53DE" w:rsidP="003E4D1C">
      <w:pPr>
        <w:pStyle w:val="ListParagraph"/>
        <w:numPr>
          <w:ilvl w:val="0"/>
          <w:numId w:val="10"/>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Describe</w:t>
      </w:r>
      <w:r w:rsidR="0084582C">
        <w:rPr>
          <w:rFonts w:ascii="Arial" w:eastAsia="Arial Narrow" w:hAnsi="Arial" w:cs="Arial"/>
          <w:sz w:val="24"/>
          <w:szCs w:val="24"/>
        </w:rPr>
        <w:t xml:space="preserve"> both physical and electronic</w:t>
      </w:r>
      <w:r>
        <w:rPr>
          <w:rFonts w:ascii="Arial" w:eastAsia="Arial Narrow" w:hAnsi="Arial" w:cs="Arial"/>
          <w:sz w:val="24"/>
          <w:szCs w:val="24"/>
        </w:rPr>
        <w:t xml:space="preserve"> ADA access and/or improvements included in the project.</w:t>
      </w:r>
    </w:p>
    <w:p w14:paraId="6955DE40" w14:textId="77777777" w:rsidR="008B5E8E" w:rsidRPr="008B5E8E" w:rsidRDefault="008B5E8E" w:rsidP="008B5E8E">
      <w:pPr>
        <w:pStyle w:val="ListParagraph"/>
        <w:rPr>
          <w:rFonts w:ascii="Arial" w:eastAsia="Arial Narrow" w:hAnsi="Arial" w:cs="Arial"/>
          <w:sz w:val="24"/>
          <w:szCs w:val="24"/>
        </w:rPr>
      </w:pPr>
    </w:p>
    <w:p w14:paraId="1E3C20AF" w14:textId="070DC514" w:rsidR="00DE2EA5" w:rsidRDefault="008B5E8E" w:rsidP="008B5E8E">
      <w:pPr>
        <w:pStyle w:val="ListParagraph"/>
        <w:tabs>
          <w:tab w:val="left" w:pos="1540"/>
        </w:tabs>
        <w:spacing w:after="0" w:line="239" w:lineRule="auto"/>
        <w:ind w:right="106"/>
        <w:jc w:val="center"/>
        <w:rPr>
          <w:rFonts w:ascii="Arial" w:eastAsia="Arial Narrow" w:hAnsi="Arial" w:cs="Arial"/>
          <w:b/>
          <w:sz w:val="24"/>
          <w:szCs w:val="24"/>
        </w:rPr>
      </w:pPr>
      <w:r w:rsidRPr="008B5E8E">
        <w:rPr>
          <w:rFonts w:ascii="Arial" w:eastAsia="Arial Narrow" w:hAnsi="Arial" w:cs="Arial"/>
          <w:b/>
          <w:sz w:val="24"/>
          <w:szCs w:val="24"/>
        </w:rPr>
        <w:t>End of Project Questions</w:t>
      </w:r>
    </w:p>
    <w:p w14:paraId="364E53DA" w14:textId="77777777" w:rsidR="00DE2EA5" w:rsidRDefault="00DE2EA5">
      <w:pPr>
        <w:rPr>
          <w:rFonts w:ascii="Arial" w:eastAsia="Arial Narrow" w:hAnsi="Arial" w:cs="Arial"/>
          <w:b/>
          <w:sz w:val="24"/>
          <w:szCs w:val="24"/>
        </w:rPr>
      </w:pPr>
      <w:r>
        <w:rPr>
          <w:rFonts w:ascii="Arial" w:eastAsia="Arial Narrow" w:hAnsi="Arial" w:cs="Arial"/>
          <w:b/>
          <w:sz w:val="24"/>
          <w:szCs w:val="24"/>
        </w:rPr>
        <w:br w:type="page"/>
      </w:r>
    </w:p>
    <w:p w14:paraId="2180C101" w14:textId="0DF740A6" w:rsidR="008B5E8E" w:rsidRDefault="008B5E8E" w:rsidP="00BC788F">
      <w:pPr>
        <w:tabs>
          <w:tab w:val="left" w:pos="1540"/>
        </w:tabs>
        <w:spacing w:after="0" w:line="239" w:lineRule="auto"/>
        <w:ind w:right="106"/>
        <w:jc w:val="both"/>
        <w:rPr>
          <w:rFonts w:ascii="Arial" w:eastAsia="Arial Narrow" w:hAnsi="Arial" w:cs="Arial"/>
          <w:b/>
          <w:sz w:val="24"/>
          <w:szCs w:val="24"/>
        </w:rPr>
      </w:pPr>
      <w:r>
        <w:rPr>
          <w:rFonts w:ascii="Arial" w:eastAsia="Arial Narrow" w:hAnsi="Arial" w:cs="Arial"/>
          <w:b/>
          <w:sz w:val="24"/>
          <w:szCs w:val="24"/>
        </w:rPr>
        <w:lastRenderedPageBreak/>
        <w:t>Required Documentation for Project Proposal</w:t>
      </w:r>
    </w:p>
    <w:p w14:paraId="637918B4" w14:textId="77777777" w:rsidR="008B5E8E" w:rsidRDefault="008B5E8E" w:rsidP="00BC788F">
      <w:pPr>
        <w:tabs>
          <w:tab w:val="left" w:pos="1540"/>
        </w:tabs>
        <w:spacing w:after="0" w:line="239" w:lineRule="auto"/>
        <w:ind w:right="106"/>
        <w:jc w:val="both"/>
        <w:rPr>
          <w:rFonts w:ascii="Arial" w:eastAsia="Arial Narrow" w:hAnsi="Arial" w:cs="Arial"/>
          <w:b/>
          <w:sz w:val="24"/>
          <w:szCs w:val="24"/>
        </w:rPr>
      </w:pPr>
    </w:p>
    <w:p w14:paraId="37B5AD53" w14:textId="77777777" w:rsidR="008B5E8E" w:rsidRDefault="008B5E8E"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The following documents must be uploaded into SOAR as part of the Project Proposal:</w:t>
      </w:r>
    </w:p>
    <w:p w14:paraId="4FC70D43" w14:textId="77777777" w:rsidR="00FD20BF" w:rsidRDefault="00FD20BF" w:rsidP="00BC788F">
      <w:pPr>
        <w:tabs>
          <w:tab w:val="left" w:pos="1540"/>
        </w:tabs>
        <w:spacing w:after="0" w:line="239" w:lineRule="auto"/>
        <w:ind w:right="106"/>
        <w:jc w:val="both"/>
        <w:rPr>
          <w:rFonts w:ascii="Arial" w:eastAsia="Arial Narrow" w:hAnsi="Arial" w:cs="Arial"/>
          <w:sz w:val="24"/>
          <w:szCs w:val="24"/>
        </w:rPr>
      </w:pPr>
    </w:p>
    <w:p w14:paraId="2254A174" w14:textId="05526B43" w:rsidR="00FD20BF" w:rsidRPr="00FD20BF" w:rsidRDefault="00243B46" w:rsidP="00BC788F">
      <w:pPr>
        <w:tabs>
          <w:tab w:val="left" w:pos="1540"/>
        </w:tabs>
        <w:spacing w:after="0" w:line="239" w:lineRule="auto"/>
        <w:ind w:right="106"/>
        <w:jc w:val="both"/>
        <w:rPr>
          <w:rFonts w:ascii="Arial" w:eastAsia="Arial Narrow" w:hAnsi="Arial" w:cs="Arial"/>
          <w:b/>
          <w:sz w:val="24"/>
          <w:szCs w:val="24"/>
        </w:rPr>
      </w:pPr>
      <w:r>
        <w:rPr>
          <w:rFonts w:ascii="Arial" w:eastAsia="Arial Narrow" w:hAnsi="Arial" w:cs="Arial"/>
          <w:b/>
          <w:sz w:val="24"/>
          <w:szCs w:val="24"/>
        </w:rPr>
        <w:t xml:space="preserve">For All Projects - </w:t>
      </w:r>
    </w:p>
    <w:p w14:paraId="23C29803" w14:textId="77777777" w:rsidR="008B5E8E" w:rsidRDefault="008B5E8E" w:rsidP="00BC788F">
      <w:pPr>
        <w:tabs>
          <w:tab w:val="left" w:pos="1540"/>
        </w:tabs>
        <w:spacing w:after="0" w:line="239" w:lineRule="auto"/>
        <w:ind w:right="106"/>
        <w:jc w:val="both"/>
        <w:rPr>
          <w:rFonts w:ascii="Arial" w:eastAsia="Arial Narrow" w:hAnsi="Arial" w:cs="Arial"/>
          <w:sz w:val="24"/>
          <w:szCs w:val="24"/>
        </w:rPr>
      </w:pPr>
    </w:p>
    <w:p w14:paraId="7B4E7FC1" w14:textId="4073CC92" w:rsidR="00FD20BF" w:rsidRPr="00FD20BF" w:rsidRDefault="00FD20BF" w:rsidP="001262FA">
      <w:pPr>
        <w:pStyle w:val="List"/>
        <w:numPr>
          <w:ilvl w:val="0"/>
          <w:numId w:val="14"/>
        </w:numPr>
        <w:spacing w:after="0" w:line="240" w:lineRule="auto"/>
        <w:jc w:val="both"/>
        <w:rPr>
          <w:rFonts w:ascii="Arial" w:hAnsi="Arial" w:cs="Arial"/>
          <w:sz w:val="24"/>
          <w:szCs w:val="24"/>
        </w:rPr>
      </w:pPr>
      <w:r w:rsidRPr="00FD20BF">
        <w:rPr>
          <w:rFonts w:ascii="Arial" w:hAnsi="Arial" w:cs="Arial"/>
          <w:b/>
          <w:sz w:val="24"/>
          <w:szCs w:val="24"/>
        </w:rPr>
        <w:t>Proposal Form Signature Page</w:t>
      </w:r>
      <w:r w:rsidRPr="00FD20BF">
        <w:rPr>
          <w:rFonts w:ascii="Arial" w:hAnsi="Arial" w:cs="Arial"/>
          <w:sz w:val="24"/>
          <w:szCs w:val="24"/>
        </w:rPr>
        <w:t xml:space="preserve"> </w:t>
      </w:r>
      <w:r w:rsidR="00243B46">
        <w:rPr>
          <w:rFonts w:ascii="Arial" w:hAnsi="Arial" w:cs="Arial"/>
          <w:sz w:val="24"/>
        </w:rPr>
        <w:t>–</w:t>
      </w:r>
      <w:r w:rsidRPr="00FD20BF">
        <w:rPr>
          <w:rFonts w:ascii="Arial" w:hAnsi="Arial" w:cs="Arial"/>
          <w:sz w:val="24"/>
          <w:szCs w:val="24"/>
        </w:rPr>
        <w:t xml:space="preserve"> The signature page of the completed Project Proposal Form should be printed and signed by the same Authorized Representative to be identified in the resolution</w:t>
      </w:r>
      <w:r w:rsidR="00076D54">
        <w:rPr>
          <w:rFonts w:ascii="Arial" w:hAnsi="Arial" w:cs="Arial"/>
          <w:sz w:val="24"/>
          <w:szCs w:val="24"/>
        </w:rPr>
        <w:t xml:space="preserve"> or certification </w:t>
      </w:r>
      <w:r w:rsidR="00076D54" w:rsidRPr="00076D54">
        <w:rPr>
          <w:rFonts w:ascii="Arial" w:hAnsi="Arial" w:cs="Arial"/>
          <w:sz w:val="24"/>
          <w:szCs w:val="24"/>
        </w:rPr>
        <w:t>letter</w:t>
      </w:r>
      <w:r w:rsidRPr="00076D54">
        <w:rPr>
          <w:rFonts w:ascii="Arial" w:hAnsi="Arial" w:cs="Arial"/>
          <w:sz w:val="24"/>
          <w:szCs w:val="24"/>
        </w:rPr>
        <w:t xml:space="preserve"> (see Appendix </w:t>
      </w:r>
      <w:r w:rsidR="005A642D">
        <w:rPr>
          <w:rFonts w:ascii="Arial" w:hAnsi="Arial" w:cs="Arial"/>
          <w:sz w:val="24"/>
          <w:szCs w:val="24"/>
        </w:rPr>
        <w:t>E</w:t>
      </w:r>
      <w:r w:rsidR="00076D54" w:rsidRPr="00076D54">
        <w:rPr>
          <w:rFonts w:ascii="Arial" w:hAnsi="Arial" w:cs="Arial"/>
          <w:sz w:val="24"/>
          <w:szCs w:val="24"/>
        </w:rPr>
        <w:t xml:space="preserve"> or Appendix </w:t>
      </w:r>
      <w:r w:rsidR="00591C36">
        <w:rPr>
          <w:rFonts w:ascii="Arial" w:hAnsi="Arial" w:cs="Arial"/>
          <w:sz w:val="24"/>
          <w:szCs w:val="24"/>
        </w:rPr>
        <w:t>F</w:t>
      </w:r>
      <w:r w:rsidR="00591C36" w:rsidRPr="00076D54">
        <w:rPr>
          <w:rFonts w:ascii="Arial" w:hAnsi="Arial" w:cs="Arial"/>
          <w:sz w:val="24"/>
          <w:szCs w:val="24"/>
        </w:rPr>
        <w:t>)</w:t>
      </w:r>
      <w:r w:rsidRPr="00FD20BF">
        <w:rPr>
          <w:rFonts w:ascii="Arial" w:hAnsi="Arial" w:cs="Arial"/>
          <w:sz w:val="24"/>
          <w:szCs w:val="24"/>
        </w:rPr>
        <w:t xml:space="preserve"> and then scanned and uploaded to SOAR as an attachment. </w:t>
      </w:r>
      <w:r w:rsidRPr="00FD20BF">
        <w:rPr>
          <w:rFonts w:ascii="Arial" w:hAnsi="Arial" w:cs="Arial"/>
          <w:b/>
          <w:sz w:val="24"/>
          <w:szCs w:val="24"/>
        </w:rPr>
        <w:t xml:space="preserve"> </w:t>
      </w:r>
    </w:p>
    <w:p w14:paraId="0D88190F" w14:textId="77777777" w:rsidR="00FD20BF" w:rsidRPr="00FD20BF" w:rsidRDefault="00FD20BF" w:rsidP="00BC788F">
      <w:pPr>
        <w:pStyle w:val="List"/>
        <w:spacing w:after="0" w:line="240" w:lineRule="auto"/>
        <w:jc w:val="both"/>
        <w:rPr>
          <w:rFonts w:ascii="Arial" w:hAnsi="Arial" w:cs="Arial"/>
          <w:sz w:val="24"/>
          <w:szCs w:val="24"/>
        </w:rPr>
      </w:pPr>
    </w:p>
    <w:p w14:paraId="3936175C" w14:textId="77777777" w:rsidR="00FD20BF" w:rsidRPr="00FD20BF" w:rsidRDefault="00FD20BF" w:rsidP="00BC788F">
      <w:pPr>
        <w:pStyle w:val="List"/>
        <w:spacing w:after="0" w:line="240" w:lineRule="auto"/>
        <w:ind w:left="720"/>
        <w:jc w:val="both"/>
        <w:rPr>
          <w:rFonts w:ascii="Arial" w:hAnsi="Arial" w:cs="Arial"/>
          <w:sz w:val="24"/>
          <w:szCs w:val="24"/>
        </w:rPr>
      </w:pPr>
      <w:r w:rsidRPr="00FD20BF">
        <w:rPr>
          <w:rFonts w:ascii="Arial" w:hAnsi="Arial" w:cs="Arial"/>
          <w:sz w:val="24"/>
          <w:szCs w:val="24"/>
        </w:rPr>
        <w:t xml:space="preserve">To print the Project Proposal Form from SOAR: </w:t>
      </w:r>
    </w:p>
    <w:p w14:paraId="6B2B0620" w14:textId="12222C6C" w:rsidR="00FD20BF" w:rsidRPr="00FD20BF" w:rsidRDefault="00FD20BF" w:rsidP="001262FA">
      <w:pPr>
        <w:pStyle w:val="List"/>
        <w:numPr>
          <w:ilvl w:val="0"/>
          <w:numId w:val="15"/>
        </w:numPr>
        <w:spacing w:after="0" w:line="240" w:lineRule="auto"/>
        <w:jc w:val="both"/>
        <w:rPr>
          <w:rFonts w:ascii="Arial" w:hAnsi="Arial" w:cs="Arial"/>
          <w:sz w:val="24"/>
          <w:szCs w:val="24"/>
        </w:rPr>
      </w:pPr>
      <w:r w:rsidRPr="00FD20BF">
        <w:rPr>
          <w:rFonts w:ascii="Arial" w:hAnsi="Arial" w:cs="Arial"/>
          <w:sz w:val="24"/>
          <w:szCs w:val="24"/>
        </w:rPr>
        <w:t xml:space="preserve">Log into SOAR and go into the active </w:t>
      </w:r>
      <w:r w:rsidR="0079251D">
        <w:rPr>
          <w:rFonts w:ascii="Arial" w:hAnsi="Arial" w:cs="Arial"/>
          <w:sz w:val="24"/>
          <w:szCs w:val="24"/>
        </w:rPr>
        <w:t xml:space="preserve">Youth Community Access </w:t>
      </w:r>
      <w:r w:rsidRPr="00FD20BF">
        <w:rPr>
          <w:rFonts w:ascii="Arial" w:hAnsi="Arial" w:cs="Arial"/>
          <w:sz w:val="24"/>
          <w:szCs w:val="24"/>
        </w:rPr>
        <w:t>Grant Program Project Proposal Form.</w:t>
      </w:r>
    </w:p>
    <w:p w14:paraId="6C96F46E" w14:textId="77777777" w:rsidR="00FD20BF" w:rsidRPr="00FD20BF" w:rsidRDefault="00FD20BF" w:rsidP="001262FA">
      <w:pPr>
        <w:pStyle w:val="List"/>
        <w:numPr>
          <w:ilvl w:val="0"/>
          <w:numId w:val="15"/>
        </w:numPr>
        <w:spacing w:after="0" w:line="240" w:lineRule="auto"/>
        <w:jc w:val="both"/>
        <w:rPr>
          <w:rFonts w:ascii="Arial" w:hAnsi="Arial" w:cs="Arial"/>
          <w:sz w:val="24"/>
          <w:szCs w:val="24"/>
        </w:rPr>
      </w:pPr>
      <w:r w:rsidRPr="00FD20BF">
        <w:rPr>
          <w:rFonts w:ascii="Arial" w:hAnsi="Arial" w:cs="Arial"/>
          <w:sz w:val="24"/>
          <w:szCs w:val="24"/>
        </w:rPr>
        <w:t>Ensure all Project Proposal page information is complete and accurate.</w:t>
      </w:r>
    </w:p>
    <w:p w14:paraId="762C1512" w14:textId="77777777" w:rsidR="00FD20BF" w:rsidRPr="00FD20BF" w:rsidRDefault="00FD20BF" w:rsidP="001262FA">
      <w:pPr>
        <w:pStyle w:val="List"/>
        <w:numPr>
          <w:ilvl w:val="0"/>
          <w:numId w:val="15"/>
        </w:numPr>
        <w:spacing w:after="0" w:line="240" w:lineRule="auto"/>
        <w:jc w:val="both"/>
        <w:rPr>
          <w:rFonts w:ascii="Arial" w:hAnsi="Arial" w:cs="Arial"/>
          <w:sz w:val="24"/>
          <w:szCs w:val="24"/>
        </w:rPr>
      </w:pPr>
      <w:r w:rsidRPr="00FD20BF">
        <w:rPr>
          <w:rFonts w:ascii="Arial" w:hAnsi="Arial" w:cs="Arial"/>
          <w:sz w:val="24"/>
          <w:szCs w:val="24"/>
        </w:rPr>
        <w:t xml:space="preserve">On the General Information tab, scroll to the bottom of the page and select the Preview/Submit button (NOTE: Clicking this button will </w:t>
      </w:r>
      <w:r w:rsidRPr="00FD20BF">
        <w:rPr>
          <w:rFonts w:ascii="Arial" w:hAnsi="Arial" w:cs="Arial"/>
          <w:sz w:val="24"/>
          <w:szCs w:val="24"/>
          <w:u w:val="single"/>
        </w:rPr>
        <w:t>not</w:t>
      </w:r>
      <w:r w:rsidRPr="00FD20BF">
        <w:rPr>
          <w:rFonts w:ascii="Arial" w:hAnsi="Arial" w:cs="Arial"/>
          <w:sz w:val="24"/>
          <w:szCs w:val="24"/>
        </w:rPr>
        <w:t xml:space="preserve"> submit your Project Proposal).</w:t>
      </w:r>
    </w:p>
    <w:p w14:paraId="14315026" w14:textId="77777777" w:rsidR="00FD20BF" w:rsidRPr="00FD20BF" w:rsidRDefault="00FD20BF" w:rsidP="001262FA">
      <w:pPr>
        <w:pStyle w:val="List"/>
        <w:numPr>
          <w:ilvl w:val="0"/>
          <w:numId w:val="15"/>
        </w:numPr>
        <w:spacing w:after="0" w:line="240" w:lineRule="auto"/>
        <w:jc w:val="both"/>
        <w:rPr>
          <w:rFonts w:ascii="Arial" w:hAnsi="Arial" w:cs="Arial"/>
          <w:sz w:val="24"/>
          <w:szCs w:val="24"/>
        </w:rPr>
      </w:pPr>
      <w:r w:rsidRPr="00FD20BF">
        <w:rPr>
          <w:rFonts w:ascii="Arial" w:hAnsi="Arial" w:cs="Arial"/>
          <w:sz w:val="24"/>
          <w:szCs w:val="24"/>
        </w:rPr>
        <w:t>On the Project Proposal Preview page, select the “Print Project Proposal” button on the top</w:t>
      </w:r>
    </w:p>
    <w:p w14:paraId="42DC77FA" w14:textId="77777777" w:rsidR="00FD20BF" w:rsidRDefault="00FD20BF" w:rsidP="001262FA">
      <w:pPr>
        <w:pStyle w:val="List"/>
        <w:numPr>
          <w:ilvl w:val="0"/>
          <w:numId w:val="15"/>
        </w:numPr>
        <w:spacing w:after="0" w:line="240" w:lineRule="auto"/>
        <w:jc w:val="both"/>
        <w:rPr>
          <w:rFonts w:ascii="Arial" w:hAnsi="Arial" w:cs="Arial"/>
          <w:sz w:val="24"/>
          <w:szCs w:val="24"/>
        </w:rPr>
      </w:pPr>
      <w:r w:rsidRPr="00FD20BF">
        <w:rPr>
          <w:rFonts w:ascii="Arial" w:hAnsi="Arial" w:cs="Arial"/>
          <w:sz w:val="24"/>
          <w:szCs w:val="24"/>
        </w:rPr>
        <w:t>Select Ctrl+P, to print the Project Proposal. Choose the correct page range for just the signature page. Click Print.</w:t>
      </w:r>
    </w:p>
    <w:p w14:paraId="1EF3982D" w14:textId="77777777" w:rsidR="00FD20BF" w:rsidRDefault="00FD20BF" w:rsidP="00BC788F">
      <w:pPr>
        <w:pStyle w:val="List"/>
        <w:spacing w:after="0" w:line="240" w:lineRule="auto"/>
        <w:ind w:left="720" w:firstLine="0"/>
        <w:jc w:val="both"/>
        <w:rPr>
          <w:rFonts w:ascii="Arial" w:hAnsi="Arial" w:cs="Arial"/>
          <w:sz w:val="24"/>
          <w:szCs w:val="24"/>
        </w:rPr>
      </w:pPr>
    </w:p>
    <w:p w14:paraId="0221AE79" w14:textId="0E2E4A3C" w:rsidR="00FD20BF" w:rsidRPr="00076D54" w:rsidRDefault="00FD20BF" w:rsidP="001262FA">
      <w:pPr>
        <w:pStyle w:val="List"/>
        <w:numPr>
          <w:ilvl w:val="0"/>
          <w:numId w:val="14"/>
        </w:numPr>
        <w:spacing w:after="0" w:line="240" w:lineRule="auto"/>
        <w:jc w:val="both"/>
        <w:rPr>
          <w:rFonts w:ascii="Arial" w:hAnsi="Arial" w:cs="Arial"/>
          <w:sz w:val="24"/>
          <w:szCs w:val="24"/>
        </w:rPr>
      </w:pPr>
      <w:r w:rsidRPr="008B6383">
        <w:rPr>
          <w:rFonts w:ascii="Arial" w:hAnsi="Arial" w:cs="Arial"/>
          <w:b/>
          <w:sz w:val="24"/>
          <w:szCs w:val="24"/>
        </w:rPr>
        <w:t>Cost Estimate</w:t>
      </w:r>
      <w:r>
        <w:rPr>
          <w:rFonts w:ascii="Arial" w:hAnsi="Arial" w:cs="Arial"/>
          <w:sz w:val="24"/>
          <w:szCs w:val="24"/>
        </w:rPr>
        <w:t xml:space="preserve"> – Provide a cost estimate reflecting all costs associated with the project. Identify costs to be funded by the grant and costs covered by other funding sources. The cost of project elements funded by the Youth Community Access Grant should not be split between the grant and other funding sources (</w:t>
      </w:r>
      <w:r w:rsidRPr="00076D54">
        <w:rPr>
          <w:rFonts w:ascii="Arial" w:hAnsi="Arial" w:cs="Arial"/>
          <w:sz w:val="24"/>
          <w:szCs w:val="24"/>
        </w:rPr>
        <w:t xml:space="preserve">see Appendix </w:t>
      </w:r>
      <w:r w:rsidR="00076D54" w:rsidRPr="00076D54">
        <w:rPr>
          <w:rFonts w:ascii="Arial" w:hAnsi="Arial" w:cs="Arial"/>
          <w:sz w:val="24"/>
          <w:szCs w:val="24"/>
        </w:rPr>
        <w:t>B</w:t>
      </w:r>
      <w:r w:rsidRPr="00076D54">
        <w:rPr>
          <w:rFonts w:ascii="Arial" w:hAnsi="Arial" w:cs="Arial"/>
          <w:sz w:val="24"/>
          <w:szCs w:val="24"/>
        </w:rPr>
        <w:t xml:space="preserve"> for a sample format).</w:t>
      </w:r>
      <w:r>
        <w:rPr>
          <w:rFonts w:ascii="Arial" w:hAnsi="Arial" w:cs="Arial"/>
          <w:sz w:val="24"/>
          <w:szCs w:val="24"/>
        </w:rPr>
        <w:t xml:space="preserve"> If applicable, cost estimates should include an individual line item for funding acknowledgement signage costs (</w:t>
      </w:r>
      <w:r w:rsidRPr="00076D54">
        <w:rPr>
          <w:rFonts w:ascii="Arial" w:hAnsi="Arial" w:cs="Arial"/>
          <w:sz w:val="24"/>
          <w:szCs w:val="24"/>
        </w:rPr>
        <w:t xml:space="preserve">see Appendix </w:t>
      </w:r>
      <w:r w:rsidR="00246B39">
        <w:rPr>
          <w:rFonts w:ascii="Arial" w:hAnsi="Arial" w:cs="Arial"/>
          <w:sz w:val="24"/>
          <w:szCs w:val="24"/>
        </w:rPr>
        <w:t>K</w:t>
      </w:r>
      <w:r w:rsidRPr="00076D54">
        <w:rPr>
          <w:rFonts w:ascii="Arial" w:hAnsi="Arial" w:cs="Arial"/>
          <w:sz w:val="24"/>
          <w:szCs w:val="24"/>
        </w:rPr>
        <w:t xml:space="preserve"> for signage requirements). </w:t>
      </w:r>
    </w:p>
    <w:p w14:paraId="4D94A4FC" w14:textId="77777777" w:rsidR="008B6383" w:rsidRDefault="008B6383" w:rsidP="008B6383">
      <w:pPr>
        <w:pStyle w:val="List"/>
        <w:spacing w:after="0" w:line="240" w:lineRule="auto"/>
        <w:ind w:firstLine="0"/>
        <w:jc w:val="both"/>
        <w:rPr>
          <w:rFonts w:ascii="Arial" w:hAnsi="Arial" w:cs="Arial"/>
          <w:sz w:val="24"/>
          <w:szCs w:val="24"/>
        </w:rPr>
      </w:pPr>
    </w:p>
    <w:p w14:paraId="4B35A4EC" w14:textId="316EFCA0" w:rsidR="008B6383" w:rsidRPr="00076D54" w:rsidRDefault="008B6383" w:rsidP="001262FA">
      <w:pPr>
        <w:pStyle w:val="List"/>
        <w:numPr>
          <w:ilvl w:val="0"/>
          <w:numId w:val="14"/>
        </w:numPr>
        <w:spacing w:after="0" w:line="240" w:lineRule="auto"/>
        <w:jc w:val="both"/>
        <w:rPr>
          <w:rFonts w:ascii="Arial" w:hAnsi="Arial" w:cs="Arial"/>
          <w:b/>
          <w:sz w:val="24"/>
          <w:szCs w:val="24"/>
        </w:rPr>
      </w:pPr>
      <w:r w:rsidRPr="008B6383">
        <w:rPr>
          <w:rFonts w:ascii="Arial" w:hAnsi="Arial" w:cs="Arial"/>
          <w:b/>
          <w:sz w:val="24"/>
          <w:szCs w:val="24"/>
        </w:rPr>
        <w:t>Non</w:t>
      </w:r>
      <w:r>
        <w:rPr>
          <w:rFonts w:ascii="Arial" w:hAnsi="Arial" w:cs="Arial"/>
          <w:b/>
          <w:sz w:val="24"/>
          <w:szCs w:val="24"/>
        </w:rPr>
        <w:t>-</w:t>
      </w:r>
      <w:r w:rsidRPr="008B6383">
        <w:rPr>
          <w:rFonts w:ascii="Arial" w:hAnsi="Arial" w:cs="Arial"/>
          <w:b/>
          <w:sz w:val="24"/>
          <w:szCs w:val="24"/>
        </w:rPr>
        <w:t xml:space="preserve">Profit Questionnaire </w:t>
      </w:r>
      <w:r>
        <w:rPr>
          <w:rFonts w:ascii="Arial" w:hAnsi="Arial" w:cs="Arial"/>
          <w:b/>
          <w:sz w:val="24"/>
          <w:szCs w:val="24"/>
        </w:rPr>
        <w:t>–</w:t>
      </w:r>
      <w:r w:rsidR="006F30F4">
        <w:rPr>
          <w:rFonts w:ascii="Arial" w:hAnsi="Arial" w:cs="Arial"/>
          <w:b/>
          <w:sz w:val="24"/>
          <w:szCs w:val="24"/>
        </w:rPr>
        <w:t xml:space="preserve"> </w:t>
      </w:r>
      <w:r w:rsidR="006F30F4" w:rsidRPr="006F30F4">
        <w:rPr>
          <w:rFonts w:ascii="Arial" w:hAnsi="Arial" w:cs="Arial"/>
          <w:sz w:val="24"/>
          <w:szCs w:val="24"/>
        </w:rPr>
        <w:t>N</w:t>
      </w:r>
      <w:r w:rsidRPr="006F30F4">
        <w:rPr>
          <w:rFonts w:ascii="Arial" w:hAnsi="Arial" w:cs="Arial"/>
          <w:sz w:val="24"/>
          <w:szCs w:val="24"/>
        </w:rPr>
        <w:t>on-profit applicants</w:t>
      </w:r>
      <w:r w:rsidR="005D7D1C" w:rsidRPr="006F30F4">
        <w:rPr>
          <w:rFonts w:ascii="Arial" w:hAnsi="Arial" w:cs="Arial"/>
          <w:sz w:val="24"/>
          <w:szCs w:val="24"/>
        </w:rPr>
        <w:t xml:space="preserve"> provide a completed questionnaire </w:t>
      </w:r>
      <w:r w:rsidR="005D7D1C" w:rsidRPr="00076D54">
        <w:rPr>
          <w:rFonts w:ascii="Arial" w:hAnsi="Arial" w:cs="Arial"/>
          <w:sz w:val="24"/>
          <w:szCs w:val="24"/>
        </w:rPr>
        <w:t xml:space="preserve">(see Appendix </w:t>
      </w:r>
      <w:r w:rsidR="00246B39">
        <w:rPr>
          <w:rFonts w:ascii="Arial" w:hAnsi="Arial" w:cs="Arial"/>
          <w:sz w:val="24"/>
          <w:szCs w:val="24"/>
        </w:rPr>
        <w:t>D</w:t>
      </w:r>
      <w:r w:rsidR="005D7D1C" w:rsidRPr="00076D54">
        <w:rPr>
          <w:rFonts w:ascii="Arial" w:hAnsi="Arial" w:cs="Arial"/>
          <w:sz w:val="24"/>
          <w:szCs w:val="24"/>
        </w:rPr>
        <w:t>)</w:t>
      </w:r>
      <w:r w:rsidR="006F30F4" w:rsidRPr="00076D54">
        <w:rPr>
          <w:rFonts w:ascii="Arial" w:hAnsi="Arial" w:cs="Arial"/>
          <w:sz w:val="24"/>
          <w:szCs w:val="24"/>
        </w:rPr>
        <w:t xml:space="preserve">. </w:t>
      </w:r>
    </w:p>
    <w:p w14:paraId="612F0D4E" w14:textId="77777777" w:rsidR="008B5E8E" w:rsidRDefault="008B5E8E" w:rsidP="00BC788F">
      <w:pPr>
        <w:pStyle w:val="ListParagraph"/>
        <w:tabs>
          <w:tab w:val="left" w:pos="1540"/>
        </w:tabs>
        <w:spacing w:after="0" w:line="239" w:lineRule="auto"/>
        <w:ind w:left="0" w:right="106"/>
        <w:jc w:val="both"/>
        <w:rPr>
          <w:rFonts w:ascii="Arial" w:eastAsia="Arial Narrow" w:hAnsi="Arial" w:cs="Arial"/>
          <w:b/>
          <w:sz w:val="24"/>
          <w:szCs w:val="24"/>
        </w:rPr>
      </w:pPr>
    </w:p>
    <w:p w14:paraId="4D86244E" w14:textId="77777777" w:rsidR="003F3A36" w:rsidRPr="00FD20BF" w:rsidRDefault="003F3A36" w:rsidP="003F3A36">
      <w:pPr>
        <w:pStyle w:val="List2"/>
        <w:spacing w:after="0" w:line="240" w:lineRule="auto"/>
        <w:ind w:left="0" w:firstLine="0"/>
        <w:jc w:val="both"/>
        <w:rPr>
          <w:rFonts w:ascii="Arial" w:hAnsi="Arial" w:cs="Arial"/>
          <w:b/>
          <w:sz w:val="24"/>
          <w:szCs w:val="24"/>
        </w:rPr>
      </w:pPr>
      <w:r>
        <w:rPr>
          <w:rFonts w:ascii="Arial" w:hAnsi="Arial" w:cs="Arial"/>
          <w:b/>
          <w:sz w:val="24"/>
          <w:szCs w:val="24"/>
        </w:rPr>
        <w:t xml:space="preserve">For Program Projects - </w:t>
      </w:r>
    </w:p>
    <w:p w14:paraId="2E2B9B41" w14:textId="77777777" w:rsidR="003F3A36" w:rsidRPr="00FD20BF" w:rsidRDefault="003F3A36" w:rsidP="003F3A36">
      <w:pPr>
        <w:pStyle w:val="List2"/>
        <w:spacing w:after="0" w:line="240" w:lineRule="auto"/>
        <w:ind w:left="360" w:firstLine="0"/>
        <w:jc w:val="both"/>
        <w:rPr>
          <w:rFonts w:ascii="Arial" w:hAnsi="Arial" w:cs="Arial"/>
          <w:b/>
          <w:sz w:val="24"/>
          <w:szCs w:val="24"/>
        </w:rPr>
      </w:pPr>
    </w:p>
    <w:p w14:paraId="757391F7" w14:textId="77777777" w:rsidR="003F3A36" w:rsidRPr="003F3A36" w:rsidRDefault="003F3A36" w:rsidP="003F3A36">
      <w:pPr>
        <w:pStyle w:val="ListParagraph"/>
        <w:numPr>
          <w:ilvl w:val="0"/>
          <w:numId w:val="14"/>
        </w:numPr>
        <w:tabs>
          <w:tab w:val="left" w:pos="1540"/>
        </w:tabs>
        <w:spacing w:after="0" w:line="239" w:lineRule="auto"/>
        <w:ind w:right="106"/>
        <w:jc w:val="both"/>
        <w:rPr>
          <w:rFonts w:ascii="Arial" w:eastAsia="Arial Narrow" w:hAnsi="Arial" w:cs="Arial"/>
          <w:b/>
          <w:sz w:val="24"/>
          <w:szCs w:val="24"/>
        </w:rPr>
      </w:pPr>
      <w:r w:rsidRPr="00FD20BF">
        <w:rPr>
          <w:rFonts w:ascii="Arial" w:hAnsi="Arial" w:cs="Arial"/>
          <w:b/>
          <w:sz w:val="24"/>
          <w:szCs w:val="24"/>
        </w:rPr>
        <w:t>Supporting Documentation</w:t>
      </w:r>
      <w:r w:rsidRPr="00FD20BF">
        <w:rPr>
          <w:rFonts w:ascii="Arial" w:hAnsi="Arial" w:cs="Arial"/>
          <w:sz w:val="24"/>
          <w:szCs w:val="24"/>
        </w:rPr>
        <w:t xml:space="preserve"> </w:t>
      </w:r>
      <w:r>
        <w:rPr>
          <w:rFonts w:ascii="Arial" w:hAnsi="Arial" w:cs="Arial"/>
          <w:sz w:val="24"/>
          <w:szCs w:val="24"/>
        </w:rPr>
        <w:t xml:space="preserve">- </w:t>
      </w:r>
      <w:r w:rsidRPr="00FD20BF">
        <w:rPr>
          <w:rFonts w:ascii="Arial" w:hAnsi="Arial" w:cs="Arial"/>
          <w:sz w:val="24"/>
          <w:szCs w:val="24"/>
        </w:rPr>
        <w:t xml:space="preserve">Up to </w:t>
      </w:r>
      <w:r>
        <w:rPr>
          <w:rFonts w:ascii="Arial" w:hAnsi="Arial" w:cs="Arial"/>
          <w:sz w:val="24"/>
          <w:szCs w:val="24"/>
        </w:rPr>
        <w:t>eight</w:t>
      </w:r>
      <w:r w:rsidRPr="00FD20BF">
        <w:rPr>
          <w:rFonts w:ascii="Arial" w:hAnsi="Arial" w:cs="Arial"/>
          <w:sz w:val="24"/>
          <w:szCs w:val="24"/>
        </w:rPr>
        <w:t xml:space="preserve"> pages of </w:t>
      </w:r>
      <w:r>
        <w:rPr>
          <w:rFonts w:ascii="Arial" w:hAnsi="Arial" w:cs="Arial"/>
          <w:sz w:val="24"/>
          <w:szCs w:val="24"/>
        </w:rPr>
        <w:t xml:space="preserve">documentation that helps illustrate and supports the proposed program, </w:t>
      </w:r>
      <w:r w:rsidRPr="00FD20BF">
        <w:rPr>
          <w:rFonts w:ascii="Arial" w:hAnsi="Arial" w:cs="Arial"/>
          <w:sz w:val="24"/>
          <w:szCs w:val="24"/>
        </w:rPr>
        <w:t xml:space="preserve">such as, but not limited to, brochures, curriculum samples, draft workplans, logic models, sample formats, modules, photographs, marketing materials, or </w:t>
      </w:r>
      <w:r>
        <w:rPr>
          <w:rFonts w:ascii="Arial" w:hAnsi="Arial" w:cs="Arial"/>
          <w:sz w:val="24"/>
          <w:szCs w:val="24"/>
        </w:rPr>
        <w:t>other relevant documentation</w:t>
      </w:r>
    </w:p>
    <w:p w14:paraId="1ED47263" w14:textId="77777777" w:rsidR="003F3A36" w:rsidRDefault="003F3A36" w:rsidP="003F3A36">
      <w:pPr>
        <w:pStyle w:val="ListParagraph"/>
        <w:tabs>
          <w:tab w:val="left" w:pos="1540"/>
        </w:tabs>
        <w:spacing w:after="0" w:line="239" w:lineRule="auto"/>
        <w:ind w:left="360" w:right="106"/>
        <w:jc w:val="both"/>
        <w:rPr>
          <w:rFonts w:ascii="Arial" w:eastAsia="Arial Narrow" w:hAnsi="Arial" w:cs="Arial"/>
          <w:b/>
          <w:sz w:val="24"/>
          <w:szCs w:val="24"/>
        </w:rPr>
      </w:pPr>
    </w:p>
    <w:p w14:paraId="651E4FC3" w14:textId="6DB39E7F" w:rsidR="008B5E8E" w:rsidRPr="003F3A36" w:rsidRDefault="00243B46" w:rsidP="003F3A36">
      <w:pPr>
        <w:tabs>
          <w:tab w:val="left" w:pos="1540"/>
        </w:tabs>
        <w:spacing w:after="0" w:line="239" w:lineRule="auto"/>
        <w:ind w:right="106"/>
        <w:jc w:val="both"/>
        <w:rPr>
          <w:rFonts w:ascii="Arial" w:eastAsia="Arial Narrow" w:hAnsi="Arial" w:cs="Arial"/>
          <w:b/>
          <w:sz w:val="24"/>
          <w:szCs w:val="24"/>
        </w:rPr>
      </w:pPr>
      <w:r w:rsidRPr="003F3A36">
        <w:rPr>
          <w:rFonts w:ascii="Arial" w:eastAsia="Arial Narrow" w:hAnsi="Arial" w:cs="Arial"/>
          <w:b/>
          <w:sz w:val="24"/>
          <w:szCs w:val="24"/>
        </w:rPr>
        <w:t xml:space="preserve">For Capital </w:t>
      </w:r>
      <w:r w:rsidR="00A04081" w:rsidRPr="003F3A36">
        <w:rPr>
          <w:rFonts w:ascii="Arial" w:eastAsia="Arial Narrow" w:hAnsi="Arial" w:cs="Arial"/>
          <w:b/>
          <w:sz w:val="24"/>
          <w:szCs w:val="24"/>
        </w:rPr>
        <w:t xml:space="preserve">Development </w:t>
      </w:r>
      <w:r w:rsidRPr="003F3A36">
        <w:rPr>
          <w:rFonts w:ascii="Arial" w:eastAsia="Arial Narrow" w:hAnsi="Arial" w:cs="Arial"/>
          <w:b/>
          <w:sz w:val="24"/>
          <w:szCs w:val="24"/>
        </w:rPr>
        <w:t xml:space="preserve">Projects - </w:t>
      </w:r>
    </w:p>
    <w:p w14:paraId="56E6E84B" w14:textId="77777777" w:rsidR="00FD20BF" w:rsidRDefault="00FD20BF" w:rsidP="00BC788F">
      <w:pPr>
        <w:pStyle w:val="ListParagraph"/>
        <w:tabs>
          <w:tab w:val="left" w:pos="1540"/>
        </w:tabs>
        <w:spacing w:after="0" w:line="239" w:lineRule="auto"/>
        <w:ind w:left="0" w:right="106"/>
        <w:jc w:val="both"/>
        <w:rPr>
          <w:rFonts w:ascii="Arial" w:eastAsia="Arial Narrow" w:hAnsi="Arial" w:cs="Arial"/>
          <w:b/>
          <w:sz w:val="24"/>
          <w:szCs w:val="24"/>
        </w:rPr>
      </w:pPr>
    </w:p>
    <w:p w14:paraId="6976B40B" w14:textId="4EEC13D3" w:rsidR="00E54647" w:rsidRPr="00E54647" w:rsidRDefault="00E54647" w:rsidP="001262FA">
      <w:pPr>
        <w:pStyle w:val="ListParagraph"/>
        <w:numPr>
          <w:ilvl w:val="0"/>
          <w:numId w:val="14"/>
        </w:numPr>
        <w:spacing w:after="0" w:line="240" w:lineRule="auto"/>
        <w:contextualSpacing w:val="0"/>
        <w:jc w:val="both"/>
        <w:rPr>
          <w:rFonts w:ascii="Arial" w:hAnsi="Arial" w:cs="Arial"/>
          <w:bCs/>
          <w:color w:val="000000"/>
          <w:sz w:val="24"/>
          <w:szCs w:val="24"/>
        </w:rPr>
      </w:pPr>
      <w:r>
        <w:rPr>
          <w:rFonts w:ascii="Arial" w:eastAsia="Calibri" w:hAnsi="Arial" w:cs="Arial"/>
          <w:b/>
          <w:sz w:val="24"/>
          <w:szCs w:val="24"/>
        </w:rPr>
        <w:t>Location Map</w:t>
      </w:r>
      <w:r w:rsidRPr="00E54647">
        <w:t xml:space="preserve"> </w:t>
      </w:r>
      <w:r>
        <w:t xml:space="preserve">- </w:t>
      </w:r>
      <w:r w:rsidRPr="00E54647">
        <w:rPr>
          <w:rFonts w:ascii="Arial" w:eastAsia="Calibri" w:hAnsi="Arial" w:cs="Arial"/>
          <w:sz w:val="24"/>
          <w:szCs w:val="24"/>
        </w:rPr>
        <w:t>Directional map, with enough detail to allow a person unfamiliar with the area to locate the project site</w:t>
      </w:r>
    </w:p>
    <w:p w14:paraId="54D249DC" w14:textId="77777777" w:rsidR="00E54647" w:rsidRPr="00E54647" w:rsidRDefault="00E54647" w:rsidP="00E54647">
      <w:pPr>
        <w:pStyle w:val="ListParagraph"/>
        <w:spacing w:after="0" w:line="240" w:lineRule="auto"/>
        <w:ind w:left="360"/>
        <w:contextualSpacing w:val="0"/>
        <w:jc w:val="both"/>
        <w:rPr>
          <w:rFonts w:ascii="Arial" w:hAnsi="Arial" w:cs="Arial"/>
          <w:bCs/>
          <w:color w:val="000000"/>
          <w:sz w:val="24"/>
          <w:szCs w:val="24"/>
        </w:rPr>
      </w:pPr>
    </w:p>
    <w:p w14:paraId="736A7A22" w14:textId="1E34C503" w:rsidR="00FD20BF" w:rsidRPr="00FD20BF" w:rsidRDefault="00FD20BF" w:rsidP="001262FA">
      <w:pPr>
        <w:pStyle w:val="ListParagraph"/>
        <w:numPr>
          <w:ilvl w:val="0"/>
          <w:numId w:val="14"/>
        </w:numPr>
        <w:spacing w:after="0" w:line="240" w:lineRule="auto"/>
        <w:contextualSpacing w:val="0"/>
        <w:jc w:val="both"/>
        <w:rPr>
          <w:rFonts w:ascii="Arial" w:hAnsi="Arial" w:cs="Arial"/>
          <w:bCs/>
          <w:color w:val="000000"/>
          <w:sz w:val="24"/>
          <w:szCs w:val="24"/>
        </w:rPr>
      </w:pPr>
      <w:r w:rsidRPr="00FD20BF">
        <w:rPr>
          <w:rFonts w:ascii="Arial" w:eastAsia="Calibri" w:hAnsi="Arial" w:cs="Arial"/>
          <w:b/>
          <w:sz w:val="24"/>
          <w:szCs w:val="24"/>
        </w:rPr>
        <w:t xml:space="preserve">Site Plan </w:t>
      </w:r>
      <w:r w:rsidRPr="00FD20BF">
        <w:rPr>
          <w:rFonts w:ascii="Arial" w:eastAsia="Calibri" w:hAnsi="Arial" w:cs="Arial"/>
          <w:sz w:val="24"/>
          <w:szCs w:val="24"/>
        </w:rPr>
        <w:t xml:space="preserve">– Plans should be for the project for which funding is requested. If the project is part of a larger project, clearly indicate the portions to be grant-funded. Plans should </w:t>
      </w:r>
      <w:r w:rsidRPr="00FD20BF">
        <w:rPr>
          <w:rFonts w:ascii="Arial" w:eastAsia="Calibri" w:hAnsi="Arial" w:cs="Arial"/>
          <w:sz w:val="24"/>
          <w:szCs w:val="24"/>
        </w:rPr>
        <w:lastRenderedPageBreak/>
        <w:t xml:space="preserve">contain specific property details, exterior boundaries, public access points, and location of the proposed improvements described in the proposal. The plan should be specific enough to allow someone unfamiliar with the project to visualize it in detail. </w:t>
      </w:r>
      <w:r w:rsidRPr="00FD20BF">
        <w:rPr>
          <w:rFonts w:ascii="Arial" w:hAnsi="Arial" w:cs="Arial"/>
          <w:sz w:val="24"/>
          <w:szCs w:val="24"/>
        </w:rPr>
        <w:t xml:space="preserve"> </w:t>
      </w:r>
    </w:p>
    <w:p w14:paraId="56DC51FA" w14:textId="77777777" w:rsidR="00FD20BF" w:rsidRPr="00FD20BF" w:rsidRDefault="00FD20BF" w:rsidP="00BC788F">
      <w:pPr>
        <w:pStyle w:val="List"/>
        <w:spacing w:after="0" w:line="240" w:lineRule="auto"/>
        <w:jc w:val="both"/>
        <w:rPr>
          <w:rFonts w:ascii="Arial" w:hAnsi="Arial" w:cs="Arial"/>
          <w:sz w:val="24"/>
          <w:szCs w:val="24"/>
        </w:rPr>
      </w:pPr>
    </w:p>
    <w:p w14:paraId="5D41C5C0" w14:textId="77777777" w:rsidR="00FD20BF" w:rsidRPr="00FD20BF" w:rsidRDefault="00FD20BF" w:rsidP="001262FA">
      <w:pPr>
        <w:pStyle w:val="BodyText"/>
        <w:numPr>
          <w:ilvl w:val="0"/>
          <w:numId w:val="14"/>
        </w:numPr>
        <w:jc w:val="both"/>
        <w:rPr>
          <w:rFonts w:eastAsiaTheme="minorHAnsi"/>
        </w:rPr>
      </w:pPr>
      <w:r w:rsidRPr="00FD20BF">
        <w:rPr>
          <w:b/>
        </w:rPr>
        <w:t xml:space="preserve">Photographs </w:t>
      </w:r>
      <w:r w:rsidRPr="00FD20BF">
        <w:t>–</w:t>
      </w:r>
      <w:r w:rsidRPr="00FD20BF">
        <w:rPr>
          <w:b/>
        </w:rPr>
        <w:t xml:space="preserve"> </w:t>
      </w:r>
      <w:r w:rsidRPr="00FD20BF">
        <w:t xml:space="preserve">Provide up to five (5) labeled color photographs of different views of the project reflecting </w:t>
      </w:r>
      <w:r w:rsidRPr="00FD20BF">
        <w:rPr>
          <w:b/>
        </w:rPr>
        <w:t>current</w:t>
      </w:r>
      <w:r w:rsidRPr="00FD20BF">
        <w:t xml:space="preserve"> conditions.</w:t>
      </w:r>
      <w:r w:rsidRPr="00FD20BF">
        <w:rPr>
          <w:rFonts w:eastAsia="Calibri"/>
          <w:b/>
          <w:color w:val="000000"/>
        </w:rPr>
        <w:t xml:space="preserve"> </w:t>
      </w:r>
    </w:p>
    <w:p w14:paraId="3F4C4019" w14:textId="77777777" w:rsidR="00FD20BF" w:rsidRPr="00FD20BF" w:rsidRDefault="00FD20BF" w:rsidP="00BC788F">
      <w:pPr>
        <w:pStyle w:val="List2"/>
        <w:spacing w:after="0" w:line="240" w:lineRule="auto"/>
        <w:jc w:val="both"/>
        <w:rPr>
          <w:rFonts w:ascii="Arial" w:hAnsi="Arial" w:cs="Arial"/>
          <w:b/>
          <w:sz w:val="24"/>
          <w:szCs w:val="24"/>
        </w:rPr>
      </w:pPr>
    </w:p>
    <w:p w14:paraId="52E5EE6E" w14:textId="1E120938" w:rsidR="00DE2EA5" w:rsidRDefault="00FD20BF" w:rsidP="00FD20BF">
      <w:pPr>
        <w:pStyle w:val="BodyText"/>
        <w:spacing w:before="360"/>
        <w:jc w:val="center"/>
        <w:rPr>
          <w:b/>
        </w:rPr>
      </w:pPr>
      <w:r w:rsidRPr="00FD20BF">
        <w:rPr>
          <w:b/>
        </w:rPr>
        <w:t xml:space="preserve">End of Required Documentation for </w:t>
      </w:r>
      <w:r w:rsidR="008F2462">
        <w:rPr>
          <w:b/>
        </w:rPr>
        <w:t xml:space="preserve">Project </w:t>
      </w:r>
      <w:r w:rsidRPr="00FD20BF">
        <w:rPr>
          <w:b/>
        </w:rPr>
        <w:t>Proposal</w:t>
      </w:r>
    </w:p>
    <w:p w14:paraId="3F178621" w14:textId="7FBFDDFC" w:rsidR="009248CE" w:rsidRPr="00421661" w:rsidRDefault="00DE2EA5" w:rsidP="00421661">
      <w:pPr>
        <w:rPr>
          <w:rFonts w:ascii="Arial" w:eastAsia="Times New Roman" w:hAnsi="Arial" w:cs="Arial"/>
          <w:b/>
          <w:sz w:val="24"/>
          <w:szCs w:val="24"/>
        </w:rPr>
      </w:pPr>
      <w:r>
        <w:rPr>
          <w:b/>
        </w:rPr>
        <w:br w:type="page"/>
      </w:r>
    </w:p>
    <w:p w14:paraId="3A5B95E0" w14:textId="3DCAAA27" w:rsidR="00FD20BF" w:rsidRDefault="00FD20BF" w:rsidP="00FD58D3">
      <w:pPr>
        <w:pStyle w:val="Heading1"/>
      </w:pPr>
      <w:r>
        <w:lastRenderedPageBreak/>
        <w:t>STEP TWO</w:t>
      </w:r>
      <w:r w:rsidR="002C30D7">
        <w:t xml:space="preserve"> </w:t>
      </w:r>
      <w:r w:rsidR="008F2462">
        <w:t>–</w:t>
      </w:r>
      <w:r>
        <w:t xml:space="preserve"> FIELD </w:t>
      </w:r>
      <w:r w:rsidR="008A0BB5">
        <w:t xml:space="preserve">INSPECTION </w:t>
      </w:r>
      <w:r>
        <w:t>(QUALIFYING PROJECTS ONLY)</w:t>
      </w:r>
    </w:p>
    <w:p w14:paraId="78A30CD0" w14:textId="410CC914" w:rsidR="00FD20BF" w:rsidRDefault="00FD20BF" w:rsidP="008B5E8E">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 xml:space="preserve">Applicants </w:t>
      </w:r>
      <w:r w:rsidR="002C30D7">
        <w:rPr>
          <w:rFonts w:ascii="Arial" w:eastAsia="Arial Narrow" w:hAnsi="Arial" w:cs="Arial"/>
          <w:sz w:val="24"/>
          <w:szCs w:val="24"/>
        </w:rPr>
        <w:t xml:space="preserve">submitting the most competitive Project Proposals will be further evaluated during </w:t>
      </w:r>
      <w:r w:rsidR="00CA4FCA">
        <w:rPr>
          <w:rFonts w:ascii="Arial" w:eastAsia="Arial Narrow" w:hAnsi="Arial" w:cs="Arial"/>
          <w:sz w:val="24"/>
          <w:szCs w:val="24"/>
        </w:rPr>
        <w:t>a</w:t>
      </w:r>
      <w:r w:rsidR="002C30D7">
        <w:rPr>
          <w:rFonts w:ascii="Arial" w:eastAsia="Arial Narrow" w:hAnsi="Arial" w:cs="Arial"/>
          <w:sz w:val="24"/>
          <w:szCs w:val="24"/>
        </w:rPr>
        <w:t xml:space="preserve"> field </w:t>
      </w:r>
      <w:r w:rsidR="00CA4FCA">
        <w:rPr>
          <w:rFonts w:ascii="Arial" w:eastAsia="Arial Narrow" w:hAnsi="Arial" w:cs="Arial"/>
          <w:sz w:val="24"/>
          <w:szCs w:val="24"/>
        </w:rPr>
        <w:t>inspection</w:t>
      </w:r>
      <w:r w:rsidR="00210047">
        <w:rPr>
          <w:rFonts w:ascii="Arial" w:eastAsia="Arial Narrow" w:hAnsi="Arial" w:cs="Arial"/>
          <w:sz w:val="24"/>
          <w:szCs w:val="24"/>
        </w:rPr>
        <w:t xml:space="preserve">, which may be conducted </w:t>
      </w:r>
      <w:r w:rsidR="00850B80">
        <w:rPr>
          <w:rFonts w:ascii="Arial" w:eastAsia="Arial Narrow" w:hAnsi="Arial" w:cs="Arial"/>
          <w:sz w:val="24"/>
          <w:szCs w:val="24"/>
        </w:rPr>
        <w:t>virtually. At</w:t>
      </w:r>
      <w:r w:rsidR="002C30D7">
        <w:rPr>
          <w:rFonts w:ascii="Arial" w:eastAsia="Arial Narrow" w:hAnsi="Arial" w:cs="Arial"/>
          <w:sz w:val="24"/>
          <w:szCs w:val="24"/>
        </w:rPr>
        <w:t xml:space="preserve"> the </w:t>
      </w:r>
      <w:r w:rsidR="00E54647">
        <w:rPr>
          <w:rFonts w:ascii="Arial" w:eastAsia="Arial Narrow" w:hAnsi="Arial" w:cs="Arial"/>
          <w:sz w:val="24"/>
          <w:szCs w:val="24"/>
        </w:rPr>
        <w:t>field inspection</w:t>
      </w:r>
      <w:r w:rsidR="002C30D7">
        <w:rPr>
          <w:rFonts w:ascii="Arial" w:eastAsia="Arial Narrow" w:hAnsi="Arial" w:cs="Arial"/>
          <w:sz w:val="24"/>
          <w:szCs w:val="24"/>
        </w:rPr>
        <w:t xml:space="preserve">, applicants should be prepared to respond to project-specific questions including, but not limited to, the cost estimate, funding, site plan, </w:t>
      </w:r>
      <w:r w:rsidR="009C29EA">
        <w:rPr>
          <w:rFonts w:ascii="Arial" w:eastAsia="Arial Narrow" w:hAnsi="Arial" w:cs="Arial"/>
          <w:sz w:val="24"/>
          <w:szCs w:val="24"/>
        </w:rPr>
        <w:t xml:space="preserve">program goals, </w:t>
      </w:r>
      <w:r w:rsidR="002C30D7">
        <w:rPr>
          <w:rFonts w:ascii="Arial" w:eastAsia="Arial Narrow" w:hAnsi="Arial" w:cs="Arial"/>
          <w:sz w:val="24"/>
          <w:szCs w:val="24"/>
        </w:rPr>
        <w:t xml:space="preserve">site control, </w:t>
      </w:r>
      <w:r w:rsidR="009C29EA">
        <w:rPr>
          <w:rFonts w:ascii="Arial" w:eastAsia="Arial Narrow" w:hAnsi="Arial" w:cs="Arial"/>
          <w:sz w:val="24"/>
          <w:szCs w:val="24"/>
        </w:rPr>
        <w:t xml:space="preserve">outreach efforts, </w:t>
      </w:r>
      <w:r w:rsidR="002C30D7">
        <w:rPr>
          <w:rFonts w:ascii="Arial" w:eastAsia="Arial Narrow" w:hAnsi="Arial" w:cs="Arial"/>
          <w:sz w:val="24"/>
          <w:szCs w:val="24"/>
        </w:rPr>
        <w:t xml:space="preserve">operations and maintenance, </w:t>
      </w:r>
      <w:r w:rsidR="0060242F">
        <w:rPr>
          <w:rFonts w:ascii="Arial" w:eastAsia="Arial Narrow" w:hAnsi="Arial" w:cs="Arial"/>
          <w:sz w:val="24"/>
          <w:szCs w:val="24"/>
        </w:rPr>
        <w:t xml:space="preserve">sustainability, </w:t>
      </w:r>
      <w:r w:rsidR="002C30D7">
        <w:rPr>
          <w:rFonts w:ascii="Arial" w:eastAsia="Arial Narrow" w:hAnsi="Arial" w:cs="Arial"/>
          <w:sz w:val="24"/>
          <w:szCs w:val="24"/>
        </w:rPr>
        <w:t xml:space="preserve">partnerships, </w:t>
      </w:r>
      <w:r w:rsidR="00384E6D">
        <w:rPr>
          <w:rFonts w:ascii="Arial" w:eastAsia="Arial Narrow" w:hAnsi="Arial" w:cs="Arial"/>
          <w:sz w:val="24"/>
          <w:szCs w:val="24"/>
        </w:rPr>
        <w:t xml:space="preserve">transportation, </w:t>
      </w:r>
      <w:r w:rsidR="002C30D7">
        <w:rPr>
          <w:rFonts w:ascii="Arial" w:eastAsia="Arial Narrow" w:hAnsi="Arial" w:cs="Arial"/>
          <w:sz w:val="24"/>
          <w:szCs w:val="24"/>
        </w:rPr>
        <w:t xml:space="preserve">community involvement, and any possible barriers to completion. </w:t>
      </w:r>
    </w:p>
    <w:p w14:paraId="222F860B" w14:textId="77777777" w:rsidR="002F7FE4" w:rsidRDefault="002F7FE4" w:rsidP="008B5E8E">
      <w:pPr>
        <w:pStyle w:val="ListParagraph"/>
        <w:tabs>
          <w:tab w:val="left" w:pos="1540"/>
        </w:tabs>
        <w:spacing w:after="0" w:line="239" w:lineRule="auto"/>
        <w:ind w:left="0" w:right="106"/>
        <w:jc w:val="both"/>
        <w:rPr>
          <w:rFonts w:ascii="Arial" w:eastAsia="Arial Narrow" w:hAnsi="Arial" w:cs="Arial"/>
          <w:sz w:val="24"/>
          <w:szCs w:val="24"/>
        </w:rPr>
      </w:pPr>
    </w:p>
    <w:p w14:paraId="14361EDA" w14:textId="390A0277" w:rsidR="002F7FE4" w:rsidRDefault="002F7FE4" w:rsidP="008B5E8E">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Applicants may be required to provide additional documen</w:t>
      </w:r>
      <w:r w:rsidR="00243B46">
        <w:rPr>
          <w:rFonts w:ascii="Arial" w:eastAsia="Arial Narrow" w:hAnsi="Arial" w:cs="Arial"/>
          <w:sz w:val="24"/>
          <w:szCs w:val="24"/>
        </w:rPr>
        <w:t xml:space="preserve">tation about the project before being granted </w:t>
      </w:r>
      <w:r w:rsidR="00A905A6">
        <w:rPr>
          <w:rFonts w:ascii="Arial" w:eastAsia="Arial Narrow" w:hAnsi="Arial" w:cs="Arial"/>
          <w:sz w:val="24"/>
          <w:szCs w:val="24"/>
        </w:rPr>
        <w:t>a field inspection</w:t>
      </w:r>
      <w:r w:rsidR="00243B46">
        <w:rPr>
          <w:rFonts w:ascii="Arial" w:eastAsia="Arial Narrow" w:hAnsi="Arial" w:cs="Arial"/>
          <w:sz w:val="24"/>
          <w:szCs w:val="24"/>
        </w:rPr>
        <w:t xml:space="preserve">. </w:t>
      </w:r>
    </w:p>
    <w:p w14:paraId="7B4A5647" w14:textId="77777777" w:rsidR="00243B46" w:rsidRDefault="00243B46" w:rsidP="008B5E8E">
      <w:pPr>
        <w:pStyle w:val="ListParagraph"/>
        <w:tabs>
          <w:tab w:val="left" w:pos="1540"/>
        </w:tabs>
        <w:spacing w:after="0" w:line="239" w:lineRule="auto"/>
        <w:ind w:left="0" w:right="106"/>
        <w:jc w:val="both"/>
        <w:rPr>
          <w:rFonts w:ascii="Arial" w:eastAsia="Arial Narrow" w:hAnsi="Arial" w:cs="Arial"/>
          <w:sz w:val="24"/>
          <w:szCs w:val="24"/>
        </w:rPr>
      </w:pPr>
    </w:p>
    <w:p w14:paraId="6DDCCDC3" w14:textId="77777777" w:rsidR="00243B46" w:rsidRPr="00243B46" w:rsidRDefault="00243B46" w:rsidP="00243B46">
      <w:pPr>
        <w:pStyle w:val="ListParagraph"/>
        <w:tabs>
          <w:tab w:val="left" w:pos="1540"/>
        </w:tabs>
        <w:spacing w:after="0" w:line="239" w:lineRule="auto"/>
        <w:ind w:left="0" w:right="106"/>
        <w:jc w:val="center"/>
        <w:rPr>
          <w:rFonts w:ascii="Arial" w:eastAsia="Arial Narrow" w:hAnsi="Arial" w:cs="Arial"/>
          <w:b/>
          <w:sz w:val="24"/>
          <w:szCs w:val="24"/>
        </w:rPr>
      </w:pPr>
      <w:r w:rsidRPr="00243B46">
        <w:rPr>
          <w:rFonts w:ascii="Arial" w:eastAsia="Arial Narrow" w:hAnsi="Arial" w:cs="Arial"/>
          <w:b/>
          <w:sz w:val="24"/>
          <w:szCs w:val="24"/>
        </w:rPr>
        <w:t>End of Step Two Information</w:t>
      </w:r>
    </w:p>
    <w:p w14:paraId="4ACEA84D" w14:textId="77777777" w:rsidR="002C30D7" w:rsidRDefault="002C30D7" w:rsidP="008B5E8E">
      <w:pPr>
        <w:pStyle w:val="ListParagraph"/>
        <w:tabs>
          <w:tab w:val="left" w:pos="1540"/>
        </w:tabs>
        <w:spacing w:after="0" w:line="239" w:lineRule="auto"/>
        <w:ind w:left="0" w:right="106"/>
        <w:jc w:val="both"/>
        <w:rPr>
          <w:rFonts w:ascii="Arial" w:eastAsia="Arial Narrow" w:hAnsi="Arial" w:cs="Arial"/>
          <w:sz w:val="24"/>
          <w:szCs w:val="24"/>
        </w:rPr>
      </w:pPr>
    </w:p>
    <w:p w14:paraId="26E7EF0B"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2977CB5D"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5F6FF8A7"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3B9F7CCF"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0E10C500"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39F24218"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7992B4A2"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104AFD6C"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280A003B"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7B1E8759"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4C05207A"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6CFA91BA"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46A71C86"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139D30E6"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423BC7BD"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2F01B77F"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63D4F4B1"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7B3639DD"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1C6FDD07"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47336EDC"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3769CCA9"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758E661C"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0644303B"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34B56E22"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7DD023C5"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564B8E0E"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253F406A"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67142E41"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781D182C"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0CDBE165"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64443851" w14:textId="77777777" w:rsidR="00B97245" w:rsidRDefault="00B97245" w:rsidP="00BC788F">
      <w:pPr>
        <w:pStyle w:val="ListParagraph"/>
        <w:tabs>
          <w:tab w:val="left" w:pos="1540"/>
        </w:tabs>
        <w:spacing w:after="0" w:line="239" w:lineRule="auto"/>
        <w:ind w:left="0" w:right="106"/>
        <w:jc w:val="both"/>
        <w:rPr>
          <w:rFonts w:ascii="Arial" w:eastAsia="Arial Narrow" w:hAnsi="Arial" w:cs="Arial"/>
          <w:b/>
          <w:sz w:val="24"/>
          <w:szCs w:val="24"/>
        </w:rPr>
      </w:pPr>
    </w:p>
    <w:p w14:paraId="3FEBFE55" w14:textId="77777777" w:rsidR="00123400" w:rsidRDefault="00123400" w:rsidP="00BC788F">
      <w:pPr>
        <w:pStyle w:val="ListParagraph"/>
        <w:tabs>
          <w:tab w:val="left" w:pos="1540"/>
        </w:tabs>
        <w:spacing w:after="0" w:line="239" w:lineRule="auto"/>
        <w:ind w:left="0" w:right="106"/>
        <w:jc w:val="both"/>
        <w:rPr>
          <w:rFonts w:ascii="Arial" w:eastAsia="Arial Narrow" w:hAnsi="Arial" w:cs="Arial"/>
          <w:b/>
          <w:sz w:val="24"/>
          <w:szCs w:val="24"/>
        </w:rPr>
      </w:pPr>
    </w:p>
    <w:p w14:paraId="2A240C10" w14:textId="77777777" w:rsidR="00123400" w:rsidRDefault="00123400" w:rsidP="00BC788F">
      <w:pPr>
        <w:pStyle w:val="ListParagraph"/>
        <w:tabs>
          <w:tab w:val="left" w:pos="1540"/>
        </w:tabs>
        <w:spacing w:after="0" w:line="239" w:lineRule="auto"/>
        <w:ind w:left="0" w:right="106"/>
        <w:jc w:val="both"/>
        <w:rPr>
          <w:rFonts w:ascii="Arial" w:eastAsia="Arial Narrow" w:hAnsi="Arial" w:cs="Arial"/>
          <w:b/>
          <w:sz w:val="24"/>
          <w:szCs w:val="24"/>
        </w:rPr>
      </w:pPr>
    </w:p>
    <w:p w14:paraId="267987A8" w14:textId="77777777" w:rsidR="00F37EAD" w:rsidRDefault="00F37EAD" w:rsidP="00FD58D3">
      <w:pPr>
        <w:pStyle w:val="Heading1"/>
      </w:pPr>
    </w:p>
    <w:p w14:paraId="751B728D" w14:textId="477D2176" w:rsidR="002C30D7" w:rsidRPr="002C30D7" w:rsidRDefault="002C30D7" w:rsidP="00FD58D3">
      <w:pPr>
        <w:pStyle w:val="Heading1"/>
      </w:pPr>
      <w:r w:rsidRPr="002C30D7">
        <w:lastRenderedPageBreak/>
        <w:t>STEP THREE - SUPPORTING DOCUMENTATION (QUALIFYING PROJECTS ONLY)</w:t>
      </w:r>
    </w:p>
    <w:p w14:paraId="4BE5FD58" w14:textId="75C7C378" w:rsidR="002C30D7" w:rsidRDefault="002C30D7" w:rsidP="00BC788F">
      <w:pPr>
        <w:pStyle w:val="ListParagraph"/>
        <w:tabs>
          <w:tab w:val="left" w:pos="1540"/>
        </w:tabs>
        <w:spacing w:after="0" w:line="239" w:lineRule="auto"/>
        <w:ind w:left="0" w:right="106"/>
        <w:jc w:val="both"/>
        <w:rPr>
          <w:rFonts w:ascii="Arial" w:eastAsia="Arial Narrow" w:hAnsi="Arial" w:cs="Arial"/>
          <w:sz w:val="24"/>
          <w:szCs w:val="24"/>
        </w:rPr>
      </w:pPr>
      <w:r>
        <w:rPr>
          <w:rFonts w:ascii="Arial" w:eastAsia="Arial Narrow" w:hAnsi="Arial" w:cs="Arial"/>
          <w:sz w:val="24"/>
          <w:szCs w:val="24"/>
        </w:rPr>
        <w:t xml:space="preserve"> Applicants</w:t>
      </w:r>
      <w:r w:rsidR="00243B46">
        <w:rPr>
          <w:rFonts w:ascii="Arial" w:eastAsia="Arial Narrow" w:hAnsi="Arial" w:cs="Arial"/>
          <w:sz w:val="24"/>
          <w:szCs w:val="24"/>
        </w:rPr>
        <w:t xml:space="preserve"> with the most competitive projects after field </w:t>
      </w:r>
      <w:r w:rsidR="00D41041">
        <w:rPr>
          <w:rFonts w:ascii="Arial" w:eastAsia="Arial Narrow" w:hAnsi="Arial" w:cs="Arial"/>
          <w:sz w:val="24"/>
          <w:szCs w:val="24"/>
        </w:rPr>
        <w:t>inspections</w:t>
      </w:r>
      <w:r w:rsidR="00243B46">
        <w:rPr>
          <w:rFonts w:ascii="Arial" w:eastAsia="Arial Narrow" w:hAnsi="Arial" w:cs="Arial"/>
          <w:sz w:val="24"/>
          <w:szCs w:val="24"/>
        </w:rPr>
        <w:t xml:space="preserve"> will be required to submit support documentation further demonstrating their ability to carry out the project. </w:t>
      </w:r>
    </w:p>
    <w:p w14:paraId="513508E9" w14:textId="77777777" w:rsidR="00243B46" w:rsidRDefault="00243B46" w:rsidP="00BC788F">
      <w:pPr>
        <w:pStyle w:val="ListParagraph"/>
        <w:tabs>
          <w:tab w:val="left" w:pos="1540"/>
        </w:tabs>
        <w:spacing w:after="0" w:line="239" w:lineRule="auto"/>
        <w:ind w:left="0" w:right="106"/>
        <w:jc w:val="both"/>
        <w:rPr>
          <w:rFonts w:ascii="Arial" w:eastAsia="Arial Narrow" w:hAnsi="Arial" w:cs="Arial"/>
          <w:sz w:val="24"/>
          <w:szCs w:val="24"/>
        </w:rPr>
      </w:pPr>
    </w:p>
    <w:p w14:paraId="7AA3BAB7" w14:textId="77777777" w:rsidR="00243B46" w:rsidRDefault="00243B46" w:rsidP="00BC788F">
      <w:pPr>
        <w:pStyle w:val="ListParagraph"/>
        <w:tabs>
          <w:tab w:val="left" w:pos="1540"/>
        </w:tabs>
        <w:spacing w:after="0" w:line="239" w:lineRule="auto"/>
        <w:ind w:left="0" w:right="106"/>
        <w:jc w:val="both"/>
        <w:rPr>
          <w:rFonts w:ascii="Arial" w:hAnsi="Arial" w:cs="Arial"/>
          <w:sz w:val="24"/>
        </w:rPr>
      </w:pPr>
      <w:r>
        <w:rPr>
          <w:rFonts w:ascii="Arial" w:eastAsia="Arial Narrow" w:hAnsi="Arial" w:cs="Arial"/>
          <w:sz w:val="24"/>
          <w:szCs w:val="24"/>
        </w:rPr>
        <w:t>The following required supporting materials must be uploaded as attachments in SOAR. If an item is not applicable to the project but is required in SOAR, upload an attachment with a brief explanation of why it is not applicable. Templates for some materials can be found at</w:t>
      </w:r>
      <w:r w:rsidRPr="00243B46">
        <w:rPr>
          <w:rFonts w:ascii="Arial" w:eastAsia="Arial Narrow" w:hAnsi="Arial" w:cs="Arial"/>
          <w:sz w:val="28"/>
          <w:szCs w:val="24"/>
        </w:rPr>
        <w:t xml:space="preserve"> </w:t>
      </w:r>
      <w:hyperlink r:id="rId21" w:history="1">
        <w:r w:rsidRPr="00243B46">
          <w:rPr>
            <w:rStyle w:val="Hyperlink"/>
            <w:rFonts w:ascii="Arial" w:hAnsi="Arial" w:cs="Arial"/>
            <w:sz w:val="24"/>
          </w:rPr>
          <w:t>http://resources.ca.gov/grants/youth/</w:t>
        </w:r>
      </w:hyperlink>
      <w:r>
        <w:rPr>
          <w:rFonts w:ascii="Arial" w:hAnsi="Arial" w:cs="Arial"/>
          <w:sz w:val="24"/>
        </w:rPr>
        <w:t>.</w:t>
      </w:r>
    </w:p>
    <w:p w14:paraId="763F0A25" w14:textId="77777777" w:rsidR="00243B46" w:rsidRDefault="00243B46" w:rsidP="00BC788F">
      <w:pPr>
        <w:pStyle w:val="ListParagraph"/>
        <w:tabs>
          <w:tab w:val="left" w:pos="1540"/>
        </w:tabs>
        <w:spacing w:after="0" w:line="239" w:lineRule="auto"/>
        <w:ind w:left="0" w:right="106"/>
        <w:jc w:val="both"/>
        <w:rPr>
          <w:rFonts w:ascii="Arial" w:hAnsi="Arial" w:cs="Arial"/>
          <w:sz w:val="24"/>
        </w:rPr>
      </w:pPr>
    </w:p>
    <w:p w14:paraId="6B751D75" w14:textId="71177826" w:rsidR="00243B46" w:rsidRPr="00986559" w:rsidRDefault="00243B46" w:rsidP="00BC788F">
      <w:pPr>
        <w:pStyle w:val="ListParagraph"/>
        <w:tabs>
          <w:tab w:val="left" w:pos="1540"/>
        </w:tabs>
        <w:spacing w:after="0" w:line="239" w:lineRule="auto"/>
        <w:ind w:left="0" w:right="106"/>
        <w:jc w:val="both"/>
        <w:rPr>
          <w:rFonts w:ascii="Arial" w:hAnsi="Arial" w:cs="Arial"/>
          <w:b/>
          <w:sz w:val="24"/>
        </w:rPr>
      </w:pPr>
      <w:r w:rsidRPr="00986559">
        <w:rPr>
          <w:rFonts w:ascii="Arial" w:hAnsi="Arial" w:cs="Arial"/>
          <w:b/>
          <w:sz w:val="24"/>
        </w:rPr>
        <w:t>For All Projects</w:t>
      </w:r>
      <w:r w:rsidR="008F2462">
        <w:rPr>
          <w:rFonts w:ascii="Arial" w:hAnsi="Arial" w:cs="Arial"/>
          <w:b/>
          <w:sz w:val="24"/>
        </w:rPr>
        <w:t xml:space="preserve"> - </w:t>
      </w:r>
    </w:p>
    <w:p w14:paraId="06F800A0" w14:textId="77777777" w:rsidR="00243B46" w:rsidRDefault="00243B46" w:rsidP="00BC788F">
      <w:pPr>
        <w:pStyle w:val="ListParagraph"/>
        <w:tabs>
          <w:tab w:val="left" w:pos="1540"/>
        </w:tabs>
        <w:spacing w:after="0" w:line="239" w:lineRule="auto"/>
        <w:ind w:left="0" w:right="106"/>
        <w:jc w:val="both"/>
        <w:rPr>
          <w:rFonts w:ascii="Arial" w:hAnsi="Arial" w:cs="Arial"/>
          <w:sz w:val="24"/>
        </w:rPr>
      </w:pPr>
    </w:p>
    <w:p w14:paraId="733CBBFC" w14:textId="498B3161" w:rsidR="00243B46" w:rsidRPr="00500B1E" w:rsidRDefault="00243B46"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243B46">
        <w:rPr>
          <w:rFonts w:ascii="Arial" w:hAnsi="Arial" w:cs="Arial"/>
          <w:b/>
          <w:sz w:val="24"/>
        </w:rPr>
        <w:t xml:space="preserve">Signed Authorized Resolution or </w:t>
      </w:r>
      <w:r w:rsidRPr="00814999">
        <w:rPr>
          <w:rFonts w:ascii="Arial" w:hAnsi="Arial" w:cs="Arial"/>
          <w:b/>
          <w:sz w:val="24"/>
        </w:rPr>
        <w:t>Certification Letter</w:t>
      </w:r>
      <w:r w:rsidRPr="00814999">
        <w:rPr>
          <w:rFonts w:ascii="Arial" w:hAnsi="Arial" w:cs="Arial"/>
          <w:sz w:val="24"/>
        </w:rPr>
        <w:t xml:space="preserve"> – Provide a signed</w:t>
      </w:r>
      <w:r w:rsidR="00E11947" w:rsidRPr="00814999">
        <w:rPr>
          <w:rFonts w:ascii="Arial" w:hAnsi="Arial" w:cs="Arial"/>
          <w:sz w:val="24"/>
        </w:rPr>
        <w:t xml:space="preserve"> </w:t>
      </w:r>
      <w:r w:rsidRPr="00814999">
        <w:rPr>
          <w:rFonts w:ascii="Arial" w:hAnsi="Arial" w:cs="Arial"/>
          <w:sz w:val="24"/>
        </w:rPr>
        <w:t xml:space="preserve">authorizing resolution from the applicant’s governing board (see Appendix </w:t>
      </w:r>
      <w:r w:rsidR="00246B39">
        <w:rPr>
          <w:rFonts w:ascii="Arial" w:hAnsi="Arial" w:cs="Arial"/>
          <w:sz w:val="24"/>
        </w:rPr>
        <w:t>E</w:t>
      </w:r>
      <w:r w:rsidRPr="00814999">
        <w:rPr>
          <w:rFonts w:ascii="Arial" w:hAnsi="Arial" w:cs="Arial"/>
          <w:sz w:val="24"/>
        </w:rPr>
        <w:t xml:space="preserve"> for the required resolution format and content). Resolutions must include all assurances contained in the template. A Certification Letter can be submitted for agencies without a governing board (see Appendix </w:t>
      </w:r>
      <w:r w:rsidR="00246B39">
        <w:rPr>
          <w:rFonts w:ascii="Arial" w:hAnsi="Arial" w:cs="Arial"/>
          <w:sz w:val="24"/>
        </w:rPr>
        <w:t>F</w:t>
      </w:r>
      <w:r w:rsidRPr="00814999">
        <w:rPr>
          <w:rFonts w:ascii="Arial" w:hAnsi="Arial" w:cs="Arial"/>
          <w:sz w:val="24"/>
        </w:rPr>
        <w:t xml:space="preserve"> for required format and content).</w:t>
      </w:r>
      <w:r>
        <w:rPr>
          <w:rFonts w:ascii="Arial" w:hAnsi="Arial" w:cs="Arial"/>
          <w:sz w:val="24"/>
        </w:rPr>
        <w:t xml:space="preserve"> </w:t>
      </w:r>
    </w:p>
    <w:p w14:paraId="46EB92D9" w14:textId="77777777" w:rsidR="00500B1E" w:rsidRPr="00243B46" w:rsidRDefault="00500B1E" w:rsidP="0060242F">
      <w:pPr>
        <w:pStyle w:val="ListParagraph"/>
        <w:tabs>
          <w:tab w:val="left" w:pos="1540"/>
        </w:tabs>
        <w:spacing w:after="0" w:line="239" w:lineRule="auto"/>
        <w:ind w:left="360" w:right="106"/>
        <w:jc w:val="both"/>
        <w:rPr>
          <w:rFonts w:ascii="Arial" w:eastAsia="Arial Narrow" w:hAnsi="Arial" w:cs="Arial"/>
          <w:sz w:val="24"/>
          <w:szCs w:val="24"/>
        </w:rPr>
      </w:pPr>
    </w:p>
    <w:p w14:paraId="7C04A5C9" w14:textId="4063687D" w:rsidR="00243B46" w:rsidRDefault="00243B46"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Pr>
          <w:rFonts w:ascii="Arial" w:hAnsi="Arial" w:cs="Arial"/>
          <w:b/>
          <w:sz w:val="24"/>
        </w:rPr>
        <w:t xml:space="preserve">Eligibility for Nonprofit Applicants </w:t>
      </w:r>
      <w:r>
        <w:rPr>
          <w:rFonts w:ascii="Arial" w:hAnsi="Arial" w:cs="Arial"/>
          <w:sz w:val="24"/>
        </w:rPr>
        <w:t>– Provide evidence: 1) the corporation is qualified under Section 501 (c)(3) for the Internal Revenue Service Code (e.g., IRS Determination Letter); 2) the corporation is in good standing with the Secretary of State (e.g., Active Status printout); and 3) the corporation is current with Charity Registration with the State of California Department of Justice, Office of the Attorney General</w:t>
      </w:r>
      <w:r w:rsidR="00500B1E" w:rsidRPr="00500B1E">
        <w:rPr>
          <w:rFonts w:ascii="Arial" w:eastAsia="Arial Narrow" w:hAnsi="Arial" w:cs="Arial"/>
          <w:sz w:val="24"/>
          <w:szCs w:val="24"/>
        </w:rPr>
        <w:t>.</w:t>
      </w:r>
    </w:p>
    <w:p w14:paraId="40AC69EA" w14:textId="77777777" w:rsidR="00500B1E" w:rsidRPr="00243B46" w:rsidRDefault="00500B1E" w:rsidP="00500B1E">
      <w:pPr>
        <w:pStyle w:val="ListParagraph"/>
        <w:tabs>
          <w:tab w:val="left" w:pos="1540"/>
        </w:tabs>
        <w:spacing w:after="0" w:line="239" w:lineRule="auto"/>
        <w:ind w:left="360" w:right="106"/>
        <w:jc w:val="both"/>
        <w:rPr>
          <w:rFonts w:ascii="Arial" w:eastAsia="Arial Narrow" w:hAnsi="Arial" w:cs="Arial"/>
          <w:sz w:val="24"/>
          <w:szCs w:val="24"/>
        </w:rPr>
      </w:pPr>
    </w:p>
    <w:p w14:paraId="5958F7F2" w14:textId="6CB88CF9" w:rsidR="00243B46" w:rsidRPr="00986559" w:rsidRDefault="00243B46"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986559">
        <w:rPr>
          <w:rFonts w:ascii="Arial" w:eastAsia="Arial Narrow" w:hAnsi="Arial" w:cs="Arial"/>
          <w:b/>
          <w:sz w:val="24"/>
          <w:szCs w:val="24"/>
        </w:rPr>
        <w:t>Timeline</w:t>
      </w:r>
      <w:r>
        <w:rPr>
          <w:rFonts w:ascii="Arial" w:eastAsia="Arial Narrow" w:hAnsi="Arial" w:cs="Arial"/>
          <w:sz w:val="24"/>
          <w:szCs w:val="24"/>
        </w:rPr>
        <w:t xml:space="preserve"> </w:t>
      </w:r>
      <w:r>
        <w:rPr>
          <w:rFonts w:ascii="Arial" w:hAnsi="Arial" w:cs="Arial"/>
          <w:sz w:val="24"/>
        </w:rPr>
        <w:t>– Provide an estimated time</w:t>
      </w:r>
      <w:r w:rsidR="008F2462">
        <w:rPr>
          <w:rFonts w:ascii="Arial" w:hAnsi="Arial" w:cs="Arial"/>
          <w:sz w:val="24"/>
        </w:rPr>
        <w:t>line</w:t>
      </w:r>
      <w:r>
        <w:rPr>
          <w:rFonts w:ascii="Arial" w:hAnsi="Arial" w:cs="Arial"/>
          <w:sz w:val="24"/>
        </w:rPr>
        <w:t xml:space="preserve"> for major project milestones</w:t>
      </w:r>
    </w:p>
    <w:p w14:paraId="452CD65B" w14:textId="77777777" w:rsidR="00986559" w:rsidRDefault="00986559" w:rsidP="00BC788F">
      <w:pPr>
        <w:tabs>
          <w:tab w:val="left" w:pos="1540"/>
        </w:tabs>
        <w:spacing w:after="0" w:line="239" w:lineRule="auto"/>
        <w:ind w:right="106"/>
        <w:jc w:val="both"/>
        <w:rPr>
          <w:rFonts w:ascii="Arial" w:eastAsia="Arial Narrow" w:hAnsi="Arial" w:cs="Arial"/>
          <w:sz w:val="24"/>
          <w:szCs w:val="24"/>
        </w:rPr>
      </w:pPr>
    </w:p>
    <w:p w14:paraId="34D2C761" w14:textId="77777777" w:rsidR="00850B80" w:rsidRDefault="00671EC8" w:rsidP="00850B80">
      <w:pPr>
        <w:autoSpaceDE w:val="0"/>
        <w:autoSpaceDN w:val="0"/>
        <w:adjustRightInd w:val="0"/>
        <w:spacing w:after="0" w:line="240" w:lineRule="auto"/>
        <w:jc w:val="both"/>
        <w:rPr>
          <w:rFonts w:ascii="Arial" w:hAnsi="Arial" w:cs="Arial"/>
          <w:b/>
          <w:bCs/>
          <w:sz w:val="24"/>
          <w:szCs w:val="24"/>
        </w:rPr>
      </w:pPr>
      <w:r w:rsidRPr="00852B88">
        <w:rPr>
          <w:rFonts w:ascii="Arial" w:hAnsi="Arial" w:cs="Arial"/>
          <w:b/>
          <w:bCs/>
          <w:sz w:val="24"/>
          <w:szCs w:val="24"/>
        </w:rPr>
        <w:t>For Program Projects</w:t>
      </w:r>
      <w:r>
        <w:rPr>
          <w:rFonts w:ascii="Arial" w:hAnsi="Arial" w:cs="Arial"/>
          <w:b/>
          <w:bCs/>
          <w:sz w:val="24"/>
          <w:szCs w:val="24"/>
        </w:rPr>
        <w:t xml:space="preserve"> </w:t>
      </w:r>
      <w:r w:rsidR="00850B80">
        <w:rPr>
          <w:rFonts w:ascii="Arial" w:hAnsi="Arial" w:cs="Arial"/>
          <w:b/>
          <w:bCs/>
          <w:sz w:val="24"/>
          <w:szCs w:val="24"/>
        </w:rPr>
        <w:t>–</w:t>
      </w:r>
    </w:p>
    <w:p w14:paraId="0FCB58BB" w14:textId="77777777" w:rsidR="00850B80" w:rsidRDefault="00850B80" w:rsidP="00850B80">
      <w:pPr>
        <w:autoSpaceDE w:val="0"/>
        <w:autoSpaceDN w:val="0"/>
        <w:adjustRightInd w:val="0"/>
        <w:spacing w:after="0" w:line="240" w:lineRule="auto"/>
        <w:jc w:val="both"/>
        <w:rPr>
          <w:rFonts w:ascii="Arial" w:hAnsi="Arial" w:cs="Arial"/>
          <w:b/>
          <w:bCs/>
          <w:sz w:val="24"/>
          <w:szCs w:val="24"/>
        </w:rPr>
      </w:pPr>
    </w:p>
    <w:p w14:paraId="07991B8E" w14:textId="698C2E8A" w:rsidR="00671EC8" w:rsidRPr="00850B80" w:rsidRDefault="00671EC8" w:rsidP="00850B80">
      <w:pPr>
        <w:pStyle w:val="ListParagraph"/>
        <w:numPr>
          <w:ilvl w:val="0"/>
          <w:numId w:val="16"/>
        </w:numPr>
        <w:autoSpaceDE w:val="0"/>
        <w:autoSpaceDN w:val="0"/>
        <w:adjustRightInd w:val="0"/>
        <w:spacing w:after="0" w:line="240" w:lineRule="auto"/>
        <w:jc w:val="both"/>
        <w:rPr>
          <w:rFonts w:ascii="Arial" w:hAnsi="Arial" w:cs="Arial"/>
          <w:b/>
          <w:bCs/>
          <w:sz w:val="24"/>
          <w:szCs w:val="24"/>
        </w:rPr>
      </w:pPr>
      <w:r w:rsidRPr="00850B80">
        <w:rPr>
          <w:rFonts w:ascii="Arial" w:eastAsia="Calibri" w:hAnsi="Arial" w:cs="Arial"/>
          <w:b/>
          <w:sz w:val="24"/>
          <w:szCs w:val="24"/>
        </w:rPr>
        <w:t>Work Plan</w:t>
      </w:r>
      <w:r w:rsidRPr="00850B80">
        <w:rPr>
          <w:rFonts w:ascii="Arial" w:hAnsi="Arial" w:cs="Arial"/>
          <w:sz w:val="24"/>
          <w:szCs w:val="24"/>
        </w:rPr>
        <w:t xml:space="preserve"> – </w:t>
      </w:r>
      <w:r w:rsidRPr="00850B80">
        <w:rPr>
          <w:rFonts w:ascii="Arial" w:eastAsia="Calibri" w:hAnsi="Arial" w:cs="Arial"/>
          <w:bCs/>
          <w:sz w:val="24"/>
          <w:szCs w:val="24"/>
        </w:rPr>
        <w:t>Provide an outline of the program schedule and work plan including activities. List goals objectives, benchmarks, evaluation, timeframe, resources, and who is responsible for tasks</w:t>
      </w:r>
    </w:p>
    <w:p w14:paraId="39AAF353" w14:textId="77777777" w:rsidR="00671EC8" w:rsidRDefault="00671EC8" w:rsidP="00671EC8">
      <w:pPr>
        <w:tabs>
          <w:tab w:val="left" w:pos="1540"/>
        </w:tabs>
        <w:spacing w:after="0" w:line="239" w:lineRule="auto"/>
        <w:ind w:right="106"/>
        <w:jc w:val="both"/>
        <w:rPr>
          <w:rFonts w:ascii="Arial" w:eastAsia="Arial Narrow" w:hAnsi="Arial" w:cs="Arial"/>
          <w:b/>
          <w:sz w:val="24"/>
          <w:szCs w:val="24"/>
        </w:rPr>
      </w:pPr>
    </w:p>
    <w:p w14:paraId="642839EC" w14:textId="7D2B779F" w:rsidR="00986559" w:rsidRPr="00CF3BED" w:rsidRDefault="00986559" w:rsidP="00BC788F">
      <w:pPr>
        <w:tabs>
          <w:tab w:val="left" w:pos="1540"/>
        </w:tabs>
        <w:spacing w:after="0" w:line="239" w:lineRule="auto"/>
        <w:ind w:right="106"/>
        <w:jc w:val="both"/>
        <w:rPr>
          <w:rFonts w:ascii="Arial" w:eastAsia="Arial Narrow" w:hAnsi="Arial" w:cs="Arial"/>
          <w:b/>
          <w:sz w:val="24"/>
          <w:szCs w:val="24"/>
        </w:rPr>
      </w:pPr>
      <w:r w:rsidRPr="00CF3BED">
        <w:rPr>
          <w:rFonts w:ascii="Arial" w:eastAsia="Arial Narrow" w:hAnsi="Arial" w:cs="Arial"/>
          <w:b/>
          <w:sz w:val="24"/>
          <w:szCs w:val="24"/>
        </w:rPr>
        <w:t>For Capital</w:t>
      </w:r>
      <w:r w:rsidR="00562B1B">
        <w:rPr>
          <w:rFonts w:ascii="Arial" w:eastAsia="Arial Narrow" w:hAnsi="Arial" w:cs="Arial"/>
          <w:b/>
          <w:sz w:val="24"/>
          <w:szCs w:val="24"/>
        </w:rPr>
        <w:t xml:space="preserve"> Development</w:t>
      </w:r>
      <w:r w:rsidRPr="00CF3BED">
        <w:rPr>
          <w:rFonts w:ascii="Arial" w:eastAsia="Arial Narrow" w:hAnsi="Arial" w:cs="Arial"/>
          <w:b/>
          <w:sz w:val="24"/>
          <w:szCs w:val="24"/>
        </w:rPr>
        <w:t xml:space="preserve"> Projects</w:t>
      </w:r>
      <w:r w:rsidR="008F2462">
        <w:rPr>
          <w:rFonts w:ascii="Arial" w:eastAsia="Arial Narrow" w:hAnsi="Arial" w:cs="Arial"/>
          <w:b/>
          <w:sz w:val="24"/>
          <w:szCs w:val="24"/>
        </w:rPr>
        <w:t xml:space="preserve"> - </w:t>
      </w:r>
    </w:p>
    <w:p w14:paraId="61ABFF74" w14:textId="77777777" w:rsidR="00A22EDC" w:rsidRPr="00E54647" w:rsidRDefault="00A22EDC" w:rsidP="00E54647">
      <w:pPr>
        <w:tabs>
          <w:tab w:val="left" w:pos="1540"/>
        </w:tabs>
        <w:spacing w:after="0" w:line="239" w:lineRule="auto"/>
        <w:ind w:right="106"/>
        <w:jc w:val="both"/>
        <w:rPr>
          <w:rFonts w:ascii="Arial" w:eastAsia="Arial Narrow" w:hAnsi="Arial" w:cs="Arial"/>
          <w:sz w:val="24"/>
          <w:szCs w:val="24"/>
        </w:rPr>
      </w:pPr>
    </w:p>
    <w:p w14:paraId="1E73FEAE" w14:textId="59084FCE" w:rsidR="00986559" w:rsidRPr="00814999" w:rsidRDefault="00986559" w:rsidP="00850B80">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986559">
        <w:rPr>
          <w:rFonts w:ascii="Arial" w:hAnsi="Arial" w:cs="Arial"/>
          <w:b/>
          <w:sz w:val="24"/>
        </w:rPr>
        <w:t>Environmental Compliance</w:t>
      </w:r>
      <w:r>
        <w:rPr>
          <w:rFonts w:ascii="Arial" w:hAnsi="Arial" w:cs="Arial"/>
          <w:sz w:val="24"/>
        </w:rPr>
        <w:t xml:space="preserve"> </w:t>
      </w:r>
      <w:bookmarkStart w:id="2" w:name="_Hlk26268464"/>
      <w:r>
        <w:rPr>
          <w:rFonts w:ascii="Arial" w:hAnsi="Arial" w:cs="Arial"/>
          <w:sz w:val="24"/>
        </w:rPr>
        <w:t>–</w:t>
      </w:r>
      <w:bookmarkEnd w:id="2"/>
      <w:r>
        <w:rPr>
          <w:rFonts w:ascii="Arial" w:hAnsi="Arial" w:cs="Arial"/>
          <w:sz w:val="24"/>
        </w:rPr>
        <w:t xml:space="preserve"> At a minimum, provide a copy of the Categorical Exemption, Environmental Checklist Form, or Initial Study for the entire proposed project. Drafts are acceptable for th</w:t>
      </w:r>
      <w:r w:rsidR="008F2462">
        <w:rPr>
          <w:rFonts w:ascii="Arial" w:hAnsi="Arial" w:cs="Arial"/>
          <w:sz w:val="24"/>
        </w:rPr>
        <w:t>is</w:t>
      </w:r>
      <w:r>
        <w:rPr>
          <w:rFonts w:ascii="Arial" w:hAnsi="Arial" w:cs="Arial"/>
          <w:sz w:val="24"/>
        </w:rPr>
        <w:t xml:space="preserve"> step. If the project is awarded funding, CEQA </w:t>
      </w:r>
      <w:r w:rsidRPr="00814999">
        <w:rPr>
          <w:rFonts w:ascii="Arial" w:hAnsi="Arial" w:cs="Arial"/>
          <w:sz w:val="24"/>
        </w:rPr>
        <w:t xml:space="preserve">(and NEPA, if applicable) must be completed to the State’s satisfaction before any construction funds will be disbursed (see Appendix </w:t>
      </w:r>
      <w:r w:rsidR="00246B39">
        <w:rPr>
          <w:rFonts w:ascii="Arial" w:hAnsi="Arial" w:cs="Arial"/>
          <w:sz w:val="24"/>
        </w:rPr>
        <w:t>G</w:t>
      </w:r>
      <w:r w:rsidRPr="00814999">
        <w:rPr>
          <w:rFonts w:ascii="Arial" w:hAnsi="Arial" w:cs="Arial"/>
          <w:sz w:val="24"/>
        </w:rPr>
        <w:t xml:space="preserve">). </w:t>
      </w:r>
    </w:p>
    <w:p w14:paraId="62FE1527" w14:textId="77777777" w:rsidR="00A22EDC" w:rsidRPr="00814999" w:rsidRDefault="00A22EDC" w:rsidP="00BC788F">
      <w:pPr>
        <w:pStyle w:val="ListParagraph"/>
        <w:tabs>
          <w:tab w:val="left" w:pos="1540"/>
        </w:tabs>
        <w:spacing w:after="0" w:line="239" w:lineRule="auto"/>
        <w:ind w:left="360" w:right="106"/>
        <w:jc w:val="both"/>
        <w:rPr>
          <w:rFonts w:ascii="Arial" w:eastAsia="Arial Narrow" w:hAnsi="Arial" w:cs="Arial"/>
          <w:sz w:val="24"/>
          <w:szCs w:val="24"/>
        </w:rPr>
      </w:pPr>
    </w:p>
    <w:p w14:paraId="487E5EFF" w14:textId="77777777" w:rsidR="00986559" w:rsidRPr="00814999" w:rsidRDefault="00986559"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814999">
        <w:rPr>
          <w:rFonts w:ascii="Arial" w:eastAsia="Arial Narrow" w:hAnsi="Arial" w:cs="Arial"/>
          <w:b/>
          <w:sz w:val="24"/>
          <w:szCs w:val="24"/>
        </w:rPr>
        <w:t>Assessor’s Parcel Map</w:t>
      </w:r>
      <w:r w:rsidRPr="00814999">
        <w:rPr>
          <w:rFonts w:ascii="Arial" w:eastAsia="Arial Narrow" w:hAnsi="Arial" w:cs="Arial"/>
          <w:sz w:val="24"/>
          <w:szCs w:val="24"/>
        </w:rPr>
        <w:t xml:space="preserve"> </w:t>
      </w:r>
      <w:r w:rsidRPr="00814999">
        <w:rPr>
          <w:rFonts w:ascii="Arial" w:hAnsi="Arial" w:cs="Arial"/>
          <w:sz w:val="24"/>
        </w:rPr>
        <w:t xml:space="preserve">– Provide a photocopy of relevant assessor’s parcel maps, with project parcels highlighted and full parcel numbers clearly labeled. </w:t>
      </w:r>
    </w:p>
    <w:p w14:paraId="330F30B5" w14:textId="77777777" w:rsidR="00A22EDC" w:rsidRPr="00814999" w:rsidRDefault="00A22EDC" w:rsidP="00BC788F">
      <w:pPr>
        <w:pStyle w:val="ListParagraph"/>
        <w:tabs>
          <w:tab w:val="left" w:pos="1540"/>
        </w:tabs>
        <w:spacing w:after="0" w:line="239" w:lineRule="auto"/>
        <w:ind w:left="360" w:right="106"/>
        <w:jc w:val="both"/>
        <w:rPr>
          <w:rFonts w:ascii="Arial" w:eastAsia="Arial Narrow" w:hAnsi="Arial" w:cs="Arial"/>
          <w:sz w:val="24"/>
          <w:szCs w:val="24"/>
        </w:rPr>
      </w:pPr>
    </w:p>
    <w:p w14:paraId="68CC61F3" w14:textId="716B4671" w:rsidR="00986559" w:rsidRPr="00814999" w:rsidRDefault="00D422F7"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814999">
        <w:rPr>
          <w:rFonts w:ascii="Arial" w:hAnsi="Arial" w:cs="Arial"/>
          <w:b/>
          <w:sz w:val="24"/>
        </w:rPr>
        <w:t>Plant Palette</w:t>
      </w:r>
      <w:r w:rsidRPr="00814999">
        <w:rPr>
          <w:rFonts w:ascii="Arial" w:hAnsi="Arial" w:cs="Arial"/>
          <w:sz w:val="24"/>
        </w:rPr>
        <w:t xml:space="preserve"> – For projects with any plantings, provide</w:t>
      </w:r>
      <w:r w:rsidR="00CF3BED" w:rsidRPr="00814999">
        <w:rPr>
          <w:rFonts w:ascii="Arial" w:hAnsi="Arial" w:cs="Arial"/>
          <w:sz w:val="24"/>
        </w:rPr>
        <w:t xml:space="preserve"> genus, species, common name and stock size (if known). Trees must not be lar</w:t>
      </w:r>
      <w:r w:rsidR="00A22EDC" w:rsidRPr="00814999">
        <w:rPr>
          <w:rFonts w:ascii="Arial" w:hAnsi="Arial" w:cs="Arial"/>
          <w:sz w:val="24"/>
        </w:rPr>
        <w:t xml:space="preserve">ger than 15-gallon (see Appendix </w:t>
      </w:r>
      <w:r w:rsidR="00573914">
        <w:rPr>
          <w:rFonts w:ascii="Arial" w:hAnsi="Arial" w:cs="Arial"/>
          <w:sz w:val="24"/>
        </w:rPr>
        <w:t>M</w:t>
      </w:r>
      <w:r w:rsidR="00573914" w:rsidRPr="00814999">
        <w:rPr>
          <w:rFonts w:ascii="Arial" w:hAnsi="Arial" w:cs="Arial"/>
          <w:sz w:val="24"/>
        </w:rPr>
        <w:t xml:space="preserve"> </w:t>
      </w:r>
      <w:r w:rsidR="00814999" w:rsidRPr="00814999">
        <w:rPr>
          <w:rFonts w:ascii="Arial" w:hAnsi="Arial" w:cs="Arial"/>
          <w:sz w:val="24"/>
        </w:rPr>
        <w:t>f</w:t>
      </w:r>
      <w:r w:rsidR="00A22EDC" w:rsidRPr="00814999">
        <w:rPr>
          <w:rFonts w:ascii="Arial" w:hAnsi="Arial" w:cs="Arial"/>
          <w:sz w:val="24"/>
        </w:rPr>
        <w:t>or resource</w:t>
      </w:r>
      <w:r w:rsidR="00814999" w:rsidRPr="00814999">
        <w:rPr>
          <w:rFonts w:ascii="Arial" w:hAnsi="Arial" w:cs="Arial"/>
          <w:sz w:val="24"/>
        </w:rPr>
        <w:t>s</w:t>
      </w:r>
      <w:r w:rsidR="00A22EDC" w:rsidRPr="00814999">
        <w:rPr>
          <w:rFonts w:ascii="Arial" w:hAnsi="Arial" w:cs="Arial"/>
          <w:sz w:val="24"/>
        </w:rPr>
        <w:t xml:space="preserve"> to aid in plant selection and planting standards). </w:t>
      </w:r>
    </w:p>
    <w:p w14:paraId="03D68B16" w14:textId="77777777" w:rsidR="00A22EDC" w:rsidRPr="00A22EDC" w:rsidRDefault="00A22EDC" w:rsidP="00BC788F">
      <w:pPr>
        <w:pStyle w:val="ListParagraph"/>
        <w:tabs>
          <w:tab w:val="left" w:pos="1540"/>
        </w:tabs>
        <w:spacing w:after="0" w:line="239" w:lineRule="auto"/>
        <w:ind w:left="360" w:right="106"/>
        <w:jc w:val="both"/>
        <w:rPr>
          <w:rFonts w:ascii="Arial" w:eastAsia="Arial Narrow" w:hAnsi="Arial" w:cs="Arial"/>
          <w:sz w:val="24"/>
          <w:szCs w:val="24"/>
        </w:rPr>
      </w:pPr>
    </w:p>
    <w:p w14:paraId="58A27C5E" w14:textId="50F65FD9" w:rsidR="00A22EDC" w:rsidRPr="00A22EDC" w:rsidRDefault="00A22EDC"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A22EDC">
        <w:rPr>
          <w:rFonts w:ascii="Arial" w:hAnsi="Arial" w:cs="Arial"/>
          <w:b/>
          <w:sz w:val="24"/>
        </w:rPr>
        <w:lastRenderedPageBreak/>
        <w:t>Property Data Sheet</w:t>
      </w:r>
      <w:r>
        <w:rPr>
          <w:rFonts w:ascii="Arial" w:hAnsi="Arial" w:cs="Arial"/>
          <w:sz w:val="24"/>
        </w:rPr>
        <w:t xml:space="preserve"> – Provide the completed Property Data Sheet for all parcels included in the </w:t>
      </w:r>
      <w:r w:rsidRPr="00814999">
        <w:rPr>
          <w:rFonts w:ascii="Arial" w:hAnsi="Arial" w:cs="Arial"/>
          <w:sz w:val="24"/>
        </w:rPr>
        <w:t xml:space="preserve">project (see Appendix </w:t>
      </w:r>
      <w:r w:rsidR="00931B7C">
        <w:rPr>
          <w:rFonts w:ascii="Arial" w:hAnsi="Arial" w:cs="Arial"/>
          <w:sz w:val="24"/>
        </w:rPr>
        <w:t>H</w:t>
      </w:r>
      <w:r w:rsidRPr="00814999">
        <w:rPr>
          <w:rFonts w:ascii="Arial" w:hAnsi="Arial" w:cs="Arial"/>
          <w:sz w:val="24"/>
        </w:rPr>
        <w:t>).</w:t>
      </w:r>
      <w:r>
        <w:rPr>
          <w:rFonts w:ascii="Arial" w:hAnsi="Arial" w:cs="Arial"/>
          <w:sz w:val="24"/>
        </w:rPr>
        <w:t xml:space="preserve"> Be sure to include properties that do not have parcel numbers (e.g. rights-of-way, etc.). </w:t>
      </w:r>
    </w:p>
    <w:p w14:paraId="6C8A16E2" w14:textId="77777777" w:rsidR="00A22EDC" w:rsidRPr="00A22EDC" w:rsidRDefault="00A22EDC" w:rsidP="00BC788F">
      <w:pPr>
        <w:pStyle w:val="ListParagraph"/>
        <w:tabs>
          <w:tab w:val="left" w:pos="1540"/>
        </w:tabs>
        <w:spacing w:after="0" w:line="239" w:lineRule="auto"/>
        <w:ind w:left="360" w:right="106"/>
        <w:jc w:val="both"/>
        <w:rPr>
          <w:rFonts w:ascii="Arial" w:eastAsia="Arial Narrow" w:hAnsi="Arial" w:cs="Arial"/>
          <w:sz w:val="24"/>
          <w:szCs w:val="24"/>
        </w:rPr>
      </w:pPr>
    </w:p>
    <w:p w14:paraId="089CDC28" w14:textId="77777777" w:rsidR="00A22EDC" w:rsidRPr="00852B88" w:rsidRDefault="00A22EDC" w:rsidP="001262FA">
      <w:pPr>
        <w:pStyle w:val="ListParagraph"/>
        <w:numPr>
          <w:ilvl w:val="0"/>
          <w:numId w:val="16"/>
        </w:numPr>
        <w:tabs>
          <w:tab w:val="left" w:pos="1540"/>
        </w:tabs>
        <w:spacing w:after="0" w:line="239" w:lineRule="auto"/>
        <w:ind w:right="106"/>
        <w:jc w:val="both"/>
        <w:rPr>
          <w:rFonts w:ascii="Arial" w:eastAsia="Arial Narrow" w:hAnsi="Arial" w:cs="Arial"/>
          <w:sz w:val="24"/>
          <w:szCs w:val="24"/>
        </w:rPr>
      </w:pPr>
      <w:r w:rsidRPr="00852B88">
        <w:rPr>
          <w:rFonts w:ascii="Arial" w:hAnsi="Arial" w:cs="Arial"/>
          <w:b/>
          <w:sz w:val="24"/>
        </w:rPr>
        <w:t>Proof of Ownership</w:t>
      </w:r>
      <w:r>
        <w:rPr>
          <w:rFonts w:ascii="Arial" w:hAnsi="Arial" w:cs="Arial"/>
          <w:sz w:val="24"/>
        </w:rPr>
        <w:t xml:space="preserve"> – Provide copies of documents verifying the current ownership of each parcel listed on the Property Data Sheet.  Examples of such documents </w:t>
      </w:r>
      <w:r w:rsidR="00852B88">
        <w:rPr>
          <w:rFonts w:ascii="Arial" w:hAnsi="Arial" w:cs="Arial"/>
          <w:sz w:val="24"/>
        </w:rPr>
        <w:t xml:space="preserve">include tax records, owner data sheets from county records, recorded deeds, title reports, etc. All documents verifying ownership must have parcel numbers clearly indicated on the document (handwritten acceptable). </w:t>
      </w:r>
    </w:p>
    <w:p w14:paraId="04B6AE58" w14:textId="77777777" w:rsidR="00852B88" w:rsidRPr="00852B88" w:rsidRDefault="00852B88" w:rsidP="00BC788F">
      <w:pPr>
        <w:pStyle w:val="ListParagraph"/>
        <w:jc w:val="both"/>
        <w:rPr>
          <w:rFonts w:ascii="Arial" w:eastAsia="Arial Narrow" w:hAnsi="Arial" w:cs="Arial"/>
          <w:sz w:val="24"/>
          <w:szCs w:val="24"/>
        </w:rPr>
      </w:pPr>
    </w:p>
    <w:p w14:paraId="6F4B2834" w14:textId="0C829CA9" w:rsidR="00852B88" w:rsidRPr="009C15A8" w:rsidRDefault="00852B88" w:rsidP="001262FA">
      <w:pPr>
        <w:pStyle w:val="ListParagraph"/>
        <w:numPr>
          <w:ilvl w:val="0"/>
          <w:numId w:val="16"/>
        </w:numPr>
        <w:autoSpaceDE w:val="0"/>
        <w:autoSpaceDN w:val="0"/>
        <w:adjustRightInd w:val="0"/>
        <w:spacing w:after="179" w:line="240" w:lineRule="auto"/>
        <w:contextualSpacing w:val="0"/>
        <w:jc w:val="both"/>
        <w:rPr>
          <w:rFonts w:ascii="Arial" w:hAnsi="Arial" w:cs="Arial"/>
          <w:color w:val="000000"/>
          <w:sz w:val="24"/>
          <w:szCs w:val="24"/>
        </w:rPr>
      </w:pPr>
      <w:r w:rsidRPr="009C15A8">
        <w:rPr>
          <w:rFonts w:ascii="Arial" w:hAnsi="Arial" w:cs="Arial"/>
          <w:b/>
          <w:bCs/>
          <w:sz w:val="24"/>
          <w:szCs w:val="24"/>
        </w:rPr>
        <w:t xml:space="preserve">Adequate Site Control/Land Tenure </w:t>
      </w:r>
      <w:r w:rsidRPr="009C15A8">
        <w:rPr>
          <w:rFonts w:ascii="Arial" w:hAnsi="Arial" w:cs="Arial"/>
          <w:sz w:val="24"/>
          <w:szCs w:val="24"/>
        </w:rPr>
        <w:t xml:space="preserve">– For parcels not owned by the applicant, provide a copy of an agreement giving the applicant legal access to and permission to construct and maintain the project on the property. If applicable, the agreement should also permit public access to the project for the required number of years (see Appendix </w:t>
      </w:r>
      <w:r w:rsidR="00931B7C">
        <w:rPr>
          <w:rFonts w:ascii="Arial" w:hAnsi="Arial" w:cs="Arial"/>
          <w:sz w:val="24"/>
          <w:szCs w:val="24"/>
        </w:rPr>
        <w:t>I</w:t>
      </w:r>
      <w:r w:rsidRPr="009C15A8">
        <w:rPr>
          <w:rFonts w:ascii="Arial" w:hAnsi="Arial" w:cs="Arial"/>
          <w:sz w:val="24"/>
          <w:szCs w:val="24"/>
        </w:rPr>
        <w:t xml:space="preserve">). </w:t>
      </w:r>
    </w:p>
    <w:p w14:paraId="3152429C" w14:textId="77777777" w:rsidR="00852B88" w:rsidRPr="009C15A8" w:rsidRDefault="00852B88" w:rsidP="00BC788F">
      <w:pPr>
        <w:pStyle w:val="ListParagraph"/>
        <w:autoSpaceDE w:val="0"/>
        <w:autoSpaceDN w:val="0"/>
        <w:adjustRightInd w:val="0"/>
        <w:spacing w:after="179" w:line="240" w:lineRule="auto"/>
        <w:ind w:left="360"/>
        <w:jc w:val="both"/>
        <w:rPr>
          <w:rFonts w:ascii="Arial" w:hAnsi="Arial" w:cs="Arial"/>
          <w:sz w:val="24"/>
          <w:szCs w:val="24"/>
        </w:rPr>
      </w:pPr>
      <w:r w:rsidRPr="009C15A8">
        <w:rPr>
          <w:rFonts w:ascii="Arial" w:hAnsi="Arial" w:cs="Arial"/>
          <w:sz w:val="24"/>
          <w:szCs w:val="24"/>
        </w:rPr>
        <w:t xml:space="preserve">If an agreement has not yet been executed at the time of submitting supporting documentation, the applicant may submit a signed letter from each landowner identifying the affected parcel(s) and indicating that, if awarded funding, the owner is willing to enter into an agreement with the applicant to allow long-term access for construction, maintenance and public use of the project. </w:t>
      </w:r>
    </w:p>
    <w:p w14:paraId="3BD22DEB" w14:textId="77777777" w:rsidR="00852B88" w:rsidRPr="009C15A8" w:rsidRDefault="00852B88" w:rsidP="00BC788F">
      <w:pPr>
        <w:pStyle w:val="ListParagraph"/>
        <w:autoSpaceDE w:val="0"/>
        <w:autoSpaceDN w:val="0"/>
        <w:adjustRightInd w:val="0"/>
        <w:spacing w:after="179" w:line="240" w:lineRule="auto"/>
        <w:ind w:left="360"/>
        <w:jc w:val="both"/>
        <w:rPr>
          <w:rFonts w:ascii="Arial" w:hAnsi="Arial" w:cs="Arial"/>
          <w:sz w:val="24"/>
          <w:szCs w:val="24"/>
        </w:rPr>
      </w:pPr>
    </w:p>
    <w:p w14:paraId="093862A5" w14:textId="4256CD6F" w:rsidR="00852B88" w:rsidRPr="009C15A8" w:rsidRDefault="00852B88" w:rsidP="001262FA">
      <w:pPr>
        <w:pStyle w:val="ListParagraph"/>
        <w:numPr>
          <w:ilvl w:val="0"/>
          <w:numId w:val="16"/>
        </w:numPr>
        <w:autoSpaceDE w:val="0"/>
        <w:autoSpaceDN w:val="0"/>
        <w:adjustRightInd w:val="0"/>
        <w:spacing w:after="179" w:line="240" w:lineRule="auto"/>
        <w:contextualSpacing w:val="0"/>
        <w:jc w:val="both"/>
        <w:rPr>
          <w:rFonts w:ascii="Arial" w:eastAsia="Calibri" w:hAnsi="Arial" w:cs="Arial"/>
          <w:sz w:val="24"/>
          <w:szCs w:val="24"/>
        </w:rPr>
      </w:pPr>
      <w:r w:rsidRPr="009C15A8">
        <w:rPr>
          <w:rFonts w:ascii="Arial" w:eastAsia="Calibri" w:hAnsi="Arial" w:cs="Arial"/>
          <w:b/>
          <w:bCs/>
          <w:sz w:val="24"/>
          <w:szCs w:val="24"/>
        </w:rPr>
        <w:t xml:space="preserve">Operation and Maintenance </w:t>
      </w:r>
      <w:r w:rsidRPr="009C15A8">
        <w:rPr>
          <w:rFonts w:ascii="Arial" w:eastAsia="Calibri" w:hAnsi="Arial" w:cs="Arial"/>
          <w:sz w:val="24"/>
          <w:szCs w:val="24"/>
        </w:rPr>
        <w:t xml:space="preserve">– If operation and maintenance will be performed by an entity other than the applicant, explain and provide evidence of concurrence from that entity (e.g., operational agreements, letters of intent, memoranda of understanding signed by all parties, etc.). If an agreement has not yet been executed at the time of application, the applicant may submit a signed letter by the entity indicating its intent to enter into such an agreement (see Appendix </w:t>
      </w:r>
      <w:r w:rsidR="005A642D">
        <w:rPr>
          <w:rFonts w:ascii="Arial" w:eastAsia="Calibri" w:hAnsi="Arial" w:cs="Arial"/>
          <w:sz w:val="24"/>
          <w:szCs w:val="24"/>
        </w:rPr>
        <w:t>I</w:t>
      </w:r>
      <w:r w:rsidR="009C15A8" w:rsidRPr="009C15A8">
        <w:rPr>
          <w:rFonts w:ascii="Arial" w:eastAsia="Calibri" w:hAnsi="Arial" w:cs="Arial"/>
          <w:sz w:val="24"/>
          <w:szCs w:val="24"/>
        </w:rPr>
        <w:t xml:space="preserve"> </w:t>
      </w:r>
      <w:r w:rsidRPr="009C15A8">
        <w:rPr>
          <w:rFonts w:ascii="Arial" w:eastAsia="Calibri" w:hAnsi="Arial" w:cs="Arial"/>
          <w:sz w:val="24"/>
          <w:szCs w:val="24"/>
        </w:rPr>
        <w:t xml:space="preserve">for requirements). </w:t>
      </w:r>
    </w:p>
    <w:p w14:paraId="532D185A" w14:textId="41DCD833" w:rsidR="00852B88" w:rsidRPr="009C15A8" w:rsidRDefault="00852B88" w:rsidP="001262FA">
      <w:pPr>
        <w:pStyle w:val="ListParagraph"/>
        <w:numPr>
          <w:ilvl w:val="0"/>
          <w:numId w:val="16"/>
        </w:numPr>
        <w:autoSpaceDE w:val="0"/>
        <w:autoSpaceDN w:val="0"/>
        <w:adjustRightInd w:val="0"/>
        <w:spacing w:after="0" w:line="240" w:lineRule="auto"/>
        <w:contextualSpacing w:val="0"/>
        <w:jc w:val="both"/>
        <w:rPr>
          <w:rFonts w:ascii="Arial" w:hAnsi="Arial" w:cs="Arial"/>
          <w:sz w:val="24"/>
          <w:szCs w:val="24"/>
        </w:rPr>
      </w:pPr>
      <w:r w:rsidRPr="009C15A8">
        <w:rPr>
          <w:rFonts w:ascii="Arial" w:hAnsi="Arial" w:cs="Arial"/>
          <w:b/>
          <w:bCs/>
          <w:sz w:val="24"/>
          <w:szCs w:val="24"/>
        </w:rPr>
        <w:t xml:space="preserve">Project Permit Approval Status </w:t>
      </w:r>
      <w:bookmarkStart w:id="3" w:name="_Hlk22893075"/>
      <w:r w:rsidRPr="009C15A8">
        <w:rPr>
          <w:rFonts w:ascii="Arial" w:hAnsi="Arial" w:cs="Arial"/>
          <w:sz w:val="24"/>
          <w:szCs w:val="24"/>
        </w:rPr>
        <w:t xml:space="preserve">– </w:t>
      </w:r>
      <w:bookmarkEnd w:id="3"/>
      <w:r w:rsidRPr="009C15A8">
        <w:rPr>
          <w:rFonts w:ascii="Arial" w:hAnsi="Arial" w:cs="Arial"/>
          <w:sz w:val="24"/>
          <w:szCs w:val="24"/>
        </w:rPr>
        <w:t xml:space="preserve">Indicate the types of permits necessary to complete the project, timeline of permitting submittal, and potential project delays due to permitting (see Appendix </w:t>
      </w:r>
      <w:r w:rsidR="00931B7C">
        <w:rPr>
          <w:rFonts w:ascii="Arial" w:hAnsi="Arial" w:cs="Arial"/>
          <w:sz w:val="24"/>
          <w:szCs w:val="24"/>
        </w:rPr>
        <w:t>J</w:t>
      </w:r>
      <w:r w:rsidRPr="009C15A8">
        <w:rPr>
          <w:rFonts w:ascii="Arial" w:hAnsi="Arial" w:cs="Arial"/>
          <w:sz w:val="24"/>
          <w:szCs w:val="24"/>
        </w:rPr>
        <w:t>). If acquiring a long-term encroachment permit, submit evidence the entity with jurisdiction is aware of the project and is willing to work with applicant to issue the permit.</w:t>
      </w:r>
    </w:p>
    <w:p w14:paraId="76E920F4" w14:textId="77777777" w:rsidR="00B514F4" w:rsidRDefault="00B514F4" w:rsidP="00BC788F">
      <w:pPr>
        <w:autoSpaceDE w:val="0"/>
        <w:autoSpaceDN w:val="0"/>
        <w:adjustRightInd w:val="0"/>
        <w:spacing w:after="0" w:line="240" w:lineRule="auto"/>
        <w:jc w:val="both"/>
        <w:rPr>
          <w:rFonts w:ascii="Arial" w:hAnsi="Arial" w:cs="Arial"/>
          <w:b/>
          <w:bCs/>
          <w:sz w:val="24"/>
          <w:szCs w:val="24"/>
        </w:rPr>
      </w:pPr>
    </w:p>
    <w:p w14:paraId="2E69C684" w14:textId="189D8F2E" w:rsidR="00852B88" w:rsidRPr="00852B88" w:rsidRDefault="00852B88" w:rsidP="00850B80">
      <w:pPr>
        <w:pStyle w:val="ListParagraph"/>
        <w:autoSpaceDE w:val="0"/>
        <w:autoSpaceDN w:val="0"/>
        <w:adjustRightInd w:val="0"/>
        <w:spacing w:after="0" w:line="240" w:lineRule="auto"/>
        <w:ind w:left="360"/>
        <w:contextualSpacing w:val="0"/>
        <w:jc w:val="both"/>
        <w:rPr>
          <w:rFonts w:ascii="Arial" w:eastAsia="Calibri" w:hAnsi="Arial" w:cs="Arial"/>
          <w:sz w:val="24"/>
          <w:szCs w:val="24"/>
        </w:rPr>
      </w:pPr>
    </w:p>
    <w:p w14:paraId="2AF18B73" w14:textId="77777777" w:rsidR="00852B88" w:rsidRPr="001767DE" w:rsidRDefault="00852B88" w:rsidP="00852B88">
      <w:pPr>
        <w:autoSpaceDE w:val="0"/>
        <w:autoSpaceDN w:val="0"/>
        <w:adjustRightInd w:val="0"/>
        <w:spacing w:after="0" w:line="240" w:lineRule="auto"/>
        <w:rPr>
          <w:rFonts w:ascii="Century Gothic" w:hAnsi="Century Gothic" w:cs="Arial"/>
          <w:color w:val="FF0000"/>
          <w:sz w:val="24"/>
          <w:szCs w:val="24"/>
        </w:rPr>
      </w:pPr>
    </w:p>
    <w:p w14:paraId="0F7F77EC" w14:textId="77777777" w:rsidR="00852B88" w:rsidRPr="00500B1E" w:rsidRDefault="00852B88" w:rsidP="00852B88">
      <w:pPr>
        <w:pStyle w:val="Default"/>
        <w:jc w:val="center"/>
      </w:pPr>
      <w:r w:rsidRPr="00500B1E">
        <w:rPr>
          <w:b/>
          <w:bCs/>
        </w:rPr>
        <w:t>End of Step Three Information</w:t>
      </w:r>
    </w:p>
    <w:p w14:paraId="2E4276CE" w14:textId="77777777" w:rsidR="00243B46" w:rsidRDefault="00243B46" w:rsidP="00986559">
      <w:pPr>
        <w:pStyle w:val="ListParagraph"/>
        <w:tabs>
          <w:tab w:val="left" w:pos="1540"/>
        </w:tabs>
        <w:spacing w:after="0" w:line="239" w:lineRule="auto"/>
        <w:ind w:left="360" w:right="106"/>
        <w:jc w:val="both"/>
        <w:rPr>
          <w:rFonts w:ascii="Arial" w:eastAsia="Arial Narrow" w:hAnsi="Arial" w:cs="Arial"/>
          <w:sz w:val="24"/>
          <w:szCs w:val="24"/>
        </w:rPr>
      </w:pPr>
    </w:p>
    <w:p w14:paraId="4A8CE04F" w14:textId="004A1E8E" w:rsidR="00E54647" w:rsidRDefault="00E54647">
      <w:pPr>
        <w:rPr>
          <w:rFonts w:ascii="Arial" w:eastAsia="Arial Narrow" w:hAnsi="Arial" w:cs="Arial"/>
          <w:b/>
          <w:sz w:val="24"/>
          <w:szCs w:val="24"/>
        </w:rPr>
      </w:pPr>
      <w:r>
        <w:rPr>
          <w:rFonts w:ascii="Arial" w:eastAsia="Arial Narrow" w:hAnsi="Arial" w:cs="Arial"/>
          <w:b/>
          <w:sz w:val="24"/>
          <w:szCs w:val="24"/>
        </w:rPr>
        <w:br w:type="page"/>
      </w:r>
    </w:p>
    <w:p w14:paraId="46D49507" w14:textId="037689B0" w:rsidR="0030475E" w:rsidRPr="00B514F4" w:rsidRDefault="00F32338" w:rsidP="00C72822">
      <w:pPr>
        <w:pStyle w:val="Heading1"/>
      </w:pPr>
      <w:r w:rsidRPr="00B514F4">
        <w:lastRenderedPageBreak/>
        <w:t>PROJECT ADMINSTRATION</w:t>
      </w:r>
    </w:p>
    <w:p w14:paraId="6465FF5D" w14:textId="77777777" w:rsidR="0030475E" w:rsidRDefault="0030475E" w:rsidP="00BC788F">
      <w:pPr>
        <w:pStyle w:val="ListParagraph"/>
        <w:tabs>
          <w:tab w:val="left" w:pos="1540"/>
        </w:tabs>
        <w:spacing w:after="0" w:line="239" w:lineRule="auto"/>
        <w:ind w:left="360" w:right="106"/>
        <w:jc w:val="both"/>
        <w:rPr>
          <w:rFonts w:ascii="Arial" w:eastAsia="Arial Narrow" w:hAnsi="Arial" w:cs="Arial"/>
          <w:b/>
          <w:sz w:val="24"/>
          <w:szCs w:val="24"/>
        </w:rPr>
      </w:pPr>
    </w:p>
    <w:p w14:paraId="38027A1D" w14:textId="77777777" w:rsidR="00F32338" w:rsidRPr="00BC7865" w:rsidRDefault="00BC7865"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All projects awarded funding will follow the general administrative procedure outlined below. </w:t>
      </w:r>
    </w:p>
    <w:p w14:paraId="52137084" w14:textId="77777777" w:rsidR="00F32338" w:rsidRDefault="00F32338" w:rsidP="00BC788F">
      <w:pPr>
        <w:tabs>
          <w:tab w:val="left" w:pos="1540"/>
        </w:tabs>
        <w:spacing w:after="0" w:line="239" w:lineRule="auto"/>
        <w:ind w:right="106"/>
        <w:jc w:val="both"/>
        <w:rPr>
          <w:rFonts w:ascii="Arial" w:eastAsia="Arial Narrow" w:hAnsi="Arial" w:cs="Arial"/>
          <w:sz w:val="20"/>
          <w:szCs w:val="24"/>
        </w:rPr>
      </w:pPr>
    </w:p>
    <w:p w14:paraId="4ED06AD1" w14:textId="77777777" w:rsidR="00BC7865" w:rsidRDefault="00BC7865"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attends grant management workshop which addresses project administration, including proper submission of payment requests. </w:t>
      </w:r>
    </w:p>
    <w:p w14:paraId="2C9EBF39" w14:textId="79CEC579" w:rsidR="00BC7865" w:rsidRDefault="00BC7865"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State </w:t>
      </w:r>
      <w:r w:rsidR="008F2462">
        <w:rPr>
          <w:rFonts w:ascii="Arial" w:eastAsia="Arial Narrow" w:hAnsi="Arial" w:cs="Arial"/>
          <w:sz w:val="24"/>
          <w:szCs w:val="24"/>
        </w:rPr>
        <w:t>G</w:t>
      </w:r>
      <w:r>
        <w:rPr>
          <w:rFonts w:ascii="Arial" w:eastAsia="Arial Narrow" w:hAnsi="Arial" w:cs="Arial"/>
          <w:sz w:val="24"/>
          <w:szCs w:val="24"/>
        </w:rPr>
        <w:t xml:space="preserve">rant </w:t>
      </w:r>
      <w:r w:rsidR="008F2462">
        <w:rPr>
          <w:rFonts w:ascii="Arial" w:eastAsia="Arial Narrow" w:hAnsi="Arial" w:cs="Arial"/>
          <w:sz w:val="24"/>
          <w:szCs w:val="24"/>
        </w:rPr>
        <w:t>A</w:t>
      </w:r>
      <w:r>
        <w:rPr>
          <w:rFonts w:ascii="Arial" w:eastAsia="Arial Narrow" w:hAnsi="Arial" w:cs="Arial"/>
          <w:sz w:val="24"/>
          <w:szCs w:val="24"/>
        </w:rPr>
        <w:t xml:space="preserve">dministrator works with </w:t>
      </w:r>
      <w:r w:rsidR="00397EA7">
        <w:rPr>
          <w:rFonts w:ascii="Arial" w:eastAsia="Arial Narrow" w:hAnsi="Arial" w:cs="Arial"/>
          <w:sz w:val="24"/>
          <w:szCs w:val="24"/>
        </w:rPr>
        <w:t>G</w:t>
      </w:r>
      <w:r>
        <w:rPr>
          <w:rFonts w:ascii="Arial" w:eastAsia="Arial Narrow" w:hAnsi="Arial" w:cs="Arial"/>
          <w:sz w:val="24"/>
          <w:szCs w:val="24"/>
        </w:rPr>
        <w:t xml:space="preserve">rantee to develop and execute grant agreement. </w:t>
      </w:r>
    </w:p>
    <w:p w14:paraId="611ACBBE" w14:textId="0361EB03" w:rsidR="00BC7865" w:rsidRDefault="00BC7865"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For capital </w:t>
      </w:r>
      <w:r w:rsidR="00314CFF">
        <w:rPr>
          <w:rFonts w:ascii="Arial" w:eastAsia="Arial Narrow" w:hAnsi="Arial" w:cs="Arial"/>
          <w:sz w:val="24"/>
          <w:szCs w:val="24"/>
        </w:rPr>
        <w:t xml:space="preserve">development </w:t>
      </w:r>
      <w:r>
        <w:rPr>
          <w:rFonts w:ascii="Arial" w:eastAsia="Arial Narrow" w:hAnsi="Arial" w:cs="Arial"/>
          <w:sz w:val="24"/>
          <w:szCs w:val="24"/>
        </w:rPr>
        <w:t xml:space="preserve">projects, Grantee submits final site control documents. </w:t>
      </w:r>
    </w:p>
    <w:p w14:paraId="5C07104A" w14:textId="10CC28E7" w:rsidR="00BC7865" w:rsidRDefault="00BC7865"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Grantee commen</w:t>
      </w:r>
      <w:r w:rsidR="009C29EA">
        <w:rPr>
          <w:rFonts w:ascii="Arial" w:eastAsia="Arial Narrow" w:hAnsi="Arial" w:cs="Arial"/>
          <w:sz w:val="24"/>
          <w:szCs w:val="24"/>
        </w:rPr>
        <w:t>ces</w:t>
      </w:r>
      <w:r>
        <w:rPr>
          <w:rFonts w:ascii="Arial" w:eastAsia="Arial Narrow" w:hAnsi="Arial" w:cs="Arial"/>
          <w:sz w:val="24"/>
          <w:szCs w:val="24"/>
        </w:rPr>
        <w:t xml:space="preserve"> preliminary project work (planning,</w:t>
      </w:r>
      <w:r w:rsidR="007830C9">
        <w:rPr>
          <w:rFonts w:ascii="Arial" w:eastAsia="Arial Narrow" w:hAnsi="Arial" w:cs="Arial"/>
          <w:sz w:val="24"/>
          <w:szCs w:val="24"/>
        </w:rPr>
        <w:t xml:space="preserve"> outreach, </w:t>
      </w:r>
      <w:r w:rsidR="0004260C">
        <w:rPr>
          <w:rFonts w:ascii="Arial" w:eastAsia="Arial Narrow" w:hAnsi="Arial" w:cs="Arial"/>
          <w:sz w:val="24"/>
          <w:szCs w:val="24"/>
        </w:rPr>
        <w:t xml:space="preserve">staff training, </w:t>
      </w:r>
      <w:r>
        <w:rPr>
          <w:rFonts w:ascii="Arial" w:eastAsia="Arial Narrow" w:hAnsi="Arial" w:cs="Arial"/>
          <w:sz w:val="24"/>
          <w:szCs w:val="24"/>
        </w:rPr>
        <w:t xml:space="preserve">design, permitting, CEQA, etc.) and submits reimbursement request for eligible expenses (subject to retention). </w:t>
      </w:r>
    </w:p>
    <w:p w14:paraId="52980E46" w14:textId="2526058A" w:rsidR="0004260C" w:rsidRDefault="00076D1A"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For programming projects, </w:t>
      </w:r>
      <w:r w:rsidR="0004260C">
        <w:rPr>
          <w:rFonts w:ascii="Arial" w:eastAsia="Arial Narrow" w:hAnsi="Arial" w:cs="Arial"/>
          <w:sz w:val="24"/>
          <w:szCs w:val="24"/>
        </w:rPr>
        <w:t xml:space="preserve">Grantee commences program delivery. </w:t>
      </w:r>
    </w:p>
    <w:p w14:paraId="616BF42B" w14:textId="0B1B688C" w:rsidR="004B2BAC" w:rsidRDefault="004B2BAC"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submits evidence of funding acknowledgement recognition on program materials, acquired vehicles, and/or at construction site. </w:t>
      </w:r>
    </w:p>
    <w:p w14:paraId="1608BFAD" w14:textId="0C7AA7A0" w:rsidR="00BC7865" w:rsidRDefault="00076D1A"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For capital development projects, p</w:t>
      </w:r>
      <w:r w:rsidR="00BC7865">
        <w:rPr>
          <w:rFonts w:ascii="Arial" w:eastAsia="Arial Narrow" w:hAnsi="Arial" w:cs="Arial"/>
          <w:sz w:val="24"/>
          <w:szCs w:val="24"/>
        </w:rPr>
        <w:t>rior to</w:t>
      </w:r>
      <w:r w:rsidR="00397EA7">
        <w:rPr>
          <w:rFonts w:ascii="Arial" w:eastAsia="Arial Narrow" w:hAnsi="Arial" w:cs="Arial"/>
          <w:sz w:val="24"/>
          <w:szCs w:val="24"/>
        </w:rPr>
        <w:t xml:space="preserve"> commencing construction, Grantee submits final design plans for the State’s review, as well as evidence of environmental compliance. </w:t>
      </w:r>
    </w:p>
    <w:p w14:paraId="68AE0CB0" w14:textId="1D8BFA72" w:rsidR="00397EA7" w:rsidRDefault="00397EA7"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G</w:t>
      </w:r>
      <w:r w:rsidR="00AF5DF1">
        <w:rPr>
          <w:rFonts w:ascii="Arial" w:eastAsia="Arial Narrow" w:hAnsi="Arial" w:cs="Arial"/>
          <w:sz w:val="24"/>
          <w:szCs w:val="24"/>
        </w:rPr>
        <w:t>rantee notifies the State of public events related to the project</w:t>
      </w:r>
      <w:r w:rsidR="0004260C">
        <w:rPr>
          <w:rFonts w:ascii="Arial" w:eastAsia="Arial Narrow" w:hAnsi="Arial" w:cs="Arial"/>
          <w:sz w:val="24"/>
          <w:szCs w:val="24"/>
        </w:rPr>
        <w:t>.</w:t>
      </w:r>
    </w:p>
    <w:p w14:paraId="7829A8A8" w14:textId="21892303" w:rsidR="00AF5DF1" w:rsidRDefault="00076D1A"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For capital development projects, </w:t>
      </w:r>
      <w:r w:rsidR="00AF5DF1">
        <w:rPr>
          <w:rFonts w:ascii="Arial" w:eastAsia="Arial Narrow" w:hAnsi="Arial" w:cs="Arial"/>
          <w:sz w:val="24"/>
          <w:szCs w:val="24"/>
        </w:rPr>
        <w:t>Grantee commences project construction work.</w:t>
      </w:r>
    </w:p>
    <w:p w14:paraId="7138245F" w14:textId="77777777" w:rsidR="00AF5DF1" w:rsidRDefault="00AF5DF1"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Grantee submits periodic progress reports and periodic reimbursement requests for eligible expenses (subject to retention).</w:t>
      </w:r>
    </w:p>
    <w:p w14:paraId="322A5367" w14:textId="77777777" w:rsidR="00AF5DF1" w:rsidRDefault="00AF5DF1"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Grantee completes project and submits project completion packet.</w:t>
      </w:r>
    </w:p>
    <w:p w14:paraId="1CCE5BCE" w14:textId="77777777" w:rsidR="00AF5DF1" w:rsidRDefault="00AF5DF1" w:rsidP="001262FA">
      <w:pPr>
        <w:pStyle w:val="ListParagraph"/>
        <w:numPr>
          <w:ilvl w:val="0"/>
          <w:numId w:val="17"/>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The State conducts final project inspection and approves final payment request(s). </w:t>
      </w:r>
    </w:p>
    <w:p w14:paraId="33A4A8F5" w14:textId="77777777" w:rsidR="00AF5DF1" w:rsidRDefault="00AF5DF1" w:rsidP="00BC788F">
      <w:pPr>
        <w:tabs>
          <w:tab w:val="left" w:pos="1540"/>
        </w:tabs>
        <w:spacing w:after="0" w:line="239" w:lineRule="auto"/>
        <w:ind w:right="106"/>
        <w:jc w:val="both"/>
        <w:rPr>
          <w:rFonts w:ascii="Arial" w:eastAsia="Arial Narrow" w:hAnsi="Arial" w:cs="Arial"/>
          <w:sz w:val="24"/>
          <w:szCs w:val="24"/>
        </w:rPr>
      </w:pPr>
    </w:p>
    <w:p w14:paraId="4EF27E8B" w14:textId="77777777" w:rsidR="00AF5DF1" w:rsidRPr="00AF5DF1" w:rsidRDefault="00AF5DF1" w:rsidP="00BC788F">
      <w:pPr>
        <w:tabs>
          <w:tab w:val="left" w:pos="1540"/>
        </w:tabs>
        <w:spacing w:after="0" w:line="239" w:lineRule="auto"/>
        <w:ind w:right="106"/>
        <w:jc w:val="both"/>
        <w:rPr>
          <w:rFonts w:ascii="Arial" w:eastAsia="Arial Narrow" w:hAnsi="Arial" w:cs="Arial"/>
          <w:b/>
          <w:sz w:val="24"/>
          <w:szCs w:val="24"/>
        </w:rPr>
      </w:pPr>
      <w:r w:rsidRPr="00AF5DF1">
        <w:rPr>
          <w:rFonts w:ascii="Arial" w:eastAsia="Arial Narrow" w:hAnsi="Arial" w:cs="Arial"/>
          <w:b/>
          <w:sz w:val="24"/>
          <w:szCs w:val="24"/>
        </w:rPr>
        <w:t>Changes to Approved Project</w:t>
      </w:r>
    </w:p>
    <w:p w14:paraId="47ED7589" w14:textId="77777777" w:rsidR="00AF5DF1" w:rsidRDefault="00AF5DF1" w:rsidP="00BC788F">
      <w:pPr>
        <w:tabs>
          <w:tab w:val="left" w:pos="1540"/>
        </w:tabs>
        <w:spacing w:after="0" w:line="239" w:lineRule="auto"/>
        <w:ind w:right="106"/>
        <w:jc w:val="both"/>
        <w:rPr>
          <w:rFonts w:ascii="Arial" w:eastAsia="Arial Narrow" w:hAnsi="Arial" w:cs="Arial"/>
          <w:sz w:val="24"/>
          <w:szCs w:val="24"/>
        </w:rPr>
      </w:pPr>
    </w:p>
    <w:p w14:paraId="7BC2D6D7" w14:textId="77777777" w:rsidR="00AF5DF1" w:rsidRDefault="00AF5DF1"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Grantees seeking changes or amendments to an approved project must obtain the State’s approval. Changes in project scope must continue to meet the need cited in the original Project Proposal. Grantees jeopardize funding should changes be made without prior notice to and approval by the State. </w:t>
      </w:r>
    </w:p>
    <w:p w14:paraId="7CB900A5" w14:textId="77777777" w:rsidR="00AF5DF1" w:rsidRDefault="00AF5DF1" w:rsidP="00AF5DF1">
      <w:pPr>
        <w:tabs>
          <w:tab w:val="left" w:pos="1540"/>
        </w:tabs>
        <w:spacing w:after="0" w:line="239" w:lineRule="auto"/>
        <w:ind w:right="106"/>
        <w:rPr>
          <w:rFonts w:ascii="Arial" w:eastAsia="Arial Narrow" w:hAnsi="Arial" w:cs="Arial"/>
          <w:sz w:val="24"/>
          <w:szCs w:val="24"/>
        </w:rPr>
      </w:pPr>
    </w:p>
    <w:p w14:paraId="605AB499" w14:textId="77777777" w:rsidR="00AF5DF1" w:rsidRPr="00AF5DF1" w:rsidRDefault="00AF5DF1" w:rsidP="00AF5DF1">
      <w:pPr>
        <w:tabs>
          <w:tab w:val="left" w:pos="1540"/>
        </w:tabs>
        <w:spacing w:after="0" w:line="239" w:lineRule="auto"/>
        <w:ind w:right="106"/>
        <w:rPr>
          <w:rFonts w:ascii="Arial" w:eastAsia="Arial Narrow" w:hAnsi="Arial" w:cs="Arial"/>
          <w:b/>
          <w:sz w:val="24"/>
          <w:szCs w:val="24"/>
        </w:rPr>
      </w:pPr>
      <w:r w:rsidRPr="00AF5DF1">
        <w:rPr>
          <w:rFonts w:ascii="Arial" w:eastAsia="Arial Narrow" w:hAnsi="Arial" w:cs="Arial"/>
          <w:b/>
          <w:sz w:val="24"/>
          <w:szCs w:val="24"/>
        </w:rPr>
        <w:t>Eligible Costs</w:t>
      </w:r>
    </w:p>
    <w:p w14:paraId="12CF38C3" w14:textId="77777777" w:rsidR="00AF5DF1" w:rsidRDefault="00AF5DF1" w:rsidP="00AF5DF1">
      <w:pPr>
        <w:tabs>
          <w:tab w:val="left" w:pos="1540"/>
        </w:tabs>
        <w:spacing w:after="0" w:line="239" w:lineRule="auto"/>
        <w:ind w:right="106"/>
        <w:rPr>
          <w:rFonts w:ascii="Arial" w:eastAsia="Arial Narrow" w:hAnsi="Arial" w:cs="Arial"/>
          <w:sz w:val="24"/>
          <w:szCs w:val="24"/>
        </w:rPr>
      </w:pPr>
    </w:p>
    <w:p w14:paraId="32C148E3" w14:textId="06EDBCD8" w:rsidR="00AF5DF1" w:rsidRDefault="00AF5DF1"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Direct project-related costs and indirect costs that can be directly tied to the project that are incurred during the project performance period specified in the grant agreement are eligible for reimbursement. All eligible costs must be supported by appropriate documentation, including, but not limited to, timesheets for in-house labor. Costs incurred outside of the project performance period are not eligible for reimbursement. (</w:t>
      </w:r>
      <w:r w:rsidRPr="009C15A8">
        <w:rPr>
          <w:rFonts w:ascii="Arial" w:eastAsia="Arial Narrow" w:hAnsi="Arial" w:cs="Arial"/>
          <w:sz w:val="24"/>
          <w:szCs w:val="24"/>
        </w:rPr>
        <w:t xml:space="preserve">see Appendix </w:t>
      </w:r>
      <w:r w:rsidR="009C15A8" w:rsidRPr="009C15A8">
        <w:rPr>
          <w:rFonts w:ascii="Arial" w:eastAsia="Arial Narrow" w:hAnsi="Arial" w:cs="Arial"/>
          <w:sz w:val="24"/>
          <w:szCs w:val="24"/>
        </w:rPr>
        <w:t>C</w:t>
      </w:r>
      <w:r w:rsidRPr="009C15A8">
        <w:rPr>
          <w:rFonts w:ascii="Arial" w:eastAsia="Arial Narrow" w:hAnsi="Arial" w:cs="Arial"/>
          <w:sz w:val="24"/>
          <w:szCs w:val="24"/>
        </w:rPr>
        <w:t xml:space="preserve"> for further</w:t>
      </w:r>
      <w:r>
        <w:rPr>
          <w:rFonts w:ascii="Arial" w:eastAsia="Arial Narrow" w:hAnsi="Arial" w:cs="Arial"/>
          <w:sz w:val="24"/>
          <w:szCs w:val="24"/>
        </w:rPr>
        <w:t xml:space="preserve"> information on Eligible Costs). </w:t>
      </w:r>
    </w:p>
    <w:p w14:paraId="3C160136" w14:textId="77777777" w:rsidR="00AF5DF1" w:rsidRDefault="00AF5DF1" w:rsidP="00BC788F">
      <w:pPr>
        <w:tabs>
          <w:tab w:val="left" w:pos="1540"/>
        </w:tabs>
        <w:spacing w:after="0" w:line="239" w:lineRule="auto"/>
        <w:ind w:right="106"/>
        <w:jc w:val="both"/>
        <w:rPr>
          <w:rFonts w:ascii="Arial" w:eastAsia="Arial Narrow" w:hAnsi="Arial" w:cs="Arial"/>
          <w:sz w:val="24"/>
          <w:szCs w:val="24"/>
        </w:rPr>
      </w:pPr>
    </w:p>
    <w:p w14:paraId="333938CE" w14:textId="77777777" w:rsidR="00AF5DF1" w:rsidRPr="00AA1968" w:rsidRDefault="00AF5DF1" w:rsidP="00BC788F">
      <w:pPr>
        <w:tabs>
          <w:tab w:val="left" w:pos="1540"/>
        </w:tabs>
        <w:spacing w:after="0" w:line="239" w:lineRule="auto"/>
        <w:ind w:right="106"/>
        <w:jc w:val="both"/>
        <w:rPr>
          <w:rFonts w:ascii="Arial" w:eastAsia="Arial Narrow" w:hAnsi="Arial" w:cs="Arial"/>
          <w:b/>
          <w:sz w:val="24"/>
          <w:szCs w:val="24"/>
        </w:rPr>
      </w:pPr>
      <w:r w:rsidRPr="00AA1968">
        <w:rPr>
          <w:rFonts w:ascii="Arial" w:eastAsia="Arial Narrow" w:hAnsi="Arial" w:cs="Arial"/>
          <w:b/>
          <w:sz w:val="24"/>
          <w:szCs w:val="24"/>
        </w:rPr>
        <w:t>Site Visits</w:t>
      </w:r>
    </w:p>
    <w:p w14:paraId="3544F58D" w14:textId="77777777" w:rsidR="00AF5DF1" w:rsidRDefault="00AF5DF1" w:rsidP="00BC788F">
      <w:pPr>
        <w:tabs>
          <w:tab w:val="left" w:pos="1540"/>
        </w:tabs>
        <w:spacing w:after="0" w:line="239" w:lineRule="auto"/>
        <w:ind w:right="106"/>
        <w:jc w:val="both"/>
        <w:rPr>
          <w:rFonts w:ascii="Arial" w:eastAsia="Arial Narrow" w:hAnsi="Arial" w:cs="Arial"/>
          <w:sz w:val="24"/>
          <w:szCs w:val="24"/>
        </w:rPr>
      </w:pPr>
    </w:p>
    <w:p w14:paraId="318CFD56" w14:textId="77777777" w:rsidR="00AF5DF1" w:rsidRDefault="00AF5DF1"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The State may make periodic visits to the project site, including a final inspection. The State will determine if the work is consistent with the approved project scope and ensure compliance with signage requirements. </w:t>
      </w:r>
    </w:p>
    <w:p w14:paraId="08DFA14A" w14:textId="77777777" w:rsidR="00AF5DF1" w:rsidRDefault="00AF5DF1" w:rsidP="00AF5DF1">
      <w:pPr>
        <w:tabs>
          <w:tab w:val="left" w:pos="1540"/>
        </w:tabs>
        <w:spacing w:after="0" w:line="239" w:lineRule="auto"/>
        <w:ind w:right="106"/>
        <w:rPr>
          <w:rFonts w:ascii="Arial" w:eastAsia="Arial Narrow" w:hAnsi="Arial" w:cs="Arial"/>
          <w:sz w:val="24"/>
          <w:szCs w:val="24"/>
        </w:rPr>
      </w:pPr>
    </w:p>
    <w:p w14:paraId="063B4D95" w14:textId="53BE57DC" w:rsidR="00AF5DF1" w:rsidRPr="00AA1968" w:rsidRDefault="00AF5DF1" w:rsidP="00BC788F">
      <w:pPr>
        <w:tabs>
          <w:tab w:val="left" w:pos="1540"/>
        </w:tabs>
        <w:spacing w:after="0" w:line="239" w:lineRule="auto"/>
        <w:ind w:right="106"/>
        <w:jc w:val="both"/>
        <w:rPr>
          <w:rFonts w:ascii="Arial" w:eastAsia="Arial Narrow" w:hAnsi="Arial" w:cs="Arial"/>
          <w:b/>
          <w:sz w:val="24"/>
          <w:szCs w:val="24"/>
        </w:rPr>
      </w:pPr>
      <w:r w:rsidRPr="00AA1968">
        <w:rPr>
          <w:rFonts w:ascii="Arial" w:eastAsia="Arial Narrow" w:hAnsi="Arial" w:cs="Arial"/>
          <w:b/>
          <w:sz w:val="24"/>
          <w:szCs w:val="24"/>
        </w:rPr>
        <w:lastRenderedPageBreak/>
        <w:t>Payment of Grant Funds</w:t>
      </w:r>
    </w:p>
    <w:p w14:paraId="2C1BFB5C" w14:textId="77777777" w:rsidR="00AA1968" w:rsidRDefault="00AA1968" w:rsidP="00BC788F">
      <w:pPr>
        <w:tabs>
          <w:tab w:val="left" w:pos="1540"/>
        </w:tabs>
        <w:spacing w:after="0" w:line="239" w:lineRule="auto"/>
        <w:ind w:right="106"/>
        <w:jc w:val="both"/>
        <w:rPr>
          <w:rFonts w:ascii="Arial" w:hAnsi="Arial" w:cs="Arial"/>
          <w:sz w:val="24"/>
        </w:rPr>
      </w:pPr>
    </w:p>
    <w:p w14:paraId="4886D508" w14:textId="77777777" w:rsidR="00AA1968" w:rsidRDefault="00AA1968" w:rsidP="00BC788F">
      <w:pPr>
        <w:tabs>
          <w:tab w:val="left" w:pos="1540"/>
        </w:tabs>
        <w:spacing w:after="0" w:line="239" w:lineRule="auto"/>
        <w:ind w:right="106"/>
        <w:jc w:val="both"/>
        <w:rPr>
          <w:rFonts w:ascii="Arial" w:hAnsi="Arial" w:cs="Arial"/>
          <w:sz w:val="24"/>
        </w:rPr>
      </w:pPr>
      <w:r>
        <w:rPr>
          <w:rFonts w:ascii="Arial" w:hAnsi="Arial" w:cs="Arial"/>
          <w:sz w:val="24"/>
        </w:rPr>
        <w:t xml:space="preserve">Funds will not be disbursed until there is a fully executed grant agreement between the State and the Grantee. Funds for construction/implementation cannot be disbursed until environmental review is complete and the funding acknowledgement sign is installed at the project site. </w:t>
      </w:r>
    </w:p>
    <w:p w14:paraId="77A78139" w14:textId="77777777" w:rsidR="00AA1968" w:rsidRDefault="00AA1968" w:rsidP="00BC788F">
      <w:pPr>
        <w:tabs>
          <w:tab w:val="left" w:pos="1540"/>
        </w:tabs>
        <w:spacing w:after="0" w:line="239" w:lineRule="auto"/>
        <w:ind w:right="106"/>
        <w:jc w:val="both"/>
        <w:rPr>
          <w:rFonts w:ascii="Arial" w:hAnsi="Arial" w:cs="Arial"/>
          <w:sz w:val="24"/>
        </w:rPr>
      </w:pPr>
    </w:p>
    <w:p w14:paraId="7015686E" w14:textId="091C2004" w:rsidR="00AA1968" w:rsidRDefault="00AA1968" w:rsidP="001262FA">
      <w:pPr>
        <w:pStyle w:val="ListParagraph"/>
        <w:numPr>
          <w:ilvl w:val="0"/>
          <w:numId w:val="18"/>
        </w:numPr>
        <w:tabs>
          <w:tab w:val="left" w:pos="1540"/>
        </w:tabs>
        <w:spacing w:after="0" w:line="239" w:lineRule="auto"/>
        <w:ind w:right="106"/>
        <w:jc w:val="both"/>
        <w:rPr>
          <w:rFonts w:ascii="Arial" w:hAnsi="Arial" w:cs="Arial"/>
          <w:sz w:val="24"/>
        </w:rPr>
      </w:pPr>
      <w:r>
        <w:rPr>
          <w:rFonts w:ascii="Arial" w:hAnsi="Arial" w:cs="Arial"/>
          <w:sz w:val="24"/>
        </w:rPr>
        <w:t>Payments will be made on a reimbursement basis. This means the Grantee pays f</w:t>
      </w:r>
      <w:r w:rsidR="00344722">
        <w:rPr>
          <w:rFonts w:ascii="Arial" w:hAnsi="Arial" w:cs="Arial"/>
          <w:sz w:val="24"/>
        </w:rPr>
        <w:t>o</w:t>
      </w:r>
      <w:r>
        <w:rPr>
          <w:rFonts w:ascii="Arial" w:hAnsi="Arial" w:cs="Arial"/>
          <w:sz w:val="24"/>
        </w:rPr>
        <w:t xml:space="preserve">r services, products, or supplies; submits invoices and proof of payment; and is then reimbursed by the State. It generally takes six to eight weeks to receive payment after Grantee submits a completed payment request. </w:t>
      </w:r>
    </w:p>
    <w:p w14:paraId="00544691" w14:textId="77777777" w:rsidR="00AA1968" w:rsidRDefault="00AA1968" w:rsidP="001262FA">
      <w:pPr>
        <w:pStyle w:val="ListParagraph"/>
        <w:numPr>
          <w:ilvl w:val="0"/>
          <w:numId w:val="18"/>
        </w:numPr>
        <w:tabs>
          <w:tab w:val="left" w:pos="1540"/>
        </w:tabs>
        <w:spacing w:after="0" w:line="239" w:lineRule="auto"/>
        <w:ind w:right="106"/>
        <w:jc w:val="both"/>
        <w:rPr>
          <w:rFonts w:ascii="Arial" w:hAnsi="Arial" w:cs="Arial"/>
          <w:sz w:val="24"/>
        </w:rPr>
      </w:pPr>
      <w:r>
        <w:rPr>
          <w:rFonts w:ascii="Arial" w:hAnsi="Arial" w:cs="Arial"/>
          <w:sz w:val="24"/>
        </w:rPr>
        <w:t xml:space="preserve">Ten percent (10%) of the amount requested for reimbursement may be retained and issued as a final payment upon completion. </w:t>
      </w:r>
    </w:p>
    <w:p w14:paraId="3C23CCDE" w14:textId="5AAEA9C6" w:rsidR="00AA1968" w:rsidRDefault="00AA1968" w:rsidP="001262FA">
      <w:pPr>
        <w:pStyle w:val="ListParagraph"/>
        <w:numPr>
          <w:ilvl w:val="0"/>
          <w:numId w:val="18"/>
        </w:numPr>
        <w:tabs>
          <w:tab w:val="left" w:pos="1540"/>
        </w:tabs>
        <w:spacing w:after="0" w:line="239" w:lineRule="auto"/>
        <w:ind w:right="106"/>
        <w:jc w:val="both"/>
        <w:rPr>
          <w:rFonts w:ascii="Arial" w:hAnsi="Arial" w:cs="Arial"/>
          <w:sz w:val="24"/>
        </w:rPr>
      </w:pPr>
      <w:r>
        <w:rPr>
          <w:rFonts w:ascii="Arial" w:hAnsi="Arial" w:cs="Arial"/>
          <w:sz w:val="24"/>
        </w:rPr>
        <w:t xml:space="preserve">For communities that meet disadvantaged and low-income requirements, advances of up to twenty-five percent (25%) of the grant award </w:t>
      </w:r>
      <w:r w:rsidR="005C4829">
        <w:rPr>
          <w:rFonts w:ascii="Arial" w:hAnsi="Arial" w:cs="Arial"/>
          <w:sz w:val="24"/>
        </w:rPr>
        <w:t xml:space="preserve">at a time </w:t>
      </w:r>
      <w:r>
        <w:rPr>
          <w:rFonts w:ascii="Arial" w:hAnsi="Arial" w:cs="Arial"/>
          <w:sz w:val="24"/>
        </w:rPr>
        <w:t xml:space="preserve">may be available upon need. </w:t>
      </w:r>
    </w:p>
    <w:p w14:paraId="44773039" w14:textId="77777777" w:rsidR="00AA1968" w:rsidRDefault="00AA1968" w:rsidP="00BC788F">
      <w:pPr>
        <w:tabs>
          <w:tab w:val="left" w:pos="1540"/>
        </w:tabs>
        <w:spacing w:after="0" w:line="239" w:lineRule="auto"/>
        <w:ind w:right="106"/>
        <w:jc w:val="both"/>
        <w:rPr>
          <w:rFonts w:ascii="Arial" w:hAnsi="Arial" w:cs="Arial"/>
          <w:sz w:val="24"/>
        </w:rPr>
      </w:pPr>
    </w:p>
    <w:p w14:paraId="2B81DF30" w14:textId="77777777" w:rsidR="00AA1968" w:rsidRPr="003306EA" w:rsidRDefault="00AA1968" w:rsidP="00BC788F">
      <w:pPr>
        <w:tabs>
          <w:tab w:val="left" w:pos="1540"/>
        </w:tabs>
        <w:spacing w:after="0" w:line="239" w:lineRule="auto"/>
        <w:ind w:right="106"/>
        <w:jc w:val="both"/>
        <w:rPr>
          <w:rFonts w:ascii="Arial" w:hAnsi="Arial" w:cs="Arial"/>
          <w:b/>
          <w:sz w:val="24"/>
        </w:rPr>
      </w:pPr>
      <w:r w:rsidRPr="003306EA">
        <w:rPr>
          <w:rFonts w:ascii="Arial" w:hAnsi="Arial" w:cs="Arial"/>
          <w:b/>
          <w:sz w:val="24"/>
        </w:rPr>
        <w:t>Loss of Funding</w:t>
      </w:r>
    </w:p>
    <w:p w14:paraId="305BFE2B" w14:textId="77777777" w:rsidR="00AA1968" w:rsidRPr="00AA1968" w:rsidRDefault="00AA1968" w:rsidP="00BC788F">
      <w:pPr>
        <w:tabs>
          <w:tab w:val="left" w:pos="1540"/>
        </w:tabs>
        <w:spacing w:after="0" w:line="239" w:lineRule="auto"/>
        <w:ind w:right="106"/>
        <w:jc w:val="both"/>
        <w:rPr>
          <w:rFonts w:ascii="Arial" w:hAnsi="Arial" w:cs="Arial"/>
          <w:sz w:val="24"/>
        </w:rPr>
      </w:pPr>
    </w:p>
    <w:p w14:paraId="54328745" w14:textId="77777777" w:rsidR="00ED16C7" w:rsidRDefault="00AA1968"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The following are examples of action that may result in a Grantee’s loss of funding. This is not an exhaustive list. </w:t>
      </w:r>
    </w:p>
    <w:p w14:paraId="317C3F21" w14:textId="77777777" w:rsidR="00AA1968" w:rsidRDefault="00AA1968" w:rsidP="00BC788F">
      <w:pPr>
        <w:tabs>
          <w:tab w:val="left" w:pos="1540"/>
        </w:tabs>
        <w:spacing w:after="0" w:line="239" w:lineRule="auto"/>
        <w:ind w:right="106"/>
        <w:jc w:val="both"/>
        <w:rPr>
          <w:rFonts w:ascii="Arial" w:eastAsia="Arial Narrow" w:hAnsi="Arial" w:cs="Arial"/>
          <w:sz w:val="24"/>
          <w:szCs w:val="24"/>
        </w:rPr>
      </w:pPr>
    </w:p>
    <w:p w14:paraId="068E9F65" w14:textId="77777777" w:rsidR="00AA1968" w:rsidRDefault="00AA1968" w:rsidP="001262FA">
      <w:pPr>
        <w:pStyle w:val="ListParagraph"/>
        <w:numPr>
          <w:ilvl w:val="0"/>
          <w:numId w:val="1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Grantee fails to execute a grant agreement.</w:t>
      </w:r>
    </w:p>
    <w:p w14:paraId="2885A755" w14:textId="77777777" w:rsidR="00AA1968" w:rsidRDefault="00AA1968" w:rsidP="001262FA">
      <w:pPr>
        <w:pStyle w:val="ListParagraph"/>
        <w:numPr>
          <w:ilvl w:val="0"/>
          <w:numId w:val="1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changes the project scope without prior notice to and approval by the State. </w:t>
      </w:r>
    </w:p>
    <w:p w14:paraId="2A711FDA" w14:textId="77777777" w:rsidR="00AA1968" w:rsidRDefault="00AA1968" w:rsidP="001262FA">
      <w:pPr>
        <w:pStyle w:val="ListParagraph"/>
        <w:numPr>
          <w:ilvl w:val="0"/>
          <w:numId w:val="1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fails to submit evidence of environmental compliance as specified in the grant agreement. </w:t>
      </w:r>
    </w:p>
    <w:p w14:paraId="50DFBBF8" w14:textId="77777777" w:rsidR="00AA1968" w:rsidRDefault="00AA1968" w:rsidP="001262FA">
      <w:pPr>
        <w:pStyle w:val="ListParagraph"/>
        <w:numPr>
          <w:ilvl w:val="0"/>
          <w:numId w:val="1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fails to timely submit all required documentation specified in the grant agreement. </w:t>
      </w:r>
    </w:p>
    <w:p w14:paraId="1DA5A88C" w14:textId="77777777" w:rsidR="00AA1968" w:rsidRDefault="00AA1968" w:rsidP="001262FA">
      <w:pPr>
        <w:pStyle w:val="ListParagraph"/>
        <w:numPr>
          <w:ilvl w:val="0"/>
          <w:numId w:val="1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fails to complete the project. </w:t>
      </w:r>
    </w:p>
    <w:p w14:paraId="773FBB21" w14:textId="77777777" w:rsidR="00AA1968" w:rsidRDefault="00AA1968" w:rsidP="001262FA">
      <w:pPr>
        <w:pStyle w:val="ListParagraph"/>
        <w:numPr>
          <w:ilvl w:val="0"/>
          <w:numId w:val="19"/>
        </w:num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fails to provide project updates as requested. </w:t>
      </w:r>
    </w:p>
    <w:p w14:paraId="62FACAA3" w14:textId="77777777" w:rsidR="000C2661" w:rsidRDefault="000C2661" w:rsidP="00BC788F">
      <w:pPr>
        <w:tabs>
          <w:tab w:val="left" w:pos="1540"/>
        </w:tabs>
        <w:spacing w:after="0" w:line="239" w:lineRule="auto"/>
        <w:ind w:right="106"/>
        <w:jc w:val="both"/>
        <w:rPr>
          <w:rFonts w:ascii="Arial" w:eastAsia="Arial Narrow" w:hAnsi="Arial" w:cs="Arial"/>
          <w:sz w:val="24"/>
          <w:szCs w:val="24"/>
        </w:rPr>
      </w:pPr>
    </w:p>
    <w:p w14:paraId="4A3CAD8D" w14:textId="77777777" w:rsidR="000C2661" w:rsidRPr="000C2661" w:rsidRDefault="000C2661" w:rsidP="00BC788F">
      <w:pPr>
        <w:tabs>
          <w:tab w:val="left" w:pos="1540"/>
        </w:tabs>
        <w:spacing w:after="0" w:line="239" w:lineRule="auto"/>
        <w:ind w:right="106"/>
        <w:jc w:val="both"/>
        <w:rPr>
          <w:rFonts w:ascii="Arial" w:eastAsia="Arial Narrow" w:hAnsi="Arial" w:cs="Arial"/>
          <w:b/>
          <w:sz w:val="24"/>
          <w:szCs w:val="24"/>
        </w:rPr>
      </w:pPr>
      <w:r w:rsidRPr="000C2661">
        <w:rPr>
          <w:rFonts w:ascii="Arial" w:eastAsia="Arial Narrow" w:hAnsi="Arial" w:cs="Arial"/>
          <w:b/>
          <w:sz w:val="24"/>
          <w:szCs w:val="24"/>
        </w:rPr>
        <w:t>Use of Project Property</w:t>
      </w:r>
    </w:p>
    <w:p w14:paraId="14DAC800" w14:textId="77777777" w:rsidR="000C2661" w:rsidRDefault="000C2661" w:rsidP="00BC788F">
      <w:pPr>
        <w:tabs>
          <w:tab w:val="left" w:pos="1540"/>
        </w:tabs>
        <w:spacing w:after="0" w:line="239" w:lineRule="auto"/>
        <w:ind w:right="106"/>
        <w:jc w:val="both"/>
        <w:rPr>
          <w:rFonts w:ascii="Arial" w:eastAsia="Arial Narrow" w:hAnsi="Arial" w:cs="Arial"/>
          <w:sz w:val="24"/>
          <w:szCs w:val="24"/>
        </w:rPr>
      </w:pPr>
    </w:p>
    <w:p w14:paraId="2837704F" w14:textId="7D095245" w:rsidR="000C2661" w:rsidRPr="009C15A8" w:rsidRDefault="000C2661"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must </w:t>
      </w:r>
      <w:r w:rsidRPr="009C15A8">
        <w:rPr>
          <w:rFonts w:ascii="Arial" w:eastAsia="Arial Narrow" w:hAnsi="Arial" w:cs="Arial"/>
          <w:sz w:val="24"/>
          <w:szCs w:val="24"/>
        </w:rPr>
        <w:t xml:space="preserve">maintain and operate project property acquired or developed in a manner consistent with the grant agreement and grant guidelines for a period commensurate with land tenure/site control requirements (see Appendix </w:t>
      </w:r>
      <w:r w:rsidR="0011759C">
        <w:rPr>
          <w:rFonts w:ascii="Arial" w:eastAsia="Arial Narrow" w:hAnsi="Arial" w:cs="Arial"/>
          <w:sz w:val="24"/>
          <w:szCs w:val="24"/>
        </w:rPr>
        <w:t>I</w:t>
      </w:r>
      <w:r w:rsidR="009C15A8" w:rsidRPr="009C15A8">
        <w:rPr>
          <w:rFonts w:ascii="Arial" w:eastAsia="Arial Narrow" w:hAnsi="Arial" w:cs="Arial"/>
          <w:sz w:val="24"/>
          <w:szCs w:val="24"/>
        </w:rPr>
        <w:t>)</w:t>
      </w:r>
      <w:r w:rsidRPr="009C15A8">
        <w:rPr>
          <w:rFonts w:ascii="Arial" w:eastAsia="Arial Narrow" w:hAnsi="Arial" w:cs="Arial"/>
          <w:sz w:val="24"/>
          <w:szCs w:val="24"/>
        </w:rPr>
        <w:t>.</w:t>
      </w:r>
    </w:p>
    <w:p w14:paraId="71DC4509" w14:textId="77777777" w:rsidR="000C2661" w:rsidRPr="009C15A8" w:rsidRDefault="000C2661" w:rsidP="00BC788F">
      <w:pPr>
        <w:tabs>
          <w:tab w:val="left" w:pos="1540"/>
        </w:tabs>
        <w:spacing w:after="0" w:line="239" w:lineRule="auto"/>
        <w:ind w:right="106"/>
        <w:jc w:val="both"/>
        <w:rPr>
          <w:rFonts w:ascii="Arial" w:eastAsia="Arial Narrow" w:hAnsi="Arial" w:cs="Arial"/>
          <w:sz w:val="24"/>
          <w:szCs w:val="24"/>
        </w:rPr>
      </w:pPr>
    </w:p>
    <w:p w14:paraId="2A516F45" w14:textId="69A61D4C" w:rsidR="000C2661" w:rsidRPr="000C2661" w:rsidRDefault="00306538" w:rsidP="00BC788F">
      <w:pPr>
        <w:tabs>
          <w:tab w:val="left" w:pos="1540"/>
        </w:tabs>
        <w:spacing w:after="0" w:line="239" w:lineRule="auto"/>
        <w:ind w:right="106"/>
        <w:jc w:val="both"/>
        <w:rPr>
          <w:rFonts w:ascii="Arial" w:eastAsia="Arial Narrow" w:hAnsi="Arial" w:cs="Arial"/>
          <w:sz w:val="24"/>
          <w:szCs w:val="24"/>
        </w:rPr>
      </w:pPr>
      <w:r w:rsidRPr="009C15A8">
        <w:rPr>
          <w:rFonts w:ascii="Arial" w:eastAsia="Arial Narrow" w:hAnsi="Arial" w:cs="Arial"/>
          <w:sz w:val="24"/>
          <w:szCs w:val="24"/>
        </w:rPr>
        <w:t xml:space="preserve">In general, </w:t>
      </w:r>
      <w:r w:rsidR="000C2661" w:rsidRPr="009C15A8">
        <w:rPr>
          <w:rFonts w:ascii="Arial" w:eastAsia="Arial Narrow" w:hAnsi="Arial" w:cs="Arial"/>
          <w:sz w:val="24"/>
          <w:szCs w:val="24"/>
        </w:rPr>
        <w:t xml:space="preserve">Grantee must own the land or hold a lease or other </w:t>
      </w:r>
      <w:r w:rsidRPr="009C15A8">
        <w:rPr>
          <w:rFonts w:ascii="Arial" w:eastAsia="Arial Narrow" w:hAnsi="Arial" w:cs="Arial"/>
          <w:sz w:val="24"/>
          <w:szCs w:val="24"/>
        </w:rPr>
        <w:t xml:space="preserve">long-term agreement allowing the project. </w:t>
      </w:r>
    </w:p>
    <w:p w14:paraId="11266D6E" w14:textId="77777777" w:rsidR="00ED16C7" w:rsidRDefault="00ED16C7" w:rsidP="00F32338">
      <w:pPr>
        <w:tabs>
          <w:tab w:val="left" w:pos="1540"/>
        </w:tabs>
        <w:spacing w:after="0" w:line="239" w:lineRule="auto"/>
        <w:ind w:right="106"/>
        <w:rPr>
          <w:rFonts w:ascii="Arial" w:eastAsia="Arial Narrow" w:hAnsi="Arial" w:cs="Arial"/>
          <w:sz w:val="24"/>
          <w:szCs w:val="24"/>
        </w:rPr>
      </w:pPr>
    </w:p>
    <w:p w14:paraId="0A40D3C1" w14:textId="77777777" w:rsidR="00BA53F3" w:rsidRPr="00513439" w:rsidRDefault="000C2661" w:rsidP="00BC788F">
      <w:pPr>
        <w:tabs>
          <w:tab w:val="left" w:pos="1540"/>
        </w:tabs>
        <w:spacing w:after="0" w:line="239" w:lineRule="auto"/>
        <w:ind w:right="106"/>
        <w:jc w:val="both"/>
        <w:rPr>
          <w:rFonts w:ascii="Arial" w:eastAsia="Arial Narrow" w:hAnsi="Arial" w:cs="Arial"/>
          <w:b/>
          <w:sz w:val="24"/>
          <w:szCs w:val="24"/>
        </w:rPr>
      </w:pPr>
      <w:r w:rsidRPr="00513439">
        <w:rPr>
          <w:rFonts w:ascii="Arial" w:eastAsia="Arial Narrow" w:hAnsi="Arial" w:cs="Arial"/>
          <w:b/>
          <w:sz w:val="24"/>
          <w:szCs w:val="24"/>
        </w:rPr>
        <w:t>Project Reporting</w:t>
      </w:r>
    </w:p>
    <w:p w14:paraId="74084ED4" w14:textId="77777777" w:rsidR="00F636C8" w:rsidRDefault="00F636C8" w:rsidP="00BC788F">
      <w:pPr>
        <w:tabs>
          <w:tab w:val="left" w:pos="1540"/>
        </w:tabs>
        <w:spacing w:after="0" w:line="239" w:lineRule="auto"/>
        <w:ind w:right="106"/>
        <w:jc w:val="both"/>
        <w:rPr>
          <w:rFonts w:ascii="Arial" w:eastAsia="Arial Narrow" w:hAnsi="Arial" w:cs="Arial"/>
          <w:sz w:val="24"/>
          <w:szCs w:val="24"/>
        </w:rPr>
      </w:pPr>
    </w:p>
    <w:p w14:paraId="7DC5124C" w14:textId="06C0D38D" w:rsidR="00F636C8" w:rsidRDefault="00513439" w:rsidP="00BC788F">
      <w:pPr>
        <w:tabs>
          <w:tab w:val="left" w:pos="1540"/>
        </w:tabs>
        <w:spacing w:after="0" w:line="239" w:lineRule="auto"/>
        <w:ind w:right="106"/>
        <w:jc w:val="both"/>
        <w:rPr>
          <w:rFonts w:ascii="Arial" w:eastAsia="Arial Narrow" w:hAnsi="Arial" w:cs="Arial"/>
          <w:sz w:val="24"/>
          <w:szCs w:val="24"/>
        </w:rPr>
      </w:pPr>
      <w:r>
        <w:rPr>
          <w:rFonts w:ascii="Arial" w:eastAsia="Arial Narrow" w:hAnsi="Arial" w:cs="Arial"/>
          <w:sz w:val="24"/>
          <w:szCs w:val="24"/>
        </w:rPr>
        <w:t xml:space="preserve">Grantee is required to keep the State informed of the project’s progress throughout the project performance period. Grantee must submit periodic status reports as requested by the </w:t>
      </w:r>
      <w:r w:rsidR="00076D1A">
        <w:rPr>
          <w:rFonts w:ascii="Arial" w:eastAsia="Arial Narrow" w:hAnsi="Arial" w:cs="Arial"/>
          <w:sz w:val="24"/>
          <w:szCs w:val="24"/>
        </w:rPr>
        <w:t>G</w:t>
      </w:r>
      <w:r>
        <w:rPr>
          <w:rFonts w:ascii="Arial" w:eastAsia="Arial Narrow" w:hAnsi="Arial" w:cs="Arial"/>
          <w:sz w:val="24"/>
          <w:szCs w:val="24"/>
        </w:rPr>
        <w:t xml:space="preserve">rant </w:t>
      </w:r>
      <w:r w:rsidR="00076D1A">
        <w:rPr>
          <w:rFonts w:ascii="Arial" w:eastAsia="Arial Narrow" w:hAnsi="Arial" w:cs="Arial"/>
          <w:sz w:val="24"/>
          <w:szCs w:val="24"/>
        </w:rPr>
        <w:t>A</w:t>
      </w:r>
      <w:r>
        <w:rPr>
          <w:rFonts w:ascii="Arial" w:eastAsia="Arial Narrow" w:hAnsi="Arial" w:cs="Arial"/>
          <w:sz w:val="24"/>
          <w:szCs w:val="24"/>
        </w:rPr>
        <w:t xml:space="preserve">dministrator. </w:t>
      </w:r>
      <w:r w:rsidR="00CE7153">
        <w:rPr>
          <w:rFonts w:ascii="Arial" w:eastAsia="Arial Narrow" w:hAnsi="Arial" w:cs="Arial"/>
          <w:sz w:val="24"/>
          <w:szCs w:val="24"/>
        </w:rPr>
        <w:t>See Appendix L for reporting template.</w:t>
      </w:r>
    </w:p>
    <w:p w14:paraId="6945B722" w14:textId="328F87DE" w:rsidR="00B869BF" w:rsidRDefault="00B869BF" w:rsidP="00BC788F">
      <w:pPr>
        <w:tabs>
          <w:tab w:val="left" w:pos="1540"/>
        </w:tabs>
        <w:spacing w:after="0" w:line="239" w:lineRule="auto"/>
        <w:ind w:right="106"/>
        <w:jc w:val="both"/>
        <w:rPr>
          <w:rFonts w:ascii="Arial" w:eastAsia="Arial Narrow" w:hAnsi="Arial" w:cs="Arial"/>
          <w:sz w:val="24"/>
          <w:szCs w:val="24"/>
        </w:rPr>
      </w:pPr>
    </w:p>
    <w:p w14:paraId="48D2ADE9" w14:textId="77777777" w:rsidR="00086317" w:rsidRDefault="00086317" w:rsidP="00C72822">
      <w:pPr>
        <w:pStyle w:val="Heading1"/>
      </w:pPr>
    </w:p>
    <w:p w14:paraId="5C5E3399" w14:textId="77777777" w:rsidR="00086317" w:rsidRDefault="00086317" w:rsidP="00C72822">
      <w:pPr>
        <w:pStyle w:val="Heading1"/>
      </w:pPr>
    </w:p>
    <w:p w14:paraId="3EBC0AEE" w14:textId="24EE5684" w:rsidR="00513439" w:rsidRPr="000B5CC1" w:rsidRDefault="00513439" w:rsidP="00C72822">
      <w:pPr>
        <w:pStyle w:val="Heading1"/>
      </w:pPr>
      <w:r w:rsidRPr="000B5CC1">
        <w:lastRenderedPageBreak/>
        <w:t>STATE AUDIT AND ACCOUNTING REQUIREMENTS</w:t>
      </w:r>
    </w:p>
    <w:p w14:paraId="63B413E7" w14:textId="77777777" w:rsidR="00DB6AB1" w:rsidRDefault="00DB6AB1" w:rsidP="00BC788F">
      <w:pPr>
        <w:pStyle w:val="ListParagraph"/>
        <w:tabs>
          <w:tab w:val="left" w:pos="1540"/>
        </w:tabs>
        <w:spacing w:after="0" w:line="239" w:lineRule="auto"/>
        <w:ind w:left="360" w:right="106"/>
        <w:jc w:val="both"/>
        <w:rPr>
          <w:rFonts w:ascii="Arial" w:eastAsia="Arial Narrow" w:hAnsi="Arial" w:cs="Arial"/>
          <w:b/>
          <w:sz w:val="24"/>
          <w:szCs w:val="24"/>
        </w:rPr>
      </w:pPr>
    </w:p>
    <w:p w14:paraId="38B55C66" w14:textId="22A65FC0" w:rsidR="00513439" w:rsidRPr="00BC788F" w:rsidRDefault="00513439" w:rsidP="00BC788F">
      <w:pPr>
        <w:pStyle w:val="ListParagraph"/>
        <w:tabs>
          <w:tab w:val="left" w:pos="1540"/>
        </w:tabs>
        <w:spacing w:after="0" w:line="239" w:lineRule="auto"/>
        <w:ind w:left="360" w:right="106"/>
        <w:jc w:val="both"/>
        <w:rPr>
          <w:rFonts w:ascii="Arial" w:eastAsia="Arial Narrow" w:hAnsi="Arial" w:cs="Arial"/>
          <w:b/>
          <w:sz w:val="24"/>
          <w:szCs w:val="24"/>
        </w:rPr>
      </w:pPr>
      <w:r w:rsidRPr="00BC788F">
        <w:rPr>
          <w:rFonts w:ascii="Arial" w:eastAsia="Arial Narrow" w:hAnsi="Arial" w:cs="Arial"/>
          <w:b/>
          <w:sz w:val="24"/>
          <w:szCs w:val="24"/>
        </w:rPr>
        <w:t>Audit Requirements</w:t>
      </w:r>
    </w:p>
    <w:p w14:paraId="20A67E30" w14:textId="77777777" w:rsidR="00513439" w:rsidRDefault="00513439" w:rsidP="00BC788F">
      <w:pPr>
        <w:pStyle w:val="ListParagraph"/>
        <w:tabs>
          <w:tab w:val="left" w:pos="1540"/>
        </w:tabs>
        <w:spacing w:after="0" w:line="239" w:lineRule="auto"/>
        <w:ind w:left="360" w:right="106"/>
        <w:jc w:val="both"/>
        <w:rPr>
          <w:rFonts w:ascii="Arial" w:eastAsia="Arial Narrow" w:hAnsi="Arial" w:cs="Arial"/>
          <w:sz w:val="24"/>
          <w:szCs w:val="24"/>
        </w:rPr>
      </w:pPr>
    </w:p>
    <w:p w14:paraId="2E43B5B4" w14:textId="77777777" w:rsidR="00513439" w:rsidRDefault="00513439" w:rsidP="00BC788F">
      <w:pPr>
        <w:pStyle w:val="ListParagraph"/>
        <w:tabs>
          <w:tab w:val="left" w:pos="1540"/>
        </w:tabs>
        <w:spacing w:after="0" w:line="239" w:lineRule="auto"/>
        <w:ind w:left="360" w:right="106"/>
        <w:jc w:val="both"/>
        <w:rPr>
          <w:rFonts w:ascii="Arial" w:eastAsia="Arial Narrow" w:hAnsi="Arial" w:cs="Arial"/>
          <w:sz w:val="24"/>
          <w:szCs w:val="24"/>
        </w:rPr>
      </w:pPr>
      <w:r>
        <w:rPr>
          <w:rFonts w:ascii="Arial" w:eastAsia="Arial Narrow" w:hAnsi="Arial" w:cs="Arial"/>
          <w:sz w:val="24"/>
          <w:szCs w:val="24"/>
        </w:rPr>
        <w:t xml:space="preserve">Projects are subject to audit by the State annually and for three years following the final payment of grant funds. If the project is selected for audit, Grantee will be contacted in advance. </w:t>
      </w:r>
      <w:r w:rsidR="00BC788F">
        <w:rPr>
          <w:rFonts w:ascii="Arial" w:eastAsia="Arial Narrow" w:hAnsi="Arial" w:cs="Arial"/>
          <w:sz w:val="24"/>
          <w:szCs w:val="24"/>
        </w:rPr>
        <w:t xml:space="preserve">The audit shall include all books, papers, accounts, documents, or other records for Grantee as they relate to the project. All project expenditure documentation should be available for an audit, whether paid with grant funds or other funds. </w:t>
      </w:r>
    </w:p>
    <w:p w14:paraId="769E920E" w14:textId="77777777" w:rsidR="00BC788F" w:rsidRDefault="00BC788F" w:rsidP="00BC788F">
      <w:pPr>
        <w:pStyle w:val="ListParagraph"/>
        <w:tabs>
          <w:tab w:val="left" w:pos="1540"/>
        </w:tabs>
        <w:spacing w:after="0" w:line="239" w:lineRule="auto"/>
        <w:ind w:left="360" w:right="106"/>
        <w:jc w:val="both"/>
        <w:rPr>
          <w:rFonts w:ascii="Arial" w:eastAsia="Arial Narrow" w:hAnsi="Arial" w:cs="Arial"/>
          <w:sz w:val="24"/>
          <w:szCs w:val="24"/>
        </w:rPr>
      </w:pPr>
    </w:p>
    <w:p w14:paraId="3C5610DB" w14:textId="77777777" w:rsidR="00BC788F" w:rsidRDefault="00BC788F" w:rsidP="00BC788F">
      <w:pPr>
        <w:pStyle w:val="ListParagraph"/>
        <w:tabs>
          <w:tab w:val="left" w:pos="1540"/>
        </w:tabs>
        <w:spacing w:after="0" w:line="239" w:lineRule="auto"/>
        <w:ind w:left="360" w:right="106"/>
        <w:jc w:val="both"/>
        <w:rPr>
          <w:rFonts w:ascii="Arial" w:eastAsia="Arial Narrow" w:hAnsi="Arial" w:cs="Arial"/>
          <w:sz w:val="24"/>
          <w:szCs w:val="24"/>
        </w:rPr>
      </w:pPr>
      <w:r>
        <w:rPr>
          <w:rFonts w:ascii="Arial" w:eastAsia="Arial Narrow" w:hAnsi="Arial" w:cs="Arial"/>
          <w:sz w:val="24"/>
          <w:szCs w:val="24"/>
        </w:rPr>
        <w:t xml:space="preserve">Grantee must have project records, including source documents and evidence of payment, readily available and must provide an employee with knowledge of the project to assist the auditor. Grantee must provide a copy of any document, paper, record, etc., requested by the auditor. Further, Grantees must include planning, monitoring, and reporting necessary to ensure successful implementation of the project objectives and have documentation available for State review upon request. </w:t>
      </w:r>
    </w:p>
    <w:p w14:paraId="4CD17F71" w14:textId="77777777" w:rsidR="00BC788F" w:rsidRDefault="00BC788F" w:rsidP="00BC788F">
      <w:pPr>
        <w:pStyle w:val="ListParagraph"/>
        <w:tabs>
          <w:tab w:val="left" w:pos="1540"/>
        </w:tabs>
        <w:spacing w:after="0" w:line="239" w:lineRule="auto"/>
        <w:ind w:left="360" w:right="106"/>
        <w:jc w:val="both"/>
        <w:rPr>
          <w:rFonts w:ascii="Arial" w:eastAsia="Arial Narrow" w:hAnsi="Arial" w:cs="Arial"/>
          <w:sz w:val="24"/>
          <w:szCs w:val="24"/>
        </w:rPr>
      </w:pPr>
    </w:p>
    <w:p w14:paraId="1C1302BF" w14:textId="77777777" w:rsidR="00BC788F" w:rsidRPr="00BC788F" w:rsidRDefault="00BC788F" w:rsidP="00BC788F">
      <w:pPr>
        <w:pStyle w:val="ListParagraph"/>
        <w:tabs>
          <w:tab w:val="left" w:pos="1540"/>
        </w:tabs>
        <w:spacing w:after="0" w:line="239" w:lineRule="auto"/>
        <w:ind w:left="360" w:right="106"/>
        <w:jc w:val="both"/>
        <w:rPr>
          <w:rFonts w:ascii="Arial" w:eastAsia="Arial Narrow" w:hAnsi="Arial" w:cs="Arial"/>
          <w:b/>
          <w:sz w:val="24"/>
          <w:szCs w:val="24"/>
        </w:rPr>
      </w:pPr>
      <w:bookmarkStart w:id="4" w:name="_Hlk26278528"/>
      <w:r w:rsidRPr="00BC788F">
        <w:rPr>
          <w:rFonts w:ascii="Arial" w:eastAsia="Arial Narrow" w:hAnsi="Arial" w:cs="Arial"/>
          <w:b/>
          <w:sz w:val="24"/>
          <w:szCs w:val="24"/>
        </w:rPr>
        <w:t>Accounting Requirements</w:t>
      </w:r>
    </w:p>
    <w:bookmarkEnd w:id="4"/>
    <w:p w14:paraId="205D140F" w14:textId="77777777" w:rsidR="00BC788F" w:rsidRDefault="00BC788F" w:rsidP="00BC788F">
      <w:pPr>
        <w:pStyle w:val="ListParagraph"/>
        <w:tabs>
          <w:tab w:val="left" w:pos="1540"/>
        </w:tabs>
        <w:spacing w:after="0" w:line="239" w:lineRule="auto"/>
        <w:ind w:left="360" w:right="106"/>
        <w:jc w:val="both"/>
        <w:rPr>
          <w:rFonts w:ascii="Arial" w:eastAsia="Arial Narrow" w:hAnsi="Arial" w:cs="Arial"/>
          <w:sz w:val="24"/>
          <w:szCs w:val="24"/>
        </w:rPr>
      </w:pPr>
    </w:p>
    <w:p w14:paraId="2DD73F8B" w14:textId="77777777" w:rsidR="00BC788F" w:rsidRDefault="00BC788F" w:rsidP="00BC788F">
      <w:pPr>
        <w:pStyle w:val="ListParagraph"/>
        <w:tabs>
          <w:tab w:val="left" w:pos="1540"/>
        </w:tabs>
        <w:spacing w:after="0" w:line="239" w:lineRule="auto"/>
        <w:ind w:left="360" w:right="106"/>
        <w:jc w:val="both"/>
        <w:rPr>
          <w:rFonts w:ascii="Arial" w:eastAsia="Arial Narrow" w:hAnsi="Arial" w:cs="Arial"/>
          <w:sz w:val="24"/>
          <w:szCs w:val="24"/>
        </w:rPr>
      </w:pPr>
      <w:r>
        <w:rPr>
          <w:rFonts w:ascii="Arial" w:eastAsia="Arial Narrow" w:hAnsi="Arial" w:cs="Arial"/>
          <w:sz w:val="24"/>
          <w:szCs w:val="24"/>
        </w:rPr>
        <w:t>Grantee must maintain an accounting system that:</w:t>
      </w:r>
    </w:p>
    <w:p w14:paraId="35AD84E6" w14:textId="77777777" w:rsidR="00BC788F" w:rsidRDefault="00BC788F" w:rsidP="00513439">
      <w:pPr>
        <w:pStyle w:val="ListParagraph"/>
        <w:tabs>
          <w:tab w:val="left" w:pos="1540"/>
        </w:tabs>
        <w:spacing w:after="0" w:line="239" w:lineRule="auto"/>
        <w:ind w:left="360" w:right="106"/>
        <w:rPr>
          <w:rFonts w:ascii="Arial" w:eastAsia="Arial Narrow" w:hAnsi="Arial" w:cs="Arial"/>
          <w:sz w:val="24"/>
          <w:szCs w:val="24"/>
        </w:rPr>
      </w:pPr>
    </w:p>
    <w:p w14:paraId="5CD03761" w14:textId="77777777" w:rsidR="00BC788F" w:rsidRDefault="00BC788F" w:rsidP="001262FA">
      <w:pPr>
        <w:pStyle w:val="ListParagraph"/>
        <w:numPr>
          <w:ilvl w:val="0"/>
          <w:numId w:val="20"/>
        </w:numPr>
        <w:tabs>
          <w:tab w:val="left" w:pos="1540"/>
        </w:tabs>
        <w:spacing w:after="0" w:line="239" w:lineRule="auto"/>
        <w:ind w:right="106"/>
        <w:rPr>
          <w:rFonts w:ascii="Arial" w:eastAsia="Arial Narrow" w:hAnsi="Arial" w:cs="Arial"/>
          <w:sz w:val="24"/>
          <w:szCs w:val="24"/>
        </w:rPr>
      </w:pPr>
      <w:r>
        <w:rPr>
          <w:rFonts w:ascii="Arial" w:eastAsia="Arial Narrow" w:hAnsi="Arial" w:cs="Arial"/>
          <w:sz w:val="24"/>
          <w:szCs w:val="24"/>
        </w:rPr>
        <w:t>Accurately reflects fiscal transactions, with necessary controls and safeguards.</w:t>
      </w:r>
    </w:p>
    <w:p w14:paraId="3AE97D8C" w14:textId="77777777" w:rsidR="00BC788F" w:rsidRDefault="00BC788F" w:rsidP="001262FA">
      <w:pPr>
        <w:pStyle w:val="ListParagraph"/>
        <w:numPr>
          <w:ilvl w:val="0"/>
          <w:numId w:val="20"/>
        </w:numPr>
        <w:tabs>
          <w:tab w:val="left" w:pos="1540"/>
        </w:tabs>
        <w:spacing w:after="0" w:line="239" w:lineRule="auto"/>
        <w:ind w:right="106"/>
        <w:rPr>
          <w:rFonts w:ascii="Arial" w:eastAsia="Arial Narrow" w:hAnsi="Arial" w:cs="Arial"/>
          <w:sz w:val="24"/>
          <w:szCs w:val="24"/>
        </w:rPr>
      </w:pPr>
      <w:r>
        <w:rPr>
          <w:rFonts w:ascii="Arial" w:eastAsia="Arial Narrow" w:hAnsi="Arial" w:cs="Arial"/>
          <w:sz w:val="24"/>
          <w:szCs w:val="24"/>
        </w:rPr>
        <w:t xml:space="preserve">Provides a good audit trail, including original source documents such a purchase orders, receipts, progress payments, invoices, employee paystubs, and time cards, evidence of payment, etc. </w:t>
      </w:r>
    </w:p>
    <w:p w14:paraId="2A82409F" w14:textId="77777777" w:rsidR="00074D80" w:rsidRDefault="00074D80" w:rsidP="001262FA">
      <w:pPr>
        <w:pStyle w:val="ListParagraph"/>
        <w:numPr>
          <w:ilvl w:val="0"/>
          <w:numId w:val="20"/>
        </w:numPr>
        <w:tabs>
          <w:tab w:val="left" w:pos="1540"/>
        </w:tabs>
        <w:spacing w:after="0" w:line="239" w:lineRule="auto"/>
        <w:ind w:right="106"/>
        <w:rPr>
          <w:rFonts w:ascii="Arial" w:eastAsia="Arial Narrow" w:hAnsi="Arial" w:cs="Arial"/>
          <w:sz w:val="24"/>
          <w:szCs w:val="24"/>
        </w:rPr>
      </w:pPr>
      <w:r>
        <w:rPr>
          <w:rFonts w:ascii="Arial" w:eastAsia="Arial Narrow" w:hAnsi="Arial" w:cs="Arial"/>
          <w:sz w:val="24"/>
          <w:szCs w:val="24"/>
        </w:rPr>
        <w:t xml:space="preserve">Provides accounting data so the total cost of each individual project can be readily determined. </w:t>
      </w:r>
    </w:p>
    <w:p w14:paraId="61F5E8A7" w14:textId="77777777" w:rsidR="00074D80" w:rsidRDefault="00074D80" w:rsidP="00074D80">
      <w:pPr>
        <w:pStyle w:val="ListParagraph"/>
        <w:tabs>
          <w:tab w:val="left" w:pos="1540"/>
        </w:tabs>
        <w:spacing w:after="0" w:line="239" w:lineRule="auto"/>
        <w:ind w:right="106"/>
        <w:rPr>
          <w:rFonts w:ascii="Arial" w:eastAsia="Arial Narrow" w:hAnsi="Arial" w:cs="Arial"/>
          <w:sz w:val="24"/>
          <w:szCs w:val="24"/>
        </w:rPr>
      </w:pPr>
    </w:p>
    <w:p w14:paraId="31EB4727" w14:textId="77777777" w:rsidR="00074D80" w:rsidRDefault="00074D80" w:rsidP="00074D80">
      <w:pPr>
        <w:pStyle w:val="ListParagraph"/>
        <w:tabs>
          <w:tab w:val="left" w:pos="1540"/>
        </w:tabs>
        <w:spacing w:after="0" w:line="239" w:lineRule="auto"/>
        <w:ind w:left="360" w:right="106"/>
        <w:jc w:val="both"/>
        <w:rPr>
          <w:rFonts w:ascii="Arial" w:eastAsia="Arial Narrow" w:hAnsi="Arial" w:cs="Arial"/>
          <w:b/>
          <w:sz w:val="24"/>
          <w:szCs w:val="24"/>
        </w:rPr>
      </w:pPr>
      <w:r>
        <w:rPr>
          <w:rFonts w:ascii="Arial" w:eastAsia="Arial Narrow" w:hAnsi="Arial" w:cs="Arial"/>
          <w:b/>
          <w:sz w:val="24"/>
          <w:szCs w:val="24"/>
        </w:rPr>
        <w:t>Records Retention</w:t>
      </w:r>
    </w:p>
    <w:p w14:paraId="2A158001" w14:textId="77777777" w:rsidR="00074D80" w:rsidRDefault="00074D80" w:rsidP="00074D80">
      <w:pPr>
        <w:pStyle w:val="ListParagraph"/>
        <w:tabs>
          <w:tab w:val="left" w:pos="1540"/>
        </w:tabs>
        <w:spacing w:after="0" w:line="239" w:lineRule="auto"/>
        <w:ind w:left="360" w:right="106"/>
        <w:jc w:val="both"/>
        <w:rPr>
          <w:rFonts w:ascii="Arial" w:eastAsia="Arial Narrow" w:hAnsi="Arial" w:cs="Arial"/>
          <w:b/>
          <w:sz w:val="24"/>
          <w:szCs w:val="24"/>
        </w:rPr>
      </w:pPr>
    </w:p>
    <w:p w14:paraId="15DC823A" w14:textId="77777777" w:rsidR="00074D80" w:rsidRPr="00074D80" w:rsidRDefault="00074D80" w:rsidP="00074D80">
      <w:pPr>
        <w:pStyle w:val="ListParagraph"/>
        <w:tabs>
          <w:tab w:val="left" w:pos="1540"/>
        </w:tabs>
        <w:spacing w:after="0" w:line="239" w:lineRule="auto"/>
        <w:ind w:left="360" w:right="106"/>
        <w:jc w:val="both"/>
        <w:rPr>
          <w:rFonts w:ascii="Arial" w:eastAsia="Arial Narrow" w:hAnsi="Arial" w:cs="Arial"/>
          <w:sz w:val="24"/>
          <w:szCs w:val="24"/>
        </w:rPr>
      </w:pPr>
      <w:r>
        <w:rPr>
          <w:rFonts w:ascii="Arial" w:eastAsia="Arial Narrow" w:hAnsi="Arial" w:cs="Arial"/>
          <w:sz w:val="24"/>
          <w:szCs w:val="24"/>
        </w:rPr>
        <w:t xml:space="preserve">Records must be retained for a period of three years after final payment is made by the State. Grantee must retain all project records at least one year following an audit. </w:t>
      </w:r>
    </w:p>
    <w:p w14:paraId="477CB912" w14:textId="77777777" w:rsidR="00074D80" w:rsidRPr="00074D80" w:rsidRDefault="00074D80" w:rsidP="00074D80">
      <w:pPr>
        <w:tabs>
          <w:tab w:val="left" w:pos="1540"/>
        </w:tabs>
        <w:spacing w:after="0" w:line="239" w:lineRule="auto"/>
        <w:ind w:right="106"/>
        <w:rPr>
          <w:rFonts w:ascii="Arial" w:eastAsia="Arial Narrow" w:hAnsi="Arial" w:cs="Arial"/>
          <w:sz w:val="24"/>
          <w:szCs w:val="24"/>
        </w:rPr>
      </w:pPr>
    </w:p>
    <w:p w14:paraId="16D4C4C1" w14:textId="77777777" w:rsidR="000C2661" w:rsidRDefault="000C2661" w:rsidP="00F32338">
      <w:pPr>
        <w:tabs>
          <w:tab w:val="left" w:pos="1540"/>
        </w:tabs>
        <w:spacing w:after="0" w:line="239" w:lineRule="auto"/>
        <w:ind w:right="106"/>
        <w:rPr>
          <w:rFonts w:ascii="Arial" w:eastAsia="Arial Narrow" w:hAnsi="Arial" w:cs="Arial"/>
          <w:sz w:val="24"/>
          <w:szCs w:val="24"/>
        </w:rPr>
      </w:pPr>
    </w:p>
    <w:p w14:paraId="7B8CD216" w14:textId="77777777" w:rsidR="00CD1D64" w:rsidRPr="00820E97" w:rsidRDefault="00CD1D64" w:rsidP="00820E97">
      <w:pPr>
        <w:pStyle w:val="ListParagraph"/>
        <w:spacing w:after="0" w:line="239" w:lineRule="auto"/>
        <w:ind w:left="0" w:right="106"/>
        <w:jc w:val="both"/>
        <w:rPr>
          <w:rFonts w:ascii="Arial" w:eastAsia="Arial Narrow" w:hAnsi="Arial" w:cs="Arial"/>
          <w:sz w:val="24"/>
          <w:szCs w:val="24"/>
        </w:rPr>
      </w:pPr>
    </w:p>
    <w:p w14:paraId="64649C1D" w14:textId="77777777" w:rsidR="0030475E" w:rsidRDefault="0030475E">
      <w:pPr>
        <w:rPr>
          <w:rFonts w:ascii="Arial" w:eastAsia="Arial Narrow" w:hAnsi="Arial" w:cs="Arial"/>
          <w:b/>
          <w:sz w:val="24"/>
          <w:szCs w:val="24"/>
        </w:rPr>
      </w:pPr>
      <w:r>
        <w:rPr>
          <w:rFonts w:ascii="Arial" w:eastAsia="Arial Narrow" w:hAnsi="Arial" w:cs="Arial"/>
          <w:b/>
          <w:sz w:val="24"/>
          <w:szCs w:val="24"/>
        </w:rPr>
        <w:br w:type="page"/>
      </w:r>
    </w:p>
    <w:p w14:paraId="02C5E3C6" w14:textId="77777777" w:rsidR="00092DD4" w:rsidRPr="00134BC1" w:rsidRDefault="00092DD4" w:rsidP="001705FF">
      <w:pPr>
        <w:pStyle w:val="ListParagraph"/>
        <w:widowControl w:val="0"/>
        <w:spacing w:after="0" w:line="240" w:lineRule="auto"/>
        <w:ind w:left="1080"/>
        <w:jc w:val="both"/>
        <w:rPr>
          <w:rFonts w:ascii="Arial" w:eastAsia="Arial Narrow" w:hAnsi="Arial" w:cs="Arial"/>
          <w:b/>
          <w:bCs/>
          <w:sz w:val="24"/>
          <w:szCs w:val="24"/>
        </w:rPr>
      </w:pPr>
    </w:p>
    <w:p w14:paraId="7CBFD13B" w14:textId="2A9CE2AD" w:rsidR="00134BC1" w:rsidRDefault="00134BC1" w:rsidP="00134BC1">
      <w:pPr>
        <w:widowControl w:val="0"/>
        <w:spacing w:after="0" w:line="240" w:lineRule="auto"/>
        <w:ind w:left="1080"/>
        <w:rPr>
          <w:rFonts w:ascii="Arial" w:eastAsia="Arial Narrow" w:hAnsi="Arial" w:cs="Arial"/>
          <w:bCs/>
          <w:sz w:val="24"/>
          <w:szCs w:val="24"/>
        </w:rPr>
      </w:pPr>
    </w:p>
    <w:p w14:paraId="5FB0C9FB" w14:textId="1C4198CC" w:rsidR="00CB5022" w:rsidRDefault="00CB5022" w:rsidP="00134BC1">
      <w:pPr>
        <w:widowControl w:val="0"/>
        <w:spacing w:after="0" w:line="240" w:lineRule="auto"/>
        <w:ind w:left="1080"/>
        <w:rPr>
          <w:rFonts w:ascii="Arial" w:eastAsia="Arial Narrow" w:hAnsi="Arial" w:cs="Arial"/>
          <w:bCs/>
          <w:sz w:val="24"/>
          <w:szCs w:val="24"/>
        </w:rPr>
      </w:pPr>
    </w:p>
    <w:p w14:paraId="1B8F9231" w14:textId="6DE83199" w:rsidR="00CB5022" w:rsidRDefault="00CB5022" w:rsidP="00134BC1">
      <w:pPr>
        <w:widowControl w:val="0"/>
        <w:spacing w:after="0" w:line="240" w:lineRule="auto"/>
        <w:ind w:left="1080"/>
        <w:rPr>
          <w:rFonts w:ascii="Arial" w:eastAsia="Arial Narrow" w:hAnsi="Arial" w:cs="Arial"/>
          <w:bCs/>
          <w:sz w:val="24"/>
          <w:szCs w:val="24"/>
        </w:rPr>
      </w:pPr>
    </w:p>
    <w:p w14:paraId="7FC3A593" w14:textId="0FB4074B" w:rsidR="00CB5022" w:rsidRDefault="00CB5022" w:rsidP="00134BC1">
      <w:pPr>
        <w:widowControl w:val="0"/>
        <w:spacing w:after="0" w:line="240" w:lineRule="auto"/>
        <w:ind w:left="1080"/>
        <w:rPr>
          <w:rFonts w:ascii="Arial" w:eastAsia="Arial Narrow" w:hAnsi="Arial" w:cs="Arial"/>
          <w:bCs/>
          <w:sz w:val="24"/>
          <w:szCs w:val="24"/>
        </w:rPr>
      </w:pPr>
    </w:p>
    <w:p w14:paraId="08888AB6" w14:textId="77777777" w:rsidR="00CB5022" w:rsidRDefault="00CB5022" w:rsidP="00134BC1">
      <w:pPr>
        <w:widowControl w:val="0"/>
        <w:spacing w:after="0" w:line="240" w:lineRule="auto"/>
        <w:ind w:left="1080"/>
        <w:rPr>
          <w:rFonts w:ascii="Arial" w:eastAsia="Arial Narrow" w:hAnsi="Arial" w:cs="Arial"/>
          <w:bCs/>
          <w:sz w:val="24"/>
          <w:szCs w:val="24"/>
        </w:rPr>
      </w:pPr>
    </w:p>
    <w:p w14:paraId="65CACE60" w14:textId="77777777" w:rsidR="00092DD4" w:rsidRPr="000636F1" w:rsidRDefault="00092DD4" w:rsidP="00134BC1">
      <w:pPr>
        <w:widowControl w:val="0"/>
        <w:spacing w:after="0" w:line="240" w:lineRule="auto"/>
        <w:ind w:left="1080"/>
        <w:rPr>
          <w:rStyle w:val="Hyperlink"/>
          <w:rFonts w:ascii="Arial" w:eastAsia="Arial Narrow" w:hAnsi="Arial" w:cs="Arial"/>
          <w:bCs/>
          <w:color w:val="auto"/>
          <w:sz w:val="24"/>
          <w:szCs w:val="24"/>
        </w:rPr>
      </w:pPr>
    </w:p>
    <w:p w14:paraId="305C3914" w14:textId="77777777" w:rsidR="00092DD4" w:rsidRPr="000636F1" w:rsidRDefault="00092DD4" w:rsidP="00134BC1">
      <w:pPr>
        <w:widowControl w:val="0"/>
        <w:spacing w:after="0" w:line="240" w:lineRule="auto"/>
        <w:ind w:left="1080"/>
        <w:rPr>
          <w:rStyle w:val="Hyperlink"/>
          <w:rFonts w:ascii="Arial" w:eastAsia="Arial Narrow" w:hAnsi="Arial" w:cs="Arial"/>
          <w:bCs/>
          <w:color w:val="auto"/>
          <w:sz w:val="24"/>
          <w:szCs w:val="24"/>
        </w:rPr>
      </w:pPr>
    </w:p>
    <w:p w14:paraId="5D0685F0" w14:textId="77777777" w:rsidR="00092DD4" w:rsidRPr="000636F1" w:rsidRDefault="00092DD4" w:rsidP="00134BC1">
      <w:pPr>
        <w:widowControl w:val="0"/>
        <w:spacing w:after="0" w:line="240" w:lineRule="auto"/>
        <w:ind w:left="1080"/>
        <w:rPr>
          <w:rStyle w:val="Hyperlink"/>
          <w:rFonts w:ascii="Arial" w:eastAsia="Arial Narrow" w:hAnsi="Arial" w:cs="Arial"/>
          <w:bCs/>
          <w:color w:val="auto"/>
          <w:sz w:val="24"/>
          <w:szCs w:val="24"/>
        </w:rPr>
      </w:pPr>
    </w:p>
    <w:p w14:paraId="5E4D2193" w14:textId="77777777" w:rsidR="00074D80" w:rsidRDefault="00074D80" w:rsidP="00074D80">
      <w:pPr>
        <w:widowControl w:val="0"/>
        <w:spacing w:after="0" w:line="240" w:lineRule="auto"/>
        <w:ind w:left="1080"/>
        <w:jc w:val="center"/>
        <w:rPr>
          <w:rStyle w:val="Hyperlink"/>
          <w:rFonts w:ascii="Arial" w:eastAsia="Arial Narrow" w:hAnsi="Arial" w:cs="Arial"/>
          <w:b/>
          <w:bCs/>
          <w:color w:val="auto"/>
          <w:sz w:val="36"/>
          <w:szCs w:val="24"/>
          <w:u w:val="none"/>
        </w:rPr>
      </w:pPr>
    </w:p>
    <w:p w14:paraId="500DF8FD" w14:textId="77777777" w:rsidR="00791181" w:rsidRPr="00074D80" w:rsidRDefault="00074D80" w:rsidP="00074D80">
      <w:pPr>
        <w:widowControl w:val="0"/>
        <w:spacing w:after="0" w:line="240" w:lineRule="auto"/>
        <w:ind w:left="1080"/>
        <w:jc w:val="center"/>
        <w:rPr>
          <w:rStyle w:val="Hyperlink"/>
          <w:rFonts w:ascii="Arial" w:eastAsia="Arial Narrow" w:hAnsi="Arial" w:cs="Arial"/>
          <w:b/>
          <w:bCs/>
          <w:color w:val="auto"/>
          <w:sz w:val="36"/>
          <w:szCs w:val="24"/>
          <w:u w:val="none"/>
        </w:rPr>
      </w:pPr>
      <w:r w:rsidRPr="00074D80">
        <w:rPr>
          <w:rStyle w:val="Hyperlink"/>
          <w:rFonts w:ascii="Arial" w:eastAsia="Arial Narrow" w:hAnsi="Arial" w:cs="Arial"/>
          <w:b/>
          <w:bCs/>
          <w:color w:val="auto"/>
          <w:sz w:val="36"/>
          <w:szCs w:val="24"/>
          <w:u w:val="none"/>
        </w:rPr>
        <w:t>APPENDICES FOR</w:t>
      </w:r>
    </w:p>
    <w:p w14:paraId="4315F407" w14:textId="77777777" w:rsidR="00074D80" w:rsidRDefault="00074D80" w:rsidP="00074D80">
      <w:pPr>
        <w:widowControl w:val="0"/>
        <w:spacing w:after="0" w:line="240" w:lineRule="auto"/>
        <w:ind w:left="1080"/>
        <w:jc w:val="center"/>
        <w:rPr>
          <w:rStyle w:val="Hyperlink"/>
          <w:rFonts w:ascii="Arial" w:eastAsia="Arial Narrow" w:hAnsi="Arial" w:cs="Arial"/>
          <w:b/>
          <w:bCs/>
          <w:color w:val="auto"/>
          <w:sz w:val="36"/>
          <w:szCs w:val="24"/>
          <w:u w:val="none"/>
        </w:rPr>
      </w:pPr>
      <w:r>
        <w:rPr>
          <w:rStyle w:val="Hyperlink"/>
          <w:rFonts w:ascii="Arial" w:eastAsia="Arial Narrow" w:hAnsi="Arial" w:cs="Arial"/>
          <w:b/>
          <w:bCs/>
          <w:color w:val="auto"/>
          <w:sz w:val="36"/>
          <w:szCs w:val="24"/>
          <w:u w:val="none"/>
        </w:rPr>
        <w:t>STEP 1 – PROJECT PROPOSAL</w:t>
      </w:r>
    </w:p>
    <w:p w14:paraId="3C3F7C85" w14:textId="116902C2" w:rsidR="00074D80" w:rsidRPr="00074D80" w:rsidRDefault="00074D80" w:rsidP="00074D80">
      <w:pPr>
        <w:widowControl w:val="0"/>
        <w:spacing w:after="0" w:line="240" w:lineRule="auto"/>
        <w:ind w:left="1080"/>
        <w:jc w:val="center"/>
        <w:rPr>
          <w:rStyle w:val="Hyperlink"/>
          <w:rFonts w:ascii="Arial" w:eastAsia="Arial Narrow" w:hAnsi="Arial" w:cs="Arial"/>
          <w:b/>
          <w:bCs/>
          <w:color w:val="auto"/>
          <w:sz w:val="36"/>
          <w:szCs w:val="24"/>
          <w:u w:val="none"/>
        </w:rPr>
      </w:pPr>
      <w:r w:rsidRPr="00A75ED5">
        <w:rPr>
          <w:rStyle w:val="Hyperlink"/>
          <w:rFonts w:ascii="Arial" w:eastAsia="Arial Narrow" w:hAnsi="Arial" w:cs="Arial"/>
          <w:b/>
          <w:bCs/>
          <w:color w:val="auto"/>
          <w:sz w:val="36"/>
          <w:szCs w:val="24"/>
          <w:u w:val="none"/>
        </w:rPr>
        <w:t xml:space="preserve">(PAGES </w:t>
      </w:r>
      <w:r w:rsidR="00A75ED5" w:rsidRPr="00A75ED5">
        <w:rPr>
          <w:rStyle w:val="Hyperlink"/>
          <w:rFonts w:ascii="Arial" w:eastAsia="Arial Narrow" w:hAnsi="Arial" w:cs="Arial"/>
          <w:b/>
          <w:bCs/>
          <w:color w:val="auto"/>
          <w:sz w:val="36"/>
          <w:szCs w:val="24"/>
          <w:u w:val="none"/>
        </w:rPr>
        <w:t>18</w:t>
      </w:r>
      <w:r w:rsidRPr="00A75ED5">
        <w:rPr>
          <w:rStyle w:val="Hyperlink"/>
          <w:rFonts w:ascii="Arial" w:eastAsia="Arial Narrow" w:hAnsi="Arial" w:cs="Arial"/>
          <w:b/>
          <w:bCs/>
          <w:color w:val="auto"/>
          <w:sz w:val="36"/>
          <w:szCs w:val="24"/>
          <w:u w:val="none"/>
        </w:rPr>
        <w:t xml:space="preserve"> TO </w:t>
      </w:r>
      <w:r w:rsidR="00A75ED5" w:rsidRPr="00A75ED5">
        <w:rPr>
          <w:rStyle w:val="Hyperlink"/>
          <w:rFonts w:ascii="Arial" w:eastAsia="Arial Narrow" w:hAnsi="Arial" w:cs="Arial"/>
          <w:b/>
          <w:bCs/>
          <w:color w:val="auto"/>
          <w:sz w:val="36"/>
          <w:szCs w:val="24"/>
          <w:u w:val="none"/>
        </w:rPr>
        <w:t>2</w:t>
      </w:r>
      <w:r w:rsidR="00CA541D">
        <w:rPr>
          <w:rStyle w:val="Hyperlink"/>
          <w:rFonts w:ascii="Arial" w:eastAsia="Arial Narrow" w:hAnsi="Arial" w:cs="Arial"/>
          <w:b/>
          <w:bCs/>
          <w:color w:val="auto"/>
          <w:sz w:val="36"/>
          <w:szCs w:val="24"/>
          <w:u w:val="none"/>
        </w:rPr>
        <w:t>6</w:t>
      </w:r>
      <w:r w:rsidRPr="00A75ED5">
        <w:rPr>
          <w:rStyle w:val="Hyperlink"/>
          <w:rFonts w:ascii="Arial" w:eastAsia="Arial Narrow" w:hAnsi="Arial" w:cs="Arial"/>
          <w:b/>
          <w:bCs/>
          <w:color w:val="auto"/>
          <w:sz w:val="36"/>
          <w:szCs w:val="24"/>
          <w:u w:val="none"/>
        </w:rPr>
        <w:t>)</w:t>
      </w:r>
    </w:p>
    <w:p w14:paraId="6A98DB32" w14:textId="77777777" w:rsidR="00791181" w:rsidRPr="00074D80" w:rsidRDefault="00791181" w:rsidP="00074D80">
      <w:pPr>
        <w:widowControl w:val="0"/>
        <w:spacing w:after="0" w:line="240" w:lineRule="auto"/>
        <w:ind w:left="1080"/>
        <w:jc w:val="center"/>
        <w:rPr>
          <w:rStyle w:val="Hyperlink"/>
          <w:rFonts w:ascii="Arial" w:eastAsia="Arial Narrow" w:hAnsi="Arial" w:cs="Arial"/>
          <w:b/>
          <w:bCs/>
          <w:color w:val="auto"/>
          <w:sz w:val="36"/>
          <w:szCs w:val="24"/>
          <w:u w:val="none"/>
        </w:rPr>
      </w:pPr>
    </w:p>
    <w:p w14:paraId="051E080D" w14:textId="77777777" w:rsidR="0030475E" w:rsidRPr="00074D80" w:rsidRDefault="0030475E" w:rsidP="00074D80">
      <w:pPr>
        <w:jc w:val="center"/>
        <w:rPr>
          <w:rStyle w:val="Hyperlink"/>
          <w:rFonts w:ascii="Arial" w:eastAsia="Arial Narrow" w:hAnsi="Arial" w:cs="Arial"/>
          <w:b/>
          <w:bCs/>
          <w:color w:val="auto"/>
          <w:sz w:val="44"/>
          <w:szCs w:val="24"/>
          <w:u w:val="none"/>
        </w:rPr>
      </w:pPr>
      <w:r w:rsidRPr="00074D80">
        <w:rPr>
          <w:rStyle w:val="Hyperlink"/>
          <w:rFonts w:ascii="Arial" w:eastAsia="Arial Narrow" w:hAnsi="Arial" w:cs="Arial"/>
          <w:b/>
          <w:bCs/>
          <w:color w:val="auto"/>
          <w:sz w:val="36"/>
          <w:szCs w:val="24"/>
          <w:u w:val="none"/>
        </w:rPr>
        <w:br w:type="page"/>
      </w:r>
    </w:p>
    <w:p w14:paraId="3BFB7105" w14:textId="77777777" w:rsidR="004A4411" w:rsidRPr="00987218" w:rsidRDefault="008B557C" w:rsidP="00C72822">
      <w:pPr>
        <w:pStyle w:val="Heading1"/>
        <w:rPr>
          <w:rStyle w:val="Hyperlink"/>
          <w:rFonts w:eastAsia="Arial Narrow"/>
          <w:bCs/>
          <w:color w:val="auto"/>
          <w:sz w:val="28"/>
          <w:szCs w:val="24"/>
          <w:u w:val="none"/>
        </w:rPr>
      </w:pPr>
      <w:r w:rsidRPr="00987218">
        <w:rPr>
          <w:rStyle w:val="Hyperlink"/>
          <w:rFonts w:eastAsia="Arial Narrow"/>
          <w:bCs/>
          <w:color w:val="auto"/>
          <w:sz w:val="28"/>
          <w:szCs w:val="24"/>
          <w:u w:val="none"/>
        </w:rPr>
        <w:lastRenderedPageBreak/>
        <w:t xml:space="preserve">APPENDIX A – SUBMITTAL CHECKLIST: </w:t>
      </w:r>
    </w:p>
    <w:p w14:paraId="6C278A00" w14:textId="75EA6396" w:rsidR="00074D80" w:rsidRPr="005C5CBE" w:rsidRDefault="008B557C">
      <w:pPr>
        <w:rPr>
          <w:rStyle w:val="Hyperlink"/>
          <w:rFonts w:ascii="Arial" w:eastAsia="Arial Narrow" w:hAnsi="Arial" w:cs="Arial"/>
          <w:b/>
          <w:bCs/>
          <w:color w:val="auto"/>
          <w:sz w:val="28"/>
          <w:szCs w:val="24"/>
          <w:u w:val="none"/>
        </w:rPr>
      </w:pPr>
      <w:r w:rsidRPr="005C5CBE">
        <w:rPr>
          <w:rStyle w:val="Hyperlink"/>
          <w:rFonts w:ascii="Arial" w:eastAsia="Arial Narrow" w:hAnsi="Arial" w:cs="Arial"/>
          <w:b/>
          <w:bCs/>
          <w:color w:val="auto"/>
          <w:sz w:val="28"/>
          <w:szCs w:val="24"/>
          <w:u w:val="none"/>
        </w:rPr>
        <w:t>STEP 1 – PROJECT PROPOSAL</w:t>
      </w:r>
    </w:p>
    <w:p w14:paraId="43E61371" w14:textId="77777777" w:rsidR="009B3849" w:rsidRDefault="009B3849" w:rsidP="00B879A2">
      <w:pPr>
        <w:spacing w:after="0" w:line="240" w:lineRule="auto"/>
        <w:jc w:val="both"/>
        <w:rPr>
          <w:rFonts w:ascii="Arial" w:eastAsia="Arial Narrow" w:hAnsi="Arial" w:cs="Arial"/>
          <w:b/>
          <w:bCs/>
          <w:sz w:val="24"/>
          <w:szCs w:val="24"/>
        </w:rPr>
      </w:pPr>
    </w:p>
    <w:tbl>
      <w:tblPr>
        <w:tblW w:w="98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330"/>
        <w:gridCol w:w="474"/>
      </w:tblGrid>
      <w:tr w:rsidR="008B557C" w:rsidRPr="008B557C" w14:paraId="39680EFC" w14:textId="77777777" w:rsidTr="00254431">
        <w:trPr>
          <w:trHeight w:val="432"/>
          <w:jc w:val="center"/>
        </w:trPr>
        <w:tc>
          <w:tcPr>
            <w:tcW w:w="9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84B030" w14:textId="77777777" w:rsidR="008B557C" w:rsidRPr="008B557C" w:rsidRDefault="008B557C" w:rsidP="00254431">
            <w:pPr>
              <w:rPr>
                <w:rFonts w:ascii="Arial" w:hAnsi="Arial" w:cs="Arial"/>
                <w:b/>
                <w:bCs/>
                <w:sz w:val="24"/>
                <w:szCs w:val="24"/>
              </w:rPr>
            </w:pPr>
            <w:r w:rsidRPr="008B557C">
              <w:rPr>
                <w:rFonts w:ascii="Arial" w:hAnsi="Arial" w:cs="Arial"/>
                <w:b/>
                <w:bCs/>
                <w:sz w:val="24"/>
                <w:szCs w:val="24"/>
              </w:rPr>
              <w:t>The following is entered directly into SOAR:</w:t>
            </w:r>
          </w:p>
        </w:tc>
      </w:tr>
      <w:tr w:rsidR="008B557C" w:rsidRPr="008B557C" w14:paraId="60FCD518"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6813A29A" w14:textId="77777777" w:rsidR="008B557C" w:rsidRPr="008B557C" w:rsidRDefault="008B557C" w:rsidP="001262FA">
            <w:pPr>
              <w:pStyle w:val="ListParagraph"/>
              <w:numPr>
                <w:ilvl w:val="0"/>
                <w:numId w:val="21"/>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Project Proposal Form</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5451CB9B" w14:textId="77777777" w:rsidR="008B557C" w:rsidRPr="008B557C" w:rsidRDefault="008B557C" w:rsidP="00254431">
            <w:pPr>
              <w:rPr>
                <w:rFonts w:ascii="Arial" w:hAnsi="Arial" w:cs="Arial"/>
                <w:b/>
                <w:bCs/>
                <w:sz w:val="24"/>
                <w:szCs w:val="24"/>
              </w:rPr>
            </w:pPr>
          </w:p>
        </w:tc>
      </w:tr>
      <w:tr w:rsidR="008B557C" w:rsidRPr="008B557C" w14:paraId="6625309D"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5E87E71D" w14:textId="77777777" w:rsidR="008B557C" w:rsidRPr="008B557C" w:rsidRDefault="008B557C" w:rsidP="001262FA">
            <w:pPr>
              <w:pStyle w:val="ListParagraph"/>
              <w:numPr>
                <w:ilvl w:val="0"/>
                <w:numId w:val="21"/>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 xml:space="preserve">Project Summary </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1EBA24DF" w14:textId="77777777" w:rsidR="008B557C" w:rsidRPr="008B557C" w:rsidRDefault="008B557C" w:rsidP="00254431">
            <w:pPr>
              <w:rPr>
                <w:rFonts w:ascii="Arial" w:hAnsi="Arial" w:cs="Arial"/>
                <w:b/>
                <w:sz w:val="24"/>
                <w:szCs w:val="24"/>
              </w:rPr>
            </w:pPr>
          </w:p>
        </w:tc>
      </w:tr>
      <w:tr w:rsidR="008B557C" w:rsidRPr="008B557C" w14:paraId="0AEC0AFA"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3BC6DA51" w14:textId="77777777" w:rsidR="008B557C" w:rsidRPr="008B557C" w:rsidRDefault="008B557C" w:rsidP="001262FA">
            <w:pPr>
              <w:pStyle w:val="ListParagraph"/>
              <w:numPr>
                <w:ilvl w:val="0"/>
                <w:numId w:val="21"/>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Project Questions</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56B222C0" w14:textId="77777777" w:rsidR="008B557C" w:rsidRPr="008B557C" w:rsidRDefault="008B557C" w:rsidP="00254431">
            <w:pPr>
              <w:rPr>
                <w:rFonts w:ascii="Arial" w:hAnsi="Arial" w:cs="Arial"/>
                <w:b/>
                <w:bCs/>
                <w:sz w:val="24"/>
                <w:szCs w:val="24"/>
              </w:rPr>
            </w:pPr>
          </w:p>
        </w:tc>
      </w:tr>
      <w:tr w:rsidR="008B557C" w:rsidRPr="008B557C" w14:paraId="3AD8F611" w14:textId="77777777" w:rsidTr="00254431">
        <w:trPr>
          <w:trHeight w:val="432"/>
          <w:jc w:val="center"/>
        </w:trPr>
        <w:tc>
          <w:tcPr>
            <w:tcW w:w="9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DC987" w14:textId="77777777" w:rsidR="008B557C" w:rsidRPr="008B557C" w:rsidRDefault="008B557C" w:rsidP="00254431">
            <w:pPr>
              <w:rPr>
                <w:rFonts w:ascii="Arial" w:hAnsi="Arial" w:cs="Arial"/>
                <w:b/>
                <w:bCs/>
                <w:sz w:val="24"/>
                <w:szCs w:val="24"/>
              </w:rPr>
            </w:pPr>
            <w:r w:rsidRPr="008B557C">
              <w:rPr>
                <w:rFonts w:ascii="Arial" w:hAnsi="Arial" w:cs="Arial"/>
                <w:b/>
                <w:bCs/>
                <w:sz w:val="24"/>
                <w:szCs w:val="24"/>
              </w:rPr>
              <w:t xml:space="preserve">The following will be uploaded into SOAR as attachments: </w:t>
            </w:r>
          </w:p>
        </w:tc>
      </w:tr>
      <w:tr w:rsidR="008B557C" w:rsidRPr="008B557C" w14:paraId="5D6B8C17"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3064C298" w14:textId="77777777" w:rsidR="008B557C" w:rsidRPr="008B557C" w:rsidRDefault="008B557C"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Project Proposal Form Signature Page (print signature page and upload)</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248A0196" w14:textId="77777777" w:rsidR="008B557C" w:rsidRPr="008B557C" w:rsidRDefault="008B557C" w:rsidP="00254431">
            <w:pPr>
              <w:rPr>
                <w:rFonts w:ascii="Arial" w:hAnsi="Arial" w:cs="Arial"/>
                <w:b/>
                <w:bCs/>
                <w:sz w:val="24"/>
                <w:szCs w:val="24"/>
              </w:rPr>
            </w:pPr>
          </w:p>
        </w:tc>
      </w:tr>
      <w:tr w:rsidR="008B557C" w:rsidRPr="008B557C" w14:paraId="09B9657E"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01EA3BD4" w14:textId="77777777" w:rsidR="008B557C" w:rsidRPr="008B557C" w:rsidRDefault="008B557C"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Cost Estimate</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1205F5F5" w14:textId="77777777" w:rsidR="008B557C" w:rsidRPr="008B557C" w:rsidRDefault="008B557C" w:rsidP="00254431">
            <w:pPr>
              <w:rPr>
                <w:rFonts w:ascii="Arial" w:hAnsi="Arial" w:cs="Arial"/>
                <w:b/>
                <w:sz w:val="24"/>
                <w:szCs w:val="24"/>
              </w:rPr>
            </w:pPr>
          </w:p>
        </w:tc>
      </w:tr>
      <w:tr w:rsidR="006F30F4" w:rsidRPr="008B557C" w14:paraId="7C30FCD2"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2E3DD3D5" w14:textId="2C56EF7F" w:rsidR="006F30F4" w:rsidRPr="008B557C" w:rsidRDefault="006F30F4"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Pr>
                <w:rFonts w:ascii="Arial" w:hAnsi="Arial" w:cs="Arial"/>
                <w:bCs/>
                <w:sz w:val="24"/>
                <w:szCs w:val="24"/>
              </w:rPr>
              <w:t xml:space="preserve">Non-Profit Questionnaire </w:t>
            </w:r>
            <w:r w:rsidRPr="006F30F4">
              <w:rPr>
                <w:rFonts w:ascii="Arial" w:hAnsi="Arial" w:cs="Arial"/>
                <w:b/>
                <w:bCs/>
                <w:sz w:val="24"/>
                <w:szCs w:val="24"/>
              </w:rPr>
              <w:t>(Non-Profit Applicants Only)</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14F4536B" w14:textId="77777777" w:rsidR="006F30F4" w:rsidRPr="008B557C" w:rsidRDefault="006F30F4" w:rsidP="00254431">
            <w:pPr>
              <w:rPr>
                <w:rFonts w:ascii="Arial" w:hAnsi="Arial" w:cs="Arial"/>
                <w:b/>
                <w:sz w:val="24"/>
                <w:szCs w:val="24"/>
              </w:rPr>
            </w:pPr>
          </w:p>
        </w:tc>
      </w:tr>
      <w:tr w:rsidR="007F0872" w:rsidRPr="008B557C" w14:paraId="68FA02E7"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74A5D2AC" w14:textId="7ED6C6AF" w:rsidR="007F0872" w:rsidRDefault="007F0872"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Supporting Documents (</w:t>
            </w:r>
            <w:r w:rsidRPr="008B557C">
              <w:rPr>
                <w:rFonts w:ascii="Arial" w:hAnsi="Arial" w:cs="Arial"/>
                <w:b/>
                <w:bCs/>
                <w:sz w:val="24"/>
                <w:szCs w:val="24"/>
              </w:rPr>
              <w:t>Program</w:t>
            </w:r>
            <w:r>
              <w:rPr>
                <w:rFonts w:ascii="Arial" w:hAnsi="Arial" w:cs="Arial"/>
                <w:b/>
                <w:bCs/>
                <w:sz w:val="24"/>
                <w:szCs w:val="24"/>
              </w:rPr>
              <w:t>ming</w:t>
            </w:r>
            <w:r w:rsidRPr="008B557C">
              <w:rPr>
                <w:rFonts w:ascii="Arial" w:hAnsi="Arial" w:cs="Arial"/>
                <w:b/>
                <w:bCs/>
                <w:sz w:val="24"/>
                <w:szCs w:val="24"/>
              </w:rPr>
              <w:t xml:space="preserve"> Projects Only</w:t>
            </w:r>
            <w:r w:rsidRPr="008B557C">
              <w:rPr>
                <w:rFonts w:ascii="Arial" w:hAnsi="Arial" w:cs="Arial"/>
                <w:bCs/>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18900AC6" w14:textId="77777777" w:rsidR="007F0872" w:rsidRPr="008B557C" w:rsidRDefault="007F0872" w:rsidP="00254431">
            <w:pPr>
              <w:rPr>
                <w:rFonts w:ascii="Arial" w:hAnsi="Arial" w:cs="Arial"/>
                <w:b/>
                <w:sz w:val="24"/>
                <w:szCs w:val="24"/>
              </w:rPr>
            </w:pPr>
          </w:p>
        </w:tc>
      </w:tr>
      <w:tr w:rsidR="007212D1" w:rsidRPr="008B557C" w14:paraId="5481B8AC"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7CC6CE71" w14:textId="32BD1962" w:rsidR="007212D1" w:rsidRPr="008B557C" w:rsidRDefault="007212D1"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Pr>
                <w:rFonts w:ascii="Arial" w:hAnsi="Arial" w:cs="Arial"/>
                <w:bCs/>
                <w:sz w:val="24"/>
                <w:szCs w:val="24"/>
              </w:rPr>
              <w:t xml:space="preserve">Location Map </w:t>
            </w:r>
            <w:r w:rsidRPr="008B557C">
              <w:rPr>
                <w:rFonts w:ascii="Arial" w:hAnsi="Arial" w:cs="Arial"/>
                <w:bCs/>
                <w:sz w:val="24"/>
                <w:szCs w:val="24"/>
              </w:rPr>
              <w:t>(</w:t>
            </w:r>
            <w:r w:rsidRPr="008B557C">
              <w:rPr>
                <w:rFonts w:ascii="Arial" w:hAnsi="Arial" w:cs="Arial"/>
                <w:b/>
                <w:bCs/>
                <w:sz w:val="24"/>
                <w:szCs w:val="24"/>
              </w:rPr>
              <w:t>Capital</w:t>
            </w:r>
            <w:r>
              <w:rPr>
                <w:rFonts w:ascii="Arial" w:hAnsi="Arial" w:cs="Arial"/>
                <w:b/>
                <w:bCs/>
                <w:sz w:val="24"/>
                <w:szCs w:val="24"/>
              </w:rPr>
              <w:t xml:space="preserve"> Development</w:t>
            </w:r>
            <w:r w:rsidRPr="008B557C">
              <w:rPr>
                <w:rFonts w:ascii="Arial" w:hAnsi="Arial" w:cs="Arial"/>
                <w:b/>
                <w:bCs/>
                <w:sz w:val="24"/>
                <w:szCs w:val="24"/>
              </w:rPr>
              <w:t xml:space="preserve"> Projects Only</w:t>
            </w:r>
            <w:r w:rsidRPr="008B557C">
              <w:rPr>
                <w:rFonts w:ascii="Arial" w:hAnsi="Arial" w:cs="Arial"/>
                <w:bCs/>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71EAB72A" w14:textId="77777777" w:rsidR="007212D1" w:rsidRPr="008B557C" w:rsidRDefault="007212D1" w:rsidP="00254431">
            <w:pPr>
              <w:rPr>
                <w:rFonts w:ascii="Arial" w:hAnsi="Arial" w:cs="Arial"/>
                <w:b/>
                <w:bCs/>
                <w:sz w:val="24"/>
                <w:szCs w:val="24"/>
              </w:rPr>
            </w:pPr>
          </w:p>
        </w:tc>
      </w:tr>
      <w:tr w:rsidR="008B557C" w:rsidRPr="008B557C" w14:paraId="73BD5936"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287740B5" w14:textId="3DFF2419" w:rsidR="008B557C" w:rsidRPr="008B557C" w:rsidRDefault="008B557C"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Site Plan (</w:t>
            </w:r>
            <w:r w:rsidRPr="008B557C">
              <w:rPr>
                <w:rFonts w:ascii="Arial" w:hAnsi="Arial" w:cs="Arial"/>
                <w:b/>
                <w:bCs/>
                <w:sz w:val="24"/>
                <w:szCs w:val="24"/>
              </w:rPr>
              <w:t>Capital</w:t>
            </w:r>
            <w:r w:rsidR="00E34BDF">
              <w:rPr>
                <w:rFonts w:ascii="Arial" w:hAnsi="Arial" w:cs="Arial"/>
                <w:b/>
                <w:bCs/>
                <w:sz w:val="24"/>
                <w:szCs w:val="24"/>
              </w:rPr>
              <w:t xml:space="preserve"> Development</w:t>
            </w:r>
            <w:r w:rsidRPr="008B557C">
              <w:rPr>
                <w:rFonts w:ascii="Arial" w:hAnsi="Arial" w:cs="Arial"/>
                <w:b/>
                <w:bCs/>
                <w:sz w:val="24"/>
                <w:szCs w:val="24"/>
              </w:rPr>
              <w:t xml:space="preserve"> Projects Only</w:t>
            </w:r>
            <w:r w:rsidRPr="008B557C">
              <w:rPr>
                <w:rFonts w:ascii="Arial" w:hAnsi="Arial" w:cs="Arial"/>
                <w:bCs/>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01FA207F" w14:textId="77777777" w:rsidR="008B557C" w:rsidRPr="008B557C" w:rsidRDefault="008B557C" w:rsidP="00254431">
            <w:pPr>
              <w:rPr>
                <w:rFonts w:ascii="Arial" w:hAnsi="Arial" w:cs="Arial"/>
                <w:b/>
                <w:bCs/>
                <w:sz w:val="24"/>
                <w:szCs w:val="24"/>
              </w:rPr>
            </w:pPr>
          </w:p>
        </w:tc>
      </w:tr>
      <w:tr w:rsidR="008B557C" w:rsidRPr="008B557C" w14:paraId="00C4FF5A" w14:textId="77777777" w:rsidTr="00254431">
        <w:trPr>
          <w:trHeight w:val="432"/>
          <w:jc w:val="center"/>
        </w:trPr>
        <w:tc>
          <w:tcPr>
            <w:tcW w:w="9330" w:type="dxa"/>
            <w:tcBorders>
              <w:top w:val="single" w:sz="4" w:space="0" w:color="auto"/>
              <w:left w:val="single" w:sz="4" w:space="0" w:color="auto"/>
              <w:bottom w:val="single" w:sz="4" w:space="0" w:color="auto"/>
              <w:right w:val="single" w:sz="4" w:space="0" w:color="auto"/>
            </w:tcBorders>
            <w:shd w:val="clear" w:color="auto" w:fill="auto"/>
            <w:vAlign w:val="center"/>
          </w:tcPr>
          <w:p w14:paraId="42146BD9" w14:textId="55A2CDCA" w:rsidR="008B557C" w:rsidRPr="008B557C" w:rsidRDefault="008B557C" w:rsidP="001262FA">
            <w:pPr>
              <w:pStyle w:val="ListParagraph"/>
              <w:numPr>
                <w:ilvl w:val="0"/>
                <w:numId w:val="22"/>
              </w:numPr>
              <w:tabs>
                <w:tab w:val="left" w:pos="432"/>
                <w:tab w:val="left" w:pos="720"/>
                <w:tab w:val="left" w:pos="1800"/>
                <w:tab w:val="right" w:pos="8928"/>
              </w:tabs>
              <w:spacing w:after="0" w:line="240" w:lineRule="auto"/>
              <w:contextualSpacing w:val="0"/>
              <w:jc w:val="both"/>
              <w:rPr>
                <w:rFonts w:ascii="Arial" w:hAnsi="Arial" w:cs="Arial"/>
                <w:bCs/>
                <w:sz w:val="24"/>
                <w:szCs w:val="24"/>
              </w:rPr>
            </w:pPr>
            <w:r w:rsidRPr="008B557C">
              <w:rPr>
                <w:rFonts w:ascii="Arial" w:hAnsi="Arial" w:cs="Arial"/>
                <w:bCs/>
                <w:sz w:val="24"/>
                <w:szCs w:val="24"/>
              </w:rPr>
              <w:t>Photographs (</w:t>
            </w:r>
            <w:r w:rsidRPr="008B557C">
              <w:rPr>
                <w:rFonts w:ascii="Arial" w:hAnsi="Arial" w:cs="Arial"/>
                <w:b/>
                <w:bCs/>
                <w:sz w:val="24"/>
                <w:szCs w:val="24"/>
              </w:rPr>
              <w:t>Capital</w:t>
            </w:r>
            <w:r w:rsidR="00E34BDF">
              <w:rPr>
                <w:rFonts w:ascii="Arial" w:hAnsi="Arial" w:cs="Arial"/>
                <w:b/>
                <w:bCs/>
                <w:sz w:val="24"/>
                <w:szCs w:val="24"/>
              </w:rPr>
              <w:t xml:space="preserve"> Development</w:t>
            </w:r>
            <w:r w:rsidRPr="008B557C">
              <w:rPr>
                <w:rFonts w:ascii="Arial" w:hAnsi="Arial" w:cs="Arial"/>
                <w:b/>
                <w:bCs/>
                <w:sz w:val="24"/>
                <w:szCs w:val="24"/>
              </w:rPr>
              <w:t xml:space="preserve"> Projects Only</w:t>
            </w:r>
            <w:r w:rsidRPr="008B557C">
              <w:rPr>
                <w:rFonts w:ascii="Arial" w:hAnsi="Arial" w:cs="Arial"/>
                <w:bCs/>
                <w:sz w:val="24"/>
                <w:szCs w:val="24"/>
              </w:rPr>
              <w:t>)</w:t>
            </w:r>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247A3EB9" w14:textId="77777777" w:rsidR="008B557C" w:rsidRPr="008B557C" w:rsidRDefault="008B557C" w:rsidP="00254431">
            <w:pPr>
              <w:rPr>
                <w:rFonts w:ascii="Arial" w:hAnsi="Arial" w:cs="Arial"/>
                <w:b/>
                <w:sz w:val="24"/>
                <w:szCs w:val="24"/>
              </w:rPr>
            </w:pPr>
          </w:p>
        </w:tc>
      </w:tr>
    </w:tbl>
    <w:p w14:paraId="760A4213" w14:textId="77777777" w:rsidR="00C53E98" w:rsidRDefault="00C53E98" w:rsidP="00882EA9">
      <w:pPr>
        <w:spacing w:after="0" w:line="240" w:lineRule="auto"/>
        <w:jc w:val="both"/>
        <w:rPr>
          <w:b/>
          <w:sz w:val="28"/>
        </w:rPr>
      </w:pPr>
    </w:p>
    <w:p w14:paraId="0295CE6D" w14:textId="77777777" w:rsidR="00C53E98" w:rsidRPr="00C53E98" w:rsidRDefault="00C53E98" w:rsidP="00C53E98">
      <w:pPr>
        <w:rPr>
          <w:sz w:val="28"/>
        </w:rPr>
      </w:pPr>
    </w:p>
    <w:p w14:paraId="481CDCAD" w14:textId="77777777" w:rsidR="00C53E98" w:rsidRPr="00C53E98" w:rsidRDefault="00C53E98" w:rsidP="00C53E98">
      <w:pPr>
        <w:rPr>
          <w:sz w:val="28"/>
        </w:rPr>
      </w:pPr>
    </w:p>
    <w:p w14:paraId="164AB1B8" w14:textId="77777777" w:rsidR="00C53E98" w:rsidRPr="00215E86" w:rsidRDefault="00C53E98" w:rsidP="00C53E98">
      <w:pPr>
        <w:rPr>
          <w:sz w:val="24"/>
        </w:rPr>
      </w:pPr>
    </w:p>
    <w:p w14:paraId="4A90944B" w14:textId="77777777" w:rsidR="00C53E98" w:rsidRPr="00C53E98" w:rsidRDefault="00C53E98" w:rsidP="00C53E98">
      <w:pPr>
        <w:rPr>
          <w:sz w:val="28"/>
        </w:rPr>
      </w:pPr>
    </w:p>
    <w:p w14:paraId="2795E0C8" w14:textId="77777777" w:rsidR="00C53E98" w:rsidRPr="00C53E98" w:rsidRDefault="00C53E98" w:rsidP="00C53E98">
      <w:pPr>
        <w:rPr>
          <w:sz w:val="28"/>
        </w:rPr>
      </w:pPr>
    </w:p>
    <w:p w14:paraId="3BDD22D6" w14:textId="77777777" w:rsidR="00C53E98" w:rsidRPr="00C53E98" w:rsidRDefault="00C53E98" w:rsidP="00C53E98">
      <w:pPr>
        <w:rPr>
          <w:sz w:val="28"/>
        </w:rPr>
      </w:pPr>
    </w:p>
    <w:p w14:paraId="2D8E3ED7" w14:textId="77777777" w:rsidR="00C53E98" w:rsidRPr="00C53E98" w:rsidRDefault="00C53E98" w:rsidP="00C53E98">
      <w:pPr>
        <w:rPr>
          <w:sz w:val="28"/>
        </w:rPr>
      </w:pPr>
    </w:p>
    <w:p w14:paraId="450D8271" w14:textId="77777777" w:rsidR="00C53E98" w:rsidRPr="00C53E98" w:rsidRDefault="00C53E98" w:rsidP="00C53E98">
      <w:pPr>
        <w:rPr>
          <w:sz w:val="28"/>
        </w:rPr>
      </w:pPr>
    </w:p>
    <w:p w14:paraId="3251F5B4" w14:textId="77777777" w:rsidR="00C53E98" w:rsidRPr="00C53E98" w:rsidRDefault="00C53E98" w:rsidP="00C53E98">
      <w:pPr>
        <w:rPr>
          <w:sz w:val="28"/>
        </w:rPr>
      </w:pPr>
    </w:p>
    <w:p w14:paraId="0D4BCD44" w14:textId="77777777" w:rsidR="00C53E98" w:rsidRPr="00C53E98" w:rsidRDefault="00C53E98" w:rsidP="00C53E98">
      <w:pPr>
        <w:rPr>
          <w:sz w:val="28"/>
        </w:rPr>
      </w:pPr>
    </w:p>
    <w:p w14:paraId="4212128D" w14:textId="1E2E94AF" w:rsidR="0035046A" w:rsidRPr="00DE2EA5" w:rsidRDefault="0035046A" w:rsidP="00C72822">
      <w:pPr>
        <w:pStyle w:val="Heading1"/>
        <w:rPr>
          <w:rStyle w:val="Hyperlink"/>
          <w:rFonts w:eastAsia="Arial Narrow"/>
          <w:bCs/>
          <w:color w:val="auto"/>
          <w:sz w:val="28"/>
          <w:szCs w:val="24"/>
          <w:u w:val="none"/>
        </w:rPr>
      </w:pPr>
      <w:r w:rsidRPr="00987218">
        <w:rPr>
          <w:rStyle w:val="Hyperlink"/>
          <w:rFonts w:eastAsia="Arial Narrow"/>
          <w:bCs/>
          <w:color w:val="auto"/>
          <w:sz w:val="28"/>
          <w:szCs w:val="24"/>
          <w:u w:val="none"/>
        </w:rPr>
        <w:t>APPENDIX B – COST ESTIMATE</w:t>
      </w:r>
    </w:p>
    <w:p w14:paraId="4A5E7554" w14:textId="77777777" w:rsidR="0035046A" w:rsidRDefault="0035046A" w:rsidP="0035046A">
      <w:p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In preparing a cost estimate for the project, applicants should comply with the following:</w:t>
      </w:r>
    </w:p>
    <w:p w14:paraId="24C7E3A5" w14:textId="77777777" w:rsidR="0035046A" w:rsidRDefault="0035046A"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All project elements should be detailed and customized to fit the project.</w:t>
      </w:r>
    </w:p>
    <w:p w14:paraId="2374F966" w14:textId="77777777" w:rsidR="005D231E" w:rsidRDefault="005D231E" w:rsidP="005D231E">
      <w:pPr>
        <w:pStyle w:val="ListParagraph"/>
        <w:ind w:left="360"/>
        <w:jc w:val="both"/>
        <w:rPr>
          <w:rStyle w:val="Hyperlink"/>
          <w:rFonts w:ascii="Arial" w:eastAsia="Arial Narrow" w:hAnsi="Arial" w:cs="Arial"/>
          <w:bCs/>
          <w:color w:val="auto"/>
          <w:sz w:val="24"/>
          <w:szCs w:val="24"/>
          <w:u w:val="none"/>
        </w:rPr>
      </w:pPr>
    </w:p>
    <w:p w14:paraId="59908A55" w14:textId="77777777" w:rsidR="0035046A" w:rsidRDefault="0035046A"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Each element should be clearly described in the project narrative. </w:t>
      </w:r>
    </w:p>
    <w:p w14:paraId="1917B546" w14:textId="77777777" w:rsidR="005D231E" w:rsidRPr="005D231E" w:rsidRDefault="005D231E" w:rsidP="005D231E">
      <w:pPr>
        <w:pStyle w:val="ListParagraph"/>
        <w:rPr>
          <w:rStyle w:val="Hyperlink"/>
          <w:rFonts w:ascii="Arial" w:eastAsia="Arial Narrow" w:hAnsi="Arial" w:cs="Arial"/>
          <w:bCs/>
          <w:color w:val="auto"/>
          <w:sz w:val="24"/>
          <w:szCs w:val="24"/>
          <w:u w:val="none"/>
        </w:rPr>
      </w:pPr>
    </w:p>
    <w:p w14:paraId="3D920277" w14:textId="77777777" w:rsidR="0035046A" w:rsidRDefault="0035046A"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Each funding source must have its own column. Other Funding Source columns headings should specify cash or in-kind. </w:t>
      </w:r>
    </w:p>
    <w:p w14:paraId="25756660" w14:textId="77777777" w:rsidR="005D231E" w:rsidRPr="005D231E" w:rsidRDefault="005D231E" w:rsidP="005D231E">
      <w:pPr>
        <w:pStyle w:val="ListParagraph"/>
        <w:rPr>
          <w:rStyle w:val="Hyperlink"/>
          <w:rFonts w:ascii="Arial" w:eastAsia="Arial Narrow" w:hAnsi="Arial" w:cs="Arial"/>
          <w:bCs/>
          <w:color w:val="auto"/>
          <w:sz w:val="24"/>
          <w:szCs w:val="24"/>
          <w:u w:val="none"/>
        </w:rPr>
      </w:pPr>
    </w:p>
    <w:p w14:paraId="23E52DDE" w14:textId="77777777" w:rsidR="0035046A" w:rsidRDefault="0035046A"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Youth Community Access Grant and Other Funding Source columns should sum to the Total Cost column. </w:t>
      </w:r>
    </w:p>
    <w:p w14:paraId="2A1D71F2" w14:textId="77777777" w:rsidR="005D231E" w:rsidRPr="005D231E" w:rsidRDefault="005D231E" w:rsidP="005D231E">
      <w:pPr>
        <w:pStyle w:val="ListParagraph"/>
        <w:rPr>
          <w:rStyle w:val="Hyperlink"/>
          <w:rFonts w:ascii="Arial" w:eastAsia="Arial Narrow" w:hAnsi="Arial" w:cs="Arial"/>
          <w:bCs/>
          <w:color w:val="auto"/>
          <w:sz w:val="24"/>
          <w:szCs w:val="24"/>
          <w:u w:val="none"/>
        </w:rPr>
      </w:pPr>
    </w:p>
    <w:p w14:paraId="46A911A7" w14:textId="606B7AA1" w:rsidR="0035046A" w:rsidRDefault="0035046A" w:rsidP="001262FA">
      <w:pPr>
        <w:pStyle w:val="ListParagraph"/>
        <w:numPr>
          <w:ilvl w:val="0"/>
          <w:numId w:val="23"/>
        </w:numPr>
        <w:jc w:val="both"/>
        <w:rPr>
          <w:rStyle w:val="Hyperlink"/>
          <w:rFonts w:ascii="Arial" w:eastAsia="Arial Narrow" w:hAnsi="Arial" w:cs="Arial"/>
          <w:b/>
          <w:bCs/>
          <w:color w:val="auto"/>
          <w:sz w:val="24"/>
          <w:szCs w:val="24"/>
          <w:u w:val="none"/>
        </w:rPr>
      </w:pPr>
      <w:r w:rsidRPr="0035046A">
        <w:rPr>
          <w:rStyle w:val="Hyperlink"/>
          <w:rFonts w:ascii="Arial" w:eastAsia="Arial Narrow" w:hAnsi="Arial" w:cs="Arial"/>
          <w:b/>
          <w:bCs/>
          <w:color w:val="auto"/>
          <w:sz w:val="24"/>
          <w:szCs w:val="24"/>
          <w:u w:val="none"/>
        </w:rPr>
        <w:t xml:space="preserve">The cost of </w:t>
      </w:r>
      <w:r w:rsidR="00D00357">
        <w:rPr>
          <w:rStyle w:val="Hyperlink"/>
          <w:rFonts w:ascii="Arial" w:eastAsia="Arial Narrow" w:hAnsi="Arial" w:cs="Arial"/>
          <w:b/>
          <w:bCs/>
          <w:color w:val="auto"/>
          <w:sz w:val="24"/>
          <w:szCs w:val="24"/>
          <w:u w:val="none"/>
        </w:rPr>
        <w:t xml:space="preserve">specific non-labor </w:t>
      </w:r>
      <w:r w:rsidRPr="0035046A">
        <w:rPr>
          <w:rStyle w:val="Hyperlink"/>
          <w:rFonts w:ascii="Arial" w:eastAsia="Arial Narrow" w:hAnsi="Arial" w:cs="Arial"/>
          <w:b/>
          <w:bCs/>
          <w:color w:val="auto"/>
          <w:sz w:val="24"/>
          <w:szCs w:val="24"/>
          <w:u w:val="none"/>
        </w:rPr>
        <w:t>project elements funded by the grant should not be split between the grant and other funding sources.</w:t>
      </w:r>
    </w:p>
    <w:p w14:paraId="5F170B1C" w14:textId="77777777" w:rsidR="005D231E" w:rsidRPr="005D231E" w:rsidRDefault="005D231E" w:rsidP="005D231E">
      <w:pPr>
        <w:pStyle w:val="ListParagraph"/>
        <w:rPr>
          <w:rStyle w:val="Hyperlink"/>
          <w:rFonts w:ascii="Arial" w:eastAsia="Arial Narrow" w:hAnsi="Arial" w:cs="Arial"/>
          <w:b/>
          <w:bCs/>
          <w:color w:val="auto"/>
          <w:sz w:val="24"/>
          <w:szCs w:val="24"/>
          <w:u w:val="none"/>
        </w:rPr>
      </w:pPr>
    </w:p>
    <w:p w14:paraId="04CA08A8" w14:textId="2E8085E4" w:rsidR="0035046A" w:rsidRDefault="0035046A"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The estimates provided should be based on quotes by a general contractor, cost estimator, or provided directly by a qualified vendor or sub-contractor. </w:t>
      </w:r>
    </w:p>
    <w:p w14:paraId="55BAB806" w14:textId="0D08FFBC" w:rsidR="005D231E" w:rsidRPr="005D231E" w:rsidRDefault="00A967C4" w:rsidP="005D231E">
      <w:pPr>
        <w:pStyle w:val="ListParagrap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   </w:t>
      </w:r>
    </w:p>
    <w:p w14:paraId="77329159" w14:textId="77777777" w:rsidR="005D231E" w:rsidRDefault="005D231E"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Add/delete elements and funding sources as needed. Be sure all costs are eligible, within allowable limits, and all columns add up correctly. </w:t>
      </w:r>
    </w:p>
    <w:p w14:paraId="69FEF4FF" w14:textId="77777777" w:rsidR="005D231E" w:rsidRPr="005D231E" w:rsidRDefault="005D231E" w:rsidP="005D231E">
      <w:pPr>
        <w:pStyle w:val="ListParagraph"/>
        <w:rPr>
          <w:rStyle w:val="Hyperlink"/>
          <w:rFonts w:ascii="Arial" w:eastAsia="Arial Narrow" w:hAnsi="Arial" w:cs="Arial"/>
          <w:bCs/>
          <w:color w:val="auto"/>
          <w:sz w:val="24"/>
          <w:szCs w:val="24"/>
          <w:u w:val="none"/>
        </w:rPr>
      </w:pPr>
    </w:p>
    <w:p w14:paraId="2719E419" w14:textId="139D421D" w:rsidR="00C3436A" w:rsidRDefault="005D231E" w:rsidP="001262FA">
      <w:pPr>
        <w:pStyle w:val="ListParagraph"/>
        <w:numPr>
          <w:ilvl w:val="0"/>
          <w:numId w:val="23"/>
        </w:numPr>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If Capital </w:t>
      </w:r>
      <w:r w:rsidR="00716AE1">
        <w:rPr>
          <w:rStyle w:val="Hyperlink"/>
          <w:rFonts w:ascii="Arial" w:eastAsia="Arial Narrow" w:hAnsi="Arial" w:cs="Arial"/>
          <w:bCs/>
          <w:color w:val="auto"/>
          <w:sz w:val="24"/>
          <w:szCs w:val="24"/>
          <w:u w:val="none"/>
        </w:rPr>
        <w:t xml:space="preserve">Development </w:t>
      </w:r>
      <w:r>
        <w:rPr>
          <w:rStyle w:val="Hyperlink"/>
          <w:rFonts w:ascii="Arial" w:eastAsia="Arial Narrow" w:hAnsi="Arial" w:cs="Arial"/>
          <w:bCs/>
          <w:color w:val="auto"/>
          <w:sz w:val="24"/>
          <w:szCs w:val="24"/>
          <w:u w:val="none"/>
        </w:rPr>
        <w:t>Project, total non-construction costs (direct staff time, consultants, permitting, etc.) are capped at twenty-five percent</w:t>
      </w:r>
      <w:r w:rsidR="00716AE1">
        <w:rPr>
          <w:rStyle w:val="Hyperlink"/>
          <w:rFonts w:ascii="Arial" w:eastAsia="Arial Narrow" w:hAnsi="Arial" w:cs="Arial"/>
          <w:bCs/>
          <w:color w:val="auto"/>
          <w:sz w:val="24"/>
          <w:szCs w:val="24"/>
          <w:u w:val="none"/>
        </w:rPr>
        <w:t xml:space="preserve"> (25%) </w:t>
      </w:r>
      <w:r>
        <w:rPr>
          <w:rStyle w:val="Hyperlink"/>
          <w:rFonts w:ascii="Arial" w:eastAsia="Arial Narrow" w:hAnsi="Arial" w:cs="Arial"/>
          <w:bCs/>
          <w:color w:val="auto"/>
          <w:sz w:val="24"/>
          <w:szCs w:val="24"/>
          <w:u w:val="none"/>
        </w:rPr>
        <w:t>of the grant</w:t>
      </w:r>
      <w:r w:rsidR="006C6407">
        <w:rPr>
          <w:rStyle w:val="Hyperlink"/>
          <w:rFonts w:ascii="Arial" w:eastAsia="Arial Narrow" w:hAnsi="Arial" w:cs="Arial"/>
          <w:bCs/>
          <w:color w:val="auto"/>
          <w:sz w:val="24"/>
          <w:szCs w:val="24"/>
          <w:u w:val="none"/>
        </w:rPr>
        <w:t xml:space="preserve"> </w:t>
      </w:r>
      <w:r w:rsidR="00076D1A">
        <w:rPr>
          <w:rStyle w:val="Hyperlink"/>
          <w:rFonts w:ascii="Arial" w:eastAsia="Arial Narrow" w:hAnsi="Arial" w:cs="Arial"/>
          <w:bCs/>
          <w:color w:val="auto"/>
          <w:sz w:val="24"/>
          <w:szCs w:val="24"/>
          <w:u w:val="none"/>
        </w:rPr>
        <w:t>request</w:t>
      </w:r>
      <w:r>
        <w:rPr>
          <w:rStyle w:val="Hyperlink"/>
          <w:rFonts w:ascii="Arial" w:eastAsia="Arial Narrow" w:hAnsi="Arial" w:cs="Arial"/>
          <w:bCs/>
          <w:color w:val="auto"/>
          <w:sz w:val="24"/>
          <w:szCs w:val="24"/>
          <w:u w:val="none"/>
        </w:rPr>
        <w:t xml:space="preserve">. </w:t>
      </w:r>
    </w:p>
    <w:p w14:paraId="27505BB0" w14:textId="77777777" w:rsidR="00C3436A" w:rsidRPr="00C3436A" w:rsidRDefault="00C3436A" w:rsidP="00C3436A">
      <w:pPr>
        <w:pStyle w:val="ListParagraph"/>
        <w:rPr>
          <w:rStyle w:val="Hyperlink"/>
          <w:rFonts w:ascii="Arial" w:eastAsia="Arial Narrow" w:hAnsi="Arial" w:cs="Arial"/>
          <w:bCs/>
          <w:color w:val="auto"/>
          <w:sz w:val="24"/>
          <w:szCs w:val="24"/>
          <w:u w:val="none"/>
        </w:rPr>
      </w:pPr>
    </w:p>
    <w:p w14:paraId="048DC41E" w14:textId="77777777" w:rsidR="00421661" w:rsidRDefault="005D231E" w:rsidP="00421661">
      <w:pPr>
        <w:pStyle w:val="ListParagraph"/>
        <w:numPr>
          <w:ilvl w:val="0"/>
          <w:numId w:val="23"/>
        </w:numPr>
        <w:jc w:val="both"/>
        <w:rPr>
          <w:rStyle w:val="Hyperlink"/>
          <w:rFonts w:ascii="Arial" w:eastAsia="Arial Narrow" w:hAnsi="Arial" w:cs="Arial"/>
          <w:bCs/>
          <w:color w:val="auto"/>
          <w:sz w:val="24"/>
          <w:szCs w:val="24"/>
          <w:u w:val="none"/>
        </w:rPr>
      </w:pPr>
      <w:r w:rsidRPr="007B54B7">
        <w:rPr>
          <w:rStyle w:val="Hyperlink"/>
          <w:rFonts w:ascii="Arial" w:eastAsia="Arial Narrow" w:hAnsi="Arial" w:cs="Arial"/>
          <w:bCs/>
          <w:color w:val="auto"/>
          <w:sz w:val="24"/>
          <w:szCs w:val="24"/>
          <w:u w:val="none"/>
        </w:rPr>
        <w:t>Contingency costs can be no more than ten percent</w:t>
      </w:r>
      <w:r w:rsidR="00716AE1" w:rsidRPr="007B54B7">
        <w:rPr>
          <w:rStyle w:val="Hyperlink"/>
          <w:rFonts w:ascii="Arial" w:eastAsia="Arial Narrow" w:hAnsi="Arial" w:cs="Arial"/>
          <w:bCs/>
          <w:color w:val="auto"/>
          <w:sz w:val="24"/>
          <w:szCs w:val="24"/>
          <w:u w:val="none"/>
        </w:rPr>
        <w:t xml:space="preserve"> (10%)</w:t>
      </w:r>
      <w:r w:rsidRPr="007B54B7">
        <w:rPr>
          <w:rStyle w:val="Hyperlink"/>
          <w:rFonts w:ascii="Arial" w:eastAsia="Arial Narrow" w:hAnsi="Arial" w:cs="Arial"/>
          <w:bCs/>
          <w:color w:val="auto"/>
          <w:sz w:val="24"/>
          <w:szCs w:val="24"/>
          <w:u w:val="none"/>
        </w:rPr>
        <w:t xml:space="preserve"> of the grant </w:t>
      </w:r>
      <w:r w:rsidR="00076D1A">
        <w:rPr>
          <w:rStyle w:val="Hyperlink"/>
          <w:rFonts w:ascii="Arial" w:eastAsia="Arial Narrow" w:hAnsi="Arial" w:cs="Arial"/>
          <w:bCs/>
          <w:color w:val="auto"/>
          <w:sz w:val="24"/>
          <w:szCs w:val="24"/>
          <w:u w:val="none"/>
        </w:rPr>
        <w:t>request</w:t>
      </w:r>
      <w:r w:rsidRPr="007B54B7">
        <w:rPr>
          <w:rStyle w:val="Hyperlink"/>
          <w:rFonts w:ascii="Arial" w:eastAsia="Arial Narrow" w:hAnsi="Arial" w:cs="Arial"/>
          <w:bCs/>
          <w:color w:val="auto"/>
          <w:sz w:val="24"/>
          <w:szCs w:val="24"/>
          <w:u w:val="none"/>
        </w:rPr>
        <w:t xml:space="preserve">. </w:t>
      </w:r>
    </w:p>
    <w:p w14:paraId="4DA97030" w14:textId="77777777" w:rsidR="00421661" w:rsidRPr="00421661" w:rsidRDefault="00421661" w:rsidP="00421661">
      <w:pPr>
        <w:pStyle w:val="ListParagraph"/>
        <w:rPr>
          <w:rFonts w:ascii="Arial" w:eastAsia="Times New Roman" w:hAnsi="Arial" w:cs="Arial"/>
          <w:sz w:val="24"/>
          <w:szCs w:val="24"/>
        </w:rPr>
      </w:pPr>
    </w:p>
    <w:p w14:paraId="0AA2D4CD" w14:textId="31B058E9" w:rsidR="00B02461" w:rsidRPr="00421661" w:rsidRDefault="00B02461" w:rsidP="00421661">
      <w:pPr>
        <w:pStyle w:val="ListParagraph"/>
        <w:numPr>
          <w:ilvl w:val="0"/>
          <w:numId w:val="23"/>
        </w:numPr>
        <w:jc w:val="both"/>
        <w:rPr>
          <w:rStyle w:val="Hyperlink"/>
          <w:rFonts w:ascii="Arial" w:eastAsia="Arial Narrow" w:hAnsi="Arial" w:cs="Arial"/>
          <w:bCs/>
          <w:color w:val="auto"/>
          <w:sz w:val="24"/>
          <w:szCs w:val="24"/>
          <w:u w:val="none"/>
        </w:rPr>
      </w:pPr>
      <w:r w:rsidRPr="00421661">
        <w:rPr>
          <w:rFonts w:ascii="Arial" w:eastAsia="Times New Roman" w:hAnsi="Arial" w:cs="Arial"/>
          <w:sz w:val="24"/>
          <w:szCs w:val="24"/>
        </w:rPr>
        <w:t>Grantees that wish to charge overhead must include as a separate line item in the budget and limit to 15% of the total direct costs of the grant.  In service payroll may not include a “billable rate” or administrative cost allocation.  See Appendix C for further information on requirements if requesting overhead.</w:t>
      </w:r>
    </w:p>
    <w:p w14:paraId="3D735591" w14:textId="77777777" w:rsidR="00C53E98" w:rsidRPr="00C53E98" w:rsidRDefault="00C53E98" w:rsidP="00C53E98">
      <w:pPr>
        <w:rPr>
          <w:sz w:val="28"/>
        </w:rPr>
      </w:pPr>
    </w:p>
    <w:p w14:paraId="0CA673B8" w14:textId="77777777" w:rsidR="00C53E98" w:rsidRPr="00C53E98" w:rsidRDefault="00C53E98" w:rsidP="00C53E98">
      <w:pPr>
        <w:rPr>
          <w:sz w:val="28"/>
        </w:rPr>
      </w:pPr>
    </w:p>
    <w:p w14:paraId="68B21DBA" w14:textId="77777777" w:rsidR="00C53E98" w:rsidRDefault="00C53E98" w:rsidP="00C53E98">
      <w:pPr>
        <w:tabs>
          <w:tab w:val="left" w:pos="6387"/>
        </w:tabs>
        <w:rPr>
          <w:sz w:val="28"/>
        </w:rPr>
      </w:pPr>
    </w:p>
    <w:p w14:paraId="142B5824" w14:textId="77777777" w:rsidR="0008531D" w:rsidRDefault="0008531D" w:rsidP="00820E97">
      <w:pPr>
        <w:tabs>
          <w:tab w:val="left" w:pos="6387"/>
        </w:tabs>
        <w:spacing w:after="0" w:line="240" w:lineRule="auto"/>
        <w:rPr>
          <w:sz w:val="28"/>
        </w:rPr>
      </w:pPr>
    </w:p>
    <w:p w14:paraId="5DE1224F" w14:textId="77777777" w:rsidR="00E63E6B" w:rsidRPr="005D231E" w:rsidRDefault="00E63E6B" w:rsidP="005D231E">
      <w:pPr>
        <w:pStyle w:val="ListParagraph"/>
        <w:ind w:left="360"/>
        <w:rPr>
          <w:rFonts w:ascii="Arial" w:hAnsi="Arial" w:cs="Arial"/>
          <w:b/>
          <w:sz w:val="24"/>
        </w:rPr>
        <w:sectPr w:rsidR="00E63E6B" w:rsidRPr="005D231E" w:rsidSect="006B0C59">
          <w:pgSz w:w="12240" w:h="15840"/>
          <w:pgMar w:top="1080" w:right="1440" w:bottom="810" w:left="1440" w:header="720" w:footer="720" w:gutter="0"/>
          <w:pgNumType w:start="1"/>
          <w:cols w:space="720"/>
          <w:docGrid w:linePitch="360"/>
        </w:sectPr>
      </w:pPr>
    </w:p>
    <w:p w14:paraId="20EE2A9C" w14:textId="4444E4C9" w:rsidR="0060408B" w:rsidRPr="005D18FF" w:rsidRDefault="005D18FF" w:rsidP="005D231E">
      <w:pPr>
        <w:autoSpaceDE w:val="0"/>
        <w:autoSpaceDN w:val="0"/>
        <w:adjustRightInd w:val="0"/>
        <w:spacing w:after="0" w:line="240" w:lineRule="auto"/>
        <w:jc w:val="both"/>
        <w:rPr>
          <w:rFonts w:ascii="Arial" w:eastAsia="Times New Roman" w:hAnsi="Arial" w:cs="Arial"/>
          <w:b/>
          <w:bCs/>
          <w:sz w:val="24"/>
          <w:szCs w:val="18"/>
        </w:rPr>
      </w:pPr>
      <w:r w:rsidRPr="005D18FF">
        <w:rPr>
          <w:rFonts w:ascii="Arial" w:eastAsia="Times New Roman" w:hAnsi="Arial" w:cs="Arial"/>
          <w:b/>
          <w:bCs/>
          <w:sz w:val="24"/>
          <w:szCs w:val="18"/>
        </w:rPr>
        <w:lastRenderedPageBreak/>
        <w:t>COST ESTIMATE</w:t>
      </w:r>
      <w:r w:rsidR="003A5119">
        <w:rPr>
          <w:rFonts w:ascii="Arial" w:eastAsia="Times New Roman" w:hAnsi="Arial" w:cs="Arial"/>
          <w:b/>
          <w:bCs/>
          <w:sz w:val="24"/>
          <w:szCs w:val="18"/>
        </w:rPr>
        <w:t xml:space="preserve"> TEMPLATE</w:t>
      </w:r>
    </w:p>
    <w:p w14:paraId="6BE56A73" w14:textId="77777777" w:rsidR="001D039D" w:rsidRDefault="001D039D" w:rsidP="00E63E6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bl>
      <w:tblPr>
        <w:tblpPr w:leftFromText="180" w:rightFromText="180" w:vertAnchor="text" w:horzAnchor="margin" w:tblpXSpec="center" w:tblpY="11"/>
        <w:tblW w:w="1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771"/>
        <w:gridCol w:w="1568"/>
        <w:gridCol w:w="1394"/>
        <w:gridCol w:w="1394"/>
        <w:gridCol w:w="1394"/>
        <w:gridCol w:w="1614"/>
        <w:gridCol w:w="1467"/>
      </w:tblGrid>
      <w:tr w:rsidR="005D18FF" w:rsidRPr="0030475E" w14:paraId="668D932E" w14:textId="77777777" w:rsidTr="005D18FF">
        <w:trPr>
          <w:trHeight w:val="819"/>
        </w:trPr>
        <w:tc>
          <w:tcPr>
            <w:tcW w:w="3706" w:type="dxa"/>
            <w:tcBorders>
              <w:bottom w:val="single" w:sz="4" w:space="0" w:color="auto"/>
            </w:tcBorders>
            <w:vAlign w:val="center"/>
          </w:tcPr>
          <w:p w14:paraId="5B31BE6E" w14:textId="4A808B7C"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5D18FF">
              <w:rPr>
                <w:rFonts w:ascii="Arial" w:eastAsia="Times New Roman" w:hAnsi="Arial" w:cs="Arial"/>
                <w:b/>
                <w:sz w:val="20"/>
                <w:szCs w:val="20"/>
              </w:rPr>
              <w:t>TASKS/PROJECT ELEMENTS</w:t>
            </w:r>
          </w:p>
        </w:tc>
        <w:tc>
          <w:tcPr>
            <w:tcW w:w="1771" w:type="dxa"/>
            <w:tcBorders>
              <w:bottom w:val="single" w:sz="4" w:space="0" w:color="auto"/>
            </w:tcBorders>
            <w:vAlign w:val="center"/>
          </w:tcPr>
          <w:p w14:paraId="1E635728" w14:textId="77777777"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5D18FF">
              <w:rPr>
                <w:rFonts w:ascii="Arial" w:eastAsia="Times New Roman" w:hAnsi="Arial" w:cs="Arial"/>
                <w:b/>
                <w:sz w:val="20"/>
                <w:szCs w:val="20"/>
              </w:rPr>
              <w:t>Total Costs</w:t>
            </w:r>
          </w:p>
        </w:tc>
        <w:tc>
          <w:tcPr>
            <w:tcW w:w="1568" w:type="dxa"/>
            <w:tcBorders>
              <w:bottom w:val="single" w:sz="4" w:space="0" w:color="auto"/>
            </w:tcBorders>
          </w:tcPr>
          <w:p w14:paraId="3B4D3A7D" w14:textId="120A5254"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5D18FF">
              <w:rPr>
                <w:rFonts w:ascii="Arial" w:eastAsia="Times New Roman" w:hAnsi="Arial" w:cs="Arial"/>
                <w:b/>
                <w:sz w:val="20"/>
                <w:szCs w:val="20"/>
              </w:rPr>
              <w:t>Unit Price</w:t>
            </w:r>
          </w:p>
        </w:tc>
        <w:tc>
          <w:tcPr>
            <w:tcW w:w="1394" w:type="dxa"/>
            <w:tcBorders>
              <w:bottom w:val="single" w:sz="4" w:space="0" w:color="auto"/>
            </w:tcBorders>
          </w:tcPr>
          <w:p w14:paraId="59700A14" w14:textId="587A77DD"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Unit of Measure</w:t>
            </w:r>
          </w:p>
        </w:tc>
        <w:tc>
          <w:tcPr>
            <w:tcW w:w="1394" w:type="dxa"/>
            <w:tcBorders>
              <w:bottom w:val="single" w:sz="4" w:space="0" w:color="auto"/>
            </w:tcBorders>
          </w:tcPr>
          <w:p w14:paraId="60794D0F" w14:textId="51A1F328"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Quantity</w:t>
            </w:r>
          </w:p>
        </w:tc>
        <w:tc>
          <w:tcPr>
            <w:tcW w:w="1394" w:type="dxa"/>
            <w:tcBorders>
              <w:bottom w:val="single" w:sz="4" w:space="0" w:color="auto"/>
            </w:tcBorders>
            <w:vAlign w:val="center"/>
          </w:tcPr>
          <w:p w14:paraId="64136129" w14:textId="01882ED5"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5D18FF">
              <w:rPr>
                <w:rFonts w:ascii="Arial" w:eastAsia="Times New Roman" w:hAnsi="Arial" w:cs="Arial"/>
                <w:b/>
                <w:sz w:val="20"/>
                <w:szCs w:val="20"/>
              </w:rPr>
              <w:t>Youth Community Access Grant</w:t>
            </w:r>
          </w:p>
        </w:tc>
        <w:tc>
          <w:tcPr>
            <w:tcW w:w="1614" w:type="dxa"/>
            <w:tcBorders>
              <w:bottom w:val="single" w:sz="4" w:space="0" w:color="auto"/>
            </w:tcBorders>
            <w:vAlign w:val="center"/>
          </w:tcPr>
          <w:p w14:paraId="5683549C" w14:textId="77777777"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5D18FF">
              <w:rPr>
                <w:rFonts w:ascii="Arial" w:eastAsia="Times New Roman" w:hAnsi="Arial" w:cs="Arial"/>
                <w:b/>
                <w:sz w:val="20"/>
                <w:szCs w:val="20"/>
              </w:rPr>
              <w:t>Other Funding (if applicable)</w:t>
            </w:r>
          </w:p>
        </w:tc>
        <w:tc>
          <w:tcPr>
            <w:tcW w:w="1467" w:type="dxa"/>
            <w:tcBorders>
              <w:bottom w:val="single" w:sz="4" w:space="0" w:color="auto"/>
            </w:tcBorders>
            <w:vAlign w:val="center"/>
          </w:tcPr>
          <w:p w14:paraId="0751C209"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r w:rsidRPr="005D18FF">
              <w:rPr>
                <w:rFonts w:ascii="Arial" w:eastAsia="Times New Roman" w:hAnsi="Arial" w:cs="Arial"/>
                <w:b/>
                <w:sz w:val="20"/>
                <w:szCs w:val="20"/>
              </w:rPr>
              <w:t>Other Funding (if applicable)</w:t>
            </w:r>
          </w:p>
        </w:tc>
      </w:tr>
      <w:tr w:rsidR="005D18FF" w:rsidRPr="0030475E" w14:paraId="31CFFA8A"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60544997" w14:textId="407FFB0A"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5D18FF">
              <w:rPr>
                <w:rFonts w:ascii="Arial" w:eastAsia="Times New Roman" w:hAnsi="Arial" w:cs="Arial"/>
                <w:b/>
                <w:sz w:val="20"/>
                <w:szCs w:val="20"/>
                <w:u w:val="single"/>
              </w:rPr>
              <w:t>NON-CONSTRUCTION</w:t>
            </w:r>
            <w:r w:rsidR="007212D1">
              <w:rPr>
                <w:rFonts w:ascii="Arial" w:eastAsia="Times New Roman" w:hAnsi="Arial" w:cs="Arial"/>
                <w:b/>
                <w:sz w:val="20"/>
                <w:szCs w:val="20"/>
                <w:u w:val="single"/>
              </w:rPr>
              <w:t xml:space="preserve"> </w:t>
            </w:r>
            <w:r w:rsidR="007212D1" w:rsidRPr="007212D1">
              <w:rPr>
                <w:rFonts w:ascii="Arial" w:eastAsia="Times New Roman" w:hAnsi="Arial" w:cs="Arial"/>
                <w:sz w:val="20"/>
                <w:szCs w:val="20"/>
                <w:u w:val="single"/>
              </w:rPr>
              <w:t>(not to exceed 25% of the grant)</w:t>
            </w:r>
          </w:p>
        </w:tc>
        <w:tc>
          <w:tcPr>
            <w:tcW w:w="1771" w:type="dxa"/>
            <w:tcBorders>
              <w:top w:val="single" w:sz="4" w:space="0" w:color="auto"/>
              <w:left w:val="single" w:sz="4" w:space="0" w:color="auto"/>
              <w:bottom w:val="single" w:sz="4" w:space="0" w:color="auto"/>
              <w:right w:val="single" w:sz="4" w:space="0" w:color="auto"/>
            </w:tcBorders>
          </w:tcPr>
          <w:p w14:paraId="1C9805B1"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7DFA013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1F4FA6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287E2A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F1F16FE" w14:textId="288E34AF"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36C1D0E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44775A4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2E6CF156"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12CB4D50" w14:textId="70E388C2"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Project Management</w:t>
            </w:r>
          </w:p>
        </w:tc>
        <w:tc>
          <w:tcPr>
            <w:tcW w:w="1771" w:type="dxa"/>
            <w:tcBorders>
              <w:top w:val="single" w:sz="4" w:space="0" w:color="auto"/>
              <w:left w:val="single" w:sz="4" w:space="0" w:color="auto"/>
              <w:bottom w:val="single" w:sz="4" w:space="0" w:color="auto"/>
              <w:right w:val="single" w:sz="4" w:space="0" w:color="auto"/>
            </w:tcBorders>
          </w:tcPr>
          <w:p w14:paraId="1C61ACF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76D33B1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A94978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C247D75"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A361EDA" w14:textId="620F3300"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394A933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CFDC49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6767D85"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24734789" w14:textId="04964823"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Design</w:t>
            </w:r>
          </w:p>
        </w:tc>
        <w:tc>
          <w:tcPr>
            <w:tcW w:w="1771" w:type="dxa"/>
            <w:tcBorders>
              <w:top w:val="single" w:sz="4" w:space="0" w:color="auto"/>
              <w:left w:val="single" w:sz="4" w:space="0" w:color="auto"/>
              <w:bottom w:val="single" w:sz="4" w:space="0" w:color="auto"/>
              <w:right w:val="single" w:sz="4" w:space="0" w:color="auto"/>
            </w:tcBorders>
          </w:tcPr>
          <w:p w14:paraId="758C1DB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43C9939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7CF57E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A5E52E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B5C2815" w14:textId="1EEDF861"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397A6F31"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908822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18F4044" w14:textId="77777777" w:rsidTr="005D18FF">
        <w:trPr>
          <w:trHeight w:val="213"/>
        </w:trPr>
        <w:tc>
          <w:tcPr>
            <w:tcW w:w="3706" w:type="dxa"/>
            <w:tcBorders>
              <w:top w:val="single" w:sz="4" w:space="0" w:color="auto"/>
              <w:left w:val="single" w:sz="4" w:space="0" w:color="auto"/>
              <w:bottom w:val="single" w:sz="4" w:space="0" w:color="auto"/>
              <w:right w:val="single" w:sz="4" w:space="0" w:color="auto"/>
            </w:tcBorders>
          </w:tcPr>
          <w:p w14:paraId="4ABA1F3F" w14:textId="1296C04B"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Permitting and Environmental Compliance</w:t>
            </w:r>
          </w:p>
        </w:tc>
        <w:tc>
          <w:tcPr>
            <w:tcW w:w="1771" w:type="dxa"/>
            <w:tcBorders>
              <w:top w:val="single" w:sz="4" w:space="0" w:color="auto"/>
              <w:left w:val="single" w:sz="4" w:space="0" w:color="auto"/>
              <w:bottom w:val="single" w:sz="4" w:space="0" w:color="auto"/>
              <w:right w:val="single" w:sz="4" w:space="0" w:color="auto"/>
            </w:tcBorders>
          </w:tcPr>
          <w:p w14:paraId="614D9C1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1C9D7B69" w14:textId="77777777"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5352CDB" w14:textId="77777777"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F5F3E2F" w14:textId="77777777"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96AD169" w14:textId="7F9FC541" w:rsidR="005D18FF" w:rsidRPr="005D18FF" w:rsidRDefault="005D18FF" w:rsidP="00254431">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0"/>
              </w:rPr>
            </w:pPr>
          </w:p>
        </w:tc>
        <w:tc>
          <w:tcPr>
            <w:tcW w:w="1614" w:type="dxa"/>
            <w:tcBorders>
              <w:top w:val="single" w:sz="4" w:space="0" w:color="auto"/>
              <w:left w:val="single" w:sz="4" w:space="0" w:color="auto"/>
              <w:bottom w:val="single" w:sz="4" w:space="0" w:color="auto"/>
              <w:right w:val="single" w:sz="4" w:space="0" w:color="auto"/>
            </w:tcBorders>
          </w:tcPr>
          <w:p w14:paraId="11F090E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4F4773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30FC683B"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2FA15A21" w14:textId="6660A455" w:rsidR="005D18FF" w:rsidRPr="005D18FF"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Technical Consultants</w:t>
            </w:r>
          </w:p>
        </w:tc>
        <w:tc>
          <w:tcPr>
            <w:tcW w:w="1771" w:type="dxa"/>
            <w:tcBorders>
              <w:top w:val="single" w:sz="4" w:space="0" w:color="auto"/>
              <w:left w:val="single" w:sz="4" w:space="0" w:color="auto"/>
              <w:bottom w:val="single" w:sz="4" w:space="0" w:color="auto"/>
              <w:right w:val="single" w:sz="4" w:space="0" w:color="auto"/>
            </w:tcBorders>
          </w:tcPr>
          <w:p w14:paraId="5C0B6D4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2F64548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DD24B6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6BBC81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D6BBC45" w14:textId="73E15661"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6922727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98F13E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A646B0" w:rsidRPr="0030475E" w14:paraId="2A0E4309"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72E87917" w14:textId="753B8095" w:rsidR="00A646B0"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Community Engagement</w:t>
            </w:r>
          </w:p>
        </w:tc>
        <w:tc>
          <w:tcPr>
            <w:tcW w:w="1771" w:type="dxa"/>
            <w:tcBorders>
              <w:top w:val="single" w:sz="4" w:space="0" w:color="auto"/>
              <w:left w:val="single" w:sz="4" w:space="0" w:color="auto"/>
              <w:bottom w:val="single" w:sz="4" w:space="0" w:color="auto"/>
              <w:right w:val="single" w:sz="4" w:space="0" w:color="auto"/>
            </w:tcBorders>
          </w:tcPr>
          <w:p w14:paraId="5B7A4C35"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7DCA79F9"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BB634CD"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8147350"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398B1E8"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53EDF635"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B0B42CB"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70564C6E"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5E375FF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i/>
                <w:sz w:val="20"/>
                <w:szCs w:val="20"/>
              </w:rPr>
            </w:pPr>
          </w:p>
        </w:tc>
        <w:tc>
          <w:tcPr>
            <w:tcW w:w="1771" w:type="dxa"/>
            <w:tcBorders>
              <w:top w:val="single" w:sz="4" w:space="0" w:color="auto"/>
              <w:left w:val="single" w:sz="4" w:space="0" w:color="auto"/>
              <w:bottom w:val="single" w:sz="4" w:space="0" w:color="auto"/>
              <w:right w:val="single" w:sz="4" w:space="0" w:color="auto"/>
            </w:tcBorders>
          </w:tcPr>
          <w:p w14:paraId="0D68AFD1"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69CE809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D0A67A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44B4A9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42DA3CB" w14:textId="0CF8EA90"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65F1656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8CD201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13DDA54"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39BF0BE0" w14:textId="32B7E3B5"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5D18FF">
              <w:rPr>
                <w:rFonts w:ascii="Arial" w:eastAsia="Times New Roman" w:hAnsi="Arial" w:cs="Arial"/>
                <w:b/>
                <w:sz w:val="20"/>
                <w:szCs w:val="20"/>
                <w:u w:val="single"/>
              </w:rPr>
              <w:t>CONSTRUCTION</w:t>
            </w:r>
          </w:p>
        </w:tc>
        <w:tc>
          <w:tcPr>
            <w:tcW w:w="1771" w:type="dxa"/>
            <w:tcBorders>
              <w:top w:val="single" w:sz="4" w:space="0" w:color="auto"/>
              <w:left w:val="single" w:sz="4" w:space="0" w:color="auto"/>
              <w:bottom w:val="single" w:sz="4" w:space="0" w:color="auto"/>
              <w:right w:val="single" w:sz="4" w:space="0" w:color="auto"/>
            </w:tcBorders>
          </w:tcPr>
          <w:p w14:paraId="71376A3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4ABF54A5"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634568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7282B4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5F291A6" w14:textId="177A3AA3"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75CA8D3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698067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0DB52C62"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7CED9829" w14:textId="4AB0D39A" w:rsidR="005D18FF" w:rsidRPr="005D18FF"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Demolition</w:t>
            </w:r>
          </w:p>
        </w:tc>
        <w:tc>
          <w:tcPr>
            <w:tcW w:w="1771" w:type="dxa"/>
            <w:tcBorders>
              <w:top w:val="single" w:sz="4" w:space="0" w:color="auto"/>
              <w:left w:val="single" w:sz="4" w:space="0" w:color="auto"/>
              <w:bottom w:val="single" w:sz="4" w:space="0" w:color="auto"/>
              <w:right w:val="single" w:sz="4" w:space="0" w:color="auto"/>
            </w:tcBorders>
          </w:tcPr>
          <w:p w14:paraId="41F3605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27E050D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E72AA2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3A513A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0C2F458" w14:textId="6B10EEC6"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224A38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12A2E19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74A12173"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7A746CDC" w14:textId="5E1C570D" w:rsidR="005D18FF" w:rsidRPr="005D18FF"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Mobilization</w:t>
            </w:r>
          </w:p>
        </w:tc>
        <w:tc>
          <w:tcPr>
            <w:tcW w:w="1771" w:type="dxa"/>
            <w:tcBorders>
              <w:top w:val="single" w:sz="4" w:space="0" w:color="auto"/>
              <w:left w:val="single" w:sz="4" w:space="0" w:color="auto"/>
              <w:bottom w:val="single" w:sz="4" w:space="0" w:color="auto"/>
              <w:right w:val="single" w:sz="4" w:space="0" w:color="auto"/>
            </w:tcBorders>
          </w:tcPr>
          <w:p w14:paraId="5F813C2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42AD107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2DD7C9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AFD5E6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BED139B" w14:textId="6EF07D21"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51161C0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83E99D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70A09C9"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648D3023" w14:textId="7A3673E0" w:rsidR="005D18FF" w:rsidRPr="005D18FF"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Trees</w:t>
            </w:r>
          </w:p>
        </w:tc>
        <w:tc>
          <w:tcPr>
            <w:tcW w:w="1771" w:type="dxa"/>
            <w:tcBorders>
              <w:top w:val="single" w:sz="4" w:space="0" w:color="auto"/>
              <w:left w:val="single" w:sz="4" w:space="0" w:color="auto"/>
              <w:bottom w:val="single" w:sz="4" w:space="0" w:color="auto"/>
              <w:right w:val="single" w:sz="4" w:space="0" w:color="auto"/>
            </w:tcBorders>
          </w:tcPr>
          <w:p w14:paraId="177C963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0AFE967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B43FCE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77CDC6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19AA9B9" w14:textId="051BD311"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56DE27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395DB4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29275E33"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67263970" w14:textId="680BDDE0" w:rsidR="005D18FF" w:rsidRPr="005D18FF"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Recreational Amenities</w:t>
            </w:r>
          </w:p>
        </w:tc>
        <w:tc>
          <w:tcPr>
            <w:tcW w:w="1771" w:type="dxa"/>
            <w:tcBorders>
              <w:top w:val="single" w:sz="4" w:space="0" w:color="auto"/>
              <w:left w:val="single" w:sz="4" w:space="0" w:color="auto"/>
              <w:bottom w:val="single" w:sz="4" w:space="0" w:color="auto"/>
              <w:right w:val="single" w:sz="4" w:space="0" w:color="auto"/>
            </w:tcBorders>
          </w:tcPr>
          <w:p w14:paraId="40765A39"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2560BAA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B6094B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31945F9"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7702310" w14:textId="2C1F980F"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3FDD4E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BDEB08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554F873A" w14:textId="77777777" w:rsidTr="005D18FF">
        <w:trPr>
          <w:trHeight w:val="25"/>
        </w:trPr>
        <w:tc>
          <w:tcPr>
            <w:tcW w:w="3706" w:type="dxa"/>
            <w:tcBorders>
              <w:top w:val="single" w:sz="4" w:space="0" w:color="auto"/>
              <w:left w:val="single" w:sz="4" w:space="0" w:color="auto"/>
              <w:bottom w:val="single" w:sz="4" w:space="0" w:color="auto"/>
              <w:right w:val="single" w:sz="4" w:space="0" w:color="auto"/>
            </w:tcBorders>
          </w:tcPr>
          <w:p w14:paraId="665589B1"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771" w:type="dxa"/>
            <w:tcBorders>
              <w:top w:val="single" w:sz="4" w:space="0" w:color="auto"/>
              <w:left w:val="single" w:sz="4" w:space="0" w:color="auto"/>
              <w:bottom w:val="single" w:sz="4" w:space="0" w:color="auto"/>
              <w:right w:val="single" w:sz="4" w:space="0" w:color="auto"/>
            </w:tcBorders>
          </w:tcPr>
          <w:p w14:paraId="7A9029D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24999B0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FD197D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2668C7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7A2BF9B" w14:textId="0B9E4916"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099D595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7478B1F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4C9C2B2"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67038EB7" w14:textId="63A3648C"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5D18FF">
              <w:rPr>
                <w:rFonts w:ascii="Arial" w:eastAsia="Times New Roman" w:hAnsi="Arial" w:cs="Arial"/>
                <w:b/>
                <w:sz w:val="20"/>
                <w:szCs w:val="20"/>
                <w:u w:val="single"/>
              </w:rPr>
              <w:t>PROGRAMMATIC COSTS</w:t>
            </w:r>
          </w:p>
        </w:tc>
        <w:tc>
          <w:tcPr>
            <w:tcW w:w="1771" w:type="dxa"/>
            <w:tcBorders>
              <w:top w:val="single" w:sz="4" w:space="0" w:color="auto"/>
              <w:left w:val="single" w:sz="4" w:space="0" w:color="auto"/>
              <w:bottom w:val="single" w:sz="4" w:space="0" w:color="auto"/>
              <w:right w:val="single" w:sz="4" w:space="0" w:color="auto"/>
            </w:tcBorders>
          </w:tcPr>
          <w:p w14:paraId="0E86E9B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3E491605"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7AED43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D15696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8C1904F" w14:textId="4328536E"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64CA1DA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8E1AD7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2CB27A50"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0B3EED2D" w14:textId="09CDBE80"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Materials and Supplies</w:t>
            </w:r>
          </w:p>
        </w:tc>
        <w:tc>
          <w:tcPr>
            <w:tcW w:w="1771" w:type="dxa"/>
            <w:tcBorders>
              <w:top w:val="single" w:sz="4" w:space="0" w:color="auto"/>
              <w:left w:val="single" w:sz="4" w:space="0" w:color="auto"/>
              <w:bottom w:val="single" w:sz="4" w:space="0" w:color="auto"/>
              <w:right w:val="single" w:sz="4" w:space="0" w:color="auto"/>
            </w:tcBorders>
          </w:tcPr>
          <w:p w14:paraId="081D87E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3B2D710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1EFBDE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58CC139"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FF3775E" w14:textId="397917A4"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6A3731C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27E91F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1CD6FB13"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560B10C6" w14:textId="0002AE9E"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Transportation</w:t>
            </w:r>
          </w:p>
        </w:tc>
        <w:tc>
          <w:tcPr>
            <w:tcW w:w="1771" w:type="dxa"/>
            <w:tcBorders>
              <w:top w:val="single" w:sz="4" w:space="0" w:color="auto"/>
              <w:left w:val="single" w:sz="4" w:space="0" w:color="auto"/>
              <w:bottom w:val="single" w:sz="4" w:space="0" w:color="auto"/>
              <w:right w:val="single" w:sz="4" w:space="0" w:color="auto"/>
            </w:tcBorders>
          </w:tcPr>
          <w:p w14:paraId="018F613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61726F7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12C657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5C2328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4920473" w14:textId="33DD8EF6"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0C19ED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3EF6CB0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63F36F79"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7E6AB83A" w14:textId="62288E7F"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Outreach/Recruitment Costs</w:t>
            </w:r>
          </w:p>
        </w:tc>
        <w:tc>
          <w:tcPr>
            <w:tcW w:w="1771" w:type="dxa"/>
            <w:tcBorders>
              <w:top w:val="single" w:sz="4" w:space="0" w:color="auto"/>
              <w:left w:val="single" w:sz="4" w:space="0" w:color="auto"/>
              <w:bottom w:val="single" w:sz="4" w:space="0" w:color="auto"/>
              <w:right w:val="single" w:sz="4" w:space="0" w:color="auto"/>
            </w:tcBorders>
          </w:tcPr>
          <w:p w14:paraId="5F2A8F5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55C13E4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9A7EC8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8030B69"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EC9E99F" w14:textId="161969F8"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31483F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517FA8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E574DA2" w14:textId="77777777" w:rsidTr="005D18FF">
        <w:trPr>
          <w:trHeight w:val="52"/>
        </w:trPr>
        <w:tc>
          <w:tcPr>
            <w:tcW w:w="3706" w:type="dxa"/>
            <w:tcBorders>
              <w:top w:val="single" w:sz="4" w:space="0" w:color="auto"/>
              <w:left w:val="single" w:sz="4" w:space="0" w:color="auto"/>
              <w:bottom w:val="single" w:sz="4" w:space="0" w:color="auto"/>
              <w:right w:val="single" w:sz="4" w:space="0" w:color="auto"/>
            </w:tcBorders>
          </w:tcPr>
          <w:p w14:paraId="0D087204" w14:textId="3E390AC4" w:rsidR="005D18FF" w:rsidRPr="003F62CC"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Labor- Vehicle Driver</w:t>
            </w:r>
          </w:p>
        </w:tc>
        <w:tc>
          <w:tcPr>
            <w:tcW w:w="1771" w:type="dxa"/>
            <w:tcBorders>
              <w:top w:val="single" w:sz="4" w:space="0" w:color="auto"/>
              <w:left w:val="single" w:sz="4" w:space="0" w:color="auto"/>
              <w:bottom w:val="single" w:sz="4" w:space="0" w:color="auto"/>
              <w:right w:val="single" w:sz="4" w:space="0" w:color="auto"/>
            </w:tcBorders>
          </w:tcPr>
          <w:p w14:paraId="180ABD0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221C97E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6F3CD7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27A2A9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6F016FA8" w14:textId="57D99D73"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52564E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69C1ED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215ABFCD" w14:textId="77777777" w:rsidTr="005D18FF">
        <w:trPr>
          <w:trHeight w:val="25"/>
        </w:trPr>
        <w:tc>
          <w:tcPr>
            <w:tcW w:w="3706" w:type="dxa"/>
            <w:tcBorders>
              <w:top w:val="single" w:sz="4" w:space="0" w:color="auto"/>
              <w:left w:val="single" w:sz="4" w:space="0" w:color="auto"/>
              <w:bottom w:val="single" w:sz="4" w:space="0" w:color="auto"/>
              <w:right w:val="single" w:sz="4" w:space="0" w:color="auto"/>
            </w:tcBorders>
          </w:tcPr>
          <w:p w14:paraId="064A168C" w14:textId="0CCD9734" w:rsidR="005D18FF" w:rsidRPr="003F62CC"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771" w:type="dxa"/>
            <w:tcBorders>
              <w:top w:val="single" w:sz="4" w:space="0" w:color="auto"/>
              <w:left w:val="single" w:sz="4" w:space="0" w:color="auto"/>
              <w:bottom w:val="single" w:sz="4" w:space="0" w:color="auto"/>
              <w:right w:val="single" w:sz="4" w:space="0" w:color="auto"/>
            </w:tcBorders>
          </w:tcPr>
          <w:p w14:paraId="634FB26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18E4F5C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978E8E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A356B7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37C0671" w14:textId="33C15061"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480FDB8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36629B5"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6D35C59B"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317CD40B" w14:textId="1386BAEE" w:rsidR="005D18FF" w:rsidRPr="003F62CC"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3F62CC">
              <w:rPr>
                <w:rFonts w:ascii="Arial" w:eastAsia="Times New Roman" w:hAnsi="Arial" w:cs="Arial"/>
                <w:b/>
                <w:sz w:val="20"/>
                <w:szCs w:val="20"/>
                <w:u w:val="single"/>
              </w:rPr>
              <w:t>OTHER</w:t>
            </w:r>
          </w:p>
        </w:tc>
        <w:tc>
          <w:tcPr>
            <w:tcW w:w="1771" w:type="dxa"/>
            <w:tcBorders>
              <w:top w:val="single" w:sz="4" w:space="0" w:color="auto"/>
              <w:left w:val="single" w:sz="4" w:space="0" w:color="auto"/>
              <w:bottom w:val="single" w:sz="4" w:space="0" w:color="auto"/>
              <w:right w:val="single" w:sz="4" w:space="0" w:color="auto"/>
            </w:tcBorders>
          </w:tcPr>
          <w:p w14:paraId="1CDF892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18A101CC"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475EE2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F9F7AB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69D913B" w14:textId="0E676522"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25D96C23"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1163D2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0563066B" w14:textId="77777777" w:rsidTr="005D18FF">
        <w:trPr>
          <w:trHeight w:val="213"/>
        </w:trPr>
        <w:tc>
          <w:tcPr>
            <w:tcW w:w="3706" w:type="dxa"/>
            <w:tcBorders>
              <w:top w:val="single" w:sz="4" w:space="0" w:color="auto"/>
              <w:left w:val="single" w:sz="4" w:space="0" w:color="auto"/>
              <w:bottom w:val="single" w:sz="4" w:space="0" w:color="auto"/>
              <w:right w:val="single" w:sz="4" w:space="0" w:color="auto"/>
            </w:tcBorders>
          </w:tcPr>
          <w:p w14:paraId="42EAB87B" w14:textId="41CAA7B9" w:rsidR="005D18FF" w:rsidRPr="005D18FF" w:rsidRDefault="003F62CC"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Funding Acknowledgement Signage</w:t>
            </w:r>
          </w:p>
        </w:tc>
        <w:tc>
          <w:tcPr>
            <w:tcW w:w="1771" w:type="dxa"/>
            <w:tcBorders>
              <w:top w:val="single" w:sz="4" w:space="0" w:color="auto"/>
              <w:left w:val="single" w:sz="4" w:space="0" w:color="auto"/>
              <w:bottom w:val="single" w:sz="4" w:space="0" w:color="auto"/>
              <w:right w:val="single" w:sz="4" w:space="0" w:color="auto"/>
            </w:tcBorders>
          </w:tcPr>
          <w:p w14:paraId="41B4133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5CC0FDD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7FB8BB9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FAE7E6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450DD5F" w14:textId="14342650"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1D49638D"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37CCA21"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223FF0B5"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42F9F3B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771" w:type="dxa"/>
            <w:tcBorders>
              <w:top w:val="single" w:sz="4" w:space="0" w:color="auto"/>
              <w:left w:val="single" w:sz="4" w:space="0" w:color="auto"/>
              <w:bottom w:val="single" w:sz="4" w:space="0" w:color="auto"/>
              <w:right w:val="single" w:sz="4" w:space="0" w:color="auto"/>
            </w:tcBorders>
          </w:tcPr>
          <w:p w14:paraId="0A0779D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16E5178A"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18D5EC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7AAF571"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BD9F616" w14:textId="54338610"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53C280A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67CF997B"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A646B0" w:rsidRPr="0030475E" w14:paraId="20F0043D"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5148C859" w14:textId="57FD9973"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r>
              <w:rPr>
                <w:rFonts w:ascii="Arial" w:eastAsia="Times New Roman" w:hAnsi="Arial" w:cs="Arial"/>
                <w:b/>
                <w:sz w:val="20"/>
                <w:szCs w:val="20"/>
                <w:u w:val="single"/>
              </w:rPr>
              <w:t>OVERHEAD (not to exceed 15% of grant)</w:t>
            </w:r>
          </w:p>
        </w:tc>
        <w:tc>
          <w:tcPr>
            <w:tcW w:w="1771" w:type="dxa"/>
            <w:tcBorders>
              <w:top w:val="single" w:sz="4" w:space="0" w:color="auto"/>
              <w:left w:val="single" w:sz="4" w:space="0" w:color="auto"/>
              <w:bottom w:val="single" w:sz="4" w:space="0" w:color="auto"/>
              <w:right w:val="single" w:sz="4" w:space="0" w:color="auto"/>
            </w:tcBorders>
          </w:tcPr>
          <w:p w14:paraId="703AEE46"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1FD3DB82"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1D98C93E"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96D2026"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A77165D"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05A1CF58"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2B9C297A"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A646B0" w:rsidRPr="0030475E" w14:paraId="105AF027"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625757D4"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p>
        </w:tc>
        <w:tc>
          <w:tcPr>
            <w:tcW w:w="1771" w:type="dxa"/>
            <w:tcBorders>
              <w:top w:val="single" w:sz="4" w:space="0" w:color="auto"/>
              <w:left w:val="single" w:sz="4" w:space="0" w:color="auto"/>
              <w:bottom w:val="single" w:sz="4" w:space="0" w:color="auto"/>
              <w:right w:val="single" w:sz="4" w:space="0" w:color="auto"/>
            </w:tcBorders>
          </w:tcPr>
          <w:p w14:paraId="4BD14E89"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37BEB48A"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A20D2A6"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483DECD7"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0AB3D956"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30A57AEE"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5769C943" w14:textId="77777777" w:rsidR="00A646B0" w:rsidRPr="005D18FF" w:rsidRDefault="00A646B0"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4A9F30BB" w14:textId="77777777" w:rsidTr="005D18FF">
        <w:trPr>
          <w:trHeight w:val="201"/>
        </w:trPr>
        <w:tc>
          <w:tcPr>
            <w:tcW w:w="3706" w:type="dxa"/>
            <w:tcBorders>
              <w:top w:val="single" w:sz="4" w:space="0" w:color="auto"/>
              <w:left w:val="single" w:sz="4" w:space="0" w:color="auto"/>
              <w:bottom w:val="single" w:sz="4" w:space="0" w:color="auto"/>
              <w:right w:val="single" w:sz="4" w:space="0" w:color="auto"/>
            </w:tcBorders>
          </w:tcPr>
          <w:p w14:paraId="273C5F88" w14:textId="323A0E42" w:rsidR="005D18FF" w:rsidRPr="005D18FF" w:rsidRDefault="00F2444B" w:rsidP="00254431">
            <w:pPr>
              <w:widowControl w:val="0"/>
              <w:overflowPunct w:val="0"/>
              <w:autoSpaceDE w:val="0"/>
              <w:autoSpaceDN w:val="0"/>
              <w:adjustRightInd w:val="0"/>
              <w:spacing w:after="0" w:line="240" w:lineRule="auto"/>
              <w:textAlignment w:val="baseline"/>
              <w:rPr>
                <w:rFonts w:ascii="Arial" w:eastAsia="Times New Roman" w:hAnsi="Arial" w:cs="Arial"/>
                <w:b/>
                <w:sz w:val="20"/>
                <w:szCs w:val="20"/>
                <w:u w:val="single"/>
              </w:rPr>
            </w:pPr>
            <w:r>
              <w:rPr>
                <w:rFonts w:ascii="Arial" w:eastAsia="Times New Roman" w:hAnsi="Arial" w:cs="Arial"/>
                <w:b/>
                <w:sz w:val="20"/>
                <w:szCs w:val="20"/>
                <w:u w:val="single"/>
              </w:rPr>
              <w:t>CONTINGENCY</w:t>
            </w:r>
            <w:r w:rsidRPr="005D18FF">
              <w:rPr>
                <w:rFonts w:ascii="Arial" w:eastAsia="Times New Roman" w:hAnsi="Arial" w:cs="Arial"/>
                <w:b/>
                <w:sz w:val="20"/>
                <w:szCs w:val="20"/>
              </w:rPr>
              <w:t xml:space="preserve"> </w:t>
            </w:r>
            <w:r w:rsidR="003F62CC" w:rsidRPr="003F62CC">
              <w:rPr>
                <w:rFonts w:ascii="Arial" w:eastAsia="Times New Roman" w:hAnsi="Arial" w:cs="Arial"/>
                <w:sz w:val="20"/>
                <w:szCs w:val="20"/>
              </w:rPr>
              <w:t>(not to exceed 10% of grant)</w:t>
            </w:r>
          </w:p>
        </w:tc>
        <w:tc>
          <w:tcPr>
            <w:tcW w:w="1771" w:type="dxa"/>
            <w:tcBorders>
              <w:top w:val="single" w:sz="4" w:space="0" w:color="auto"/>
              <w:left w:val="single" w:sz="4" w:space="0" w:color="auto"/>
              <w:bottom w:val="single" w:sz="4" w:space="0" w:color="auto"/>
              <w:right w:val="single" w:sz="4" w:space="0" w:color="auto"/>
            </w:tcBorders>
          </w:tcPr>
          <w:p w14:paraId="5229A59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left w:val="single" w:sz="4" w:space="0" w:color="auto"/>
              <w:bottom w:val="single" w:sz="4" w:space="0" w:color="auto"/>
              <w:right w:val="single" w:sz="4" w:space="0" w:color="auto"/>
            </w:tcBorders>
          </w:tcPr>
          <w:p w14:paraId="019573A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3A532AA6"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5A360369"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tcPr>
          <w:p w14:paraId="22C2931C" w14:textId="21D3ECF4"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left w:val="single" w:sz="4" w:space="0" w:color="auto"/>
              <w:bottom w:val="single" w:sz="4" w:space="0" w:color="auto"/>
              <w:right w:val="single" w:sz="4" w:space="0" w:color="auto"/>
            </w:tcBorders>
          </w:tcPr>
          <w:p w14:paraId="1D92595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left w:val="single" w:sz="4" w:space="0" w:color="auto"/>
              <w:bottom w:val="single" w:sz="4" w:space="0" w:color="auto"/>
              <w:right w:val="single" w:sz="4" w:space="0" w:color="auto"/>
            </w:tcBorders>
          </w:tcPr>
          <w:p w14:paraId="1279182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3B09268C" w14:textId="77777777" w:rsidTr="005D18FF">
        <w:trPr>
          <w:trHeight w:val="201"/>
        </w:trPr>
        <w:tc>
          <w:tcPr>
            <w:tcW w:w="3706" w:type="dxa"/>
            <w:tcBorders>
              <w:top w:val="single" w:sz="4" w:space="0" w:color="auto"/>
            </w:tcBorders>
          </w:tcPr>
          <w:p w14:paraId="581D5D1C" w14:textId="77777777" w:rsidR="005D18FF" w:rsidRPr="005D18FF" w:rsidRDefault="005D18FF" w:rsidP="00254431">
            <w:pPr>
              <w:widowControl w:val="0"/>
              <w:overflowPunct w:val="0"/>
              <w:autoSpaceDE w:val="0"/>
              <w:autoSpaceDN w:val="0"/>
              <w:adjustRightInd w:val="0"/>
              <w:spacing w:after="0" w:line="240" w:lineRule="auto"/>
              <w:jc w:val="right"/>
              <w:textAlignment w:val="baseline"/>
              <w:rPr>
                <w:rFonts w:ascii="Arial" w:eastAsia="Times New Roman" w:hAnsi="Arial" w:cs="Arial"/>
                <w:b/>
                <w:i/>
                <w:sz w:val="20"/>
                <w:szCs w:val="20"/>
              </w:rPr>
            </w:pPr>
          </w:p>
        </w:tc>
        <w:tc>
          <w:tcPr>
            <w:tcW w:w="1771" w:type="dxa"/>
            <w:tcBorders>
              <w:top w:val="single" w:sz="4" w:space="0" w:color="auto"/>
            </w:tcBorders>
          </w:tcPr>
          <w:p w14:paraId="7989D99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Borders>
              <w:top w:val="single" w:sz="4" w:space="0" w:color="auto"/>
            </w:tcBorders>
          </w:tcPr>
          <w:p w14:paraId="1EE47C50"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tcBorders>
          </w:tcPr>
          <w:p w14:paraId="1A15591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tcBorders>
          </w:tcPr>
          <w:p w14:paraId="28CCFD9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Borders>
              <w:top w:val="single" w:sz="4" w:space="0" w:color="auto"/>
            </w:tcBorders>
          </w:tcPr>
          <w:p w14:paraId="386CFDE0" w14:textId="652DCAE1"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Borders>
              <w:top w:val="single" w:sz="4" w:space="0" w:color="auto"/>
            </w:tcBorders>
          </w:tcPr>
          <w:p w14:paraId="48543EA2"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Borders>
              <w:top w:val="single" w:sz="4" w:space="0" w:color="auto"/>
            </w:tcBorders>
          </w:tcPr>
          <w:p w14:paraId="62F3B8E5"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r w:rsidR="005D18FF" w:rsidRPr="0030475E" w14:paraId="764B8805" w14:textId="77777777" w:rsidTr="005D18FF">
        <w:trPr>
          <w:trHeight w:val="201"/>
        </w:trPr>
        <w:tc>
          <w:tcPr>
            <w:tcW w:w="3706" w:type="dxa"/>
          </w:tcPr>
          <w:p w14:paraId="69189E47" w14:textId="77777777" w:rsidR="005D18FF" w:rsidRPr="005D18FF" w:rsidRDefault="005D18FF" w:rsidP="00254431">
            <w:pPr>
              <w:widowControl w:val="0"/>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5D18FF">
              <w:rPr>
                <w:rFonts w:ascii="Arial" w:eastAsia="Times New Roman" w:hAnsi="Arial" w:cs="Arial"/>
                <w:b/>
                <w:sz w:val="20"/>
                <w:szCs w:val="20"/>
              </w:rPr>
              <w:t>PROJECT GRAND TOTAL</w:t>
            </w:r>
          </w:p>
        </w:tc>
        <w:tc>
          <w:tcPr>
            <w:tcW w:w="1771" w:type="dxa"/>
          </w:tcPr>
          <w:p w14:paraId="707CE654"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568" w:type="dxa"/>
          </w:tcPr>
          <w:p w14:paraId="16F074D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Pr>
          <w:p w14:paraId="6C97E977"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Pr>
          <w:p w14:paraId="06DB7D6E"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394" w:type="dxa"/>
          </w:tcPr>
          <w:p w14:paraId="029D0ADF" w14:textId="5B2A751B"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614" w:type="dxa"/>
          </w:tcPr>
          <w:p w14:paraId="5DB6C548"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67" w:type="dxa"/>
          </w:tcPr>
          <w:p w14:paraId="47BB44CF" w14:textId="77777777" w:rsidR="005D18FF" w:rsidRPr="005D18FF" w:rsidRDefault="005D18FF" w:rsidP="00254431">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0C6A88FA" w14:textId="46C89503" w:rsidR="005D18FF" w:rsidRPr="005D18FF" w:rsidRDefault="005D18FF" w:rsidP="005D18FF">
      <w:pPr>
        <w:pStyle w:val="ListParagraph"/>
        <w:widowControl w:val="0"/>
        <w:numPr>
          <w:ilvl w:val="0"/>
          <w:numId w:val="40"/>
        </w:num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0"/>
          <w:szCs w:val="24"/>
        </w:rPr>
        <w:t xml:space="preserve">All invoices and receipts for all project expenditures from all funding sources will be retained and made available in the event of any future State Audits. </w:t>
      </w:r>
    </w:p>
    <w:p w14:paraId="0CE95A21" w14:textId="3EB4B201" w:rsidR="003A5119" w:rsidRPr="008C216B" w:rsidRDefault="005D231E" w:rsidP="008C216B">
      <w:pPr>
        <w:pStyle w:val="ListParagraph"/>
        <w:widowControl w:val="0"/>
        <w:numPr>
          <w:ilvl w:val="0"/>
          <w:numId w:val="40"/>
        </w:numPr>
        <w:overflowPunct w:val="0"/>
        <w:autoSpaceDE w:val="0"/>
        <w:autoSpaceDN w:val="0"/>
        <w:adjustRightInd w:val="0"/>
        <w:spacing w:after="0" w:line="240" w:lineRule="auto"/>
        <w:textAlignment w:val="baseline"/>
        <w:rPr>
          <w:rFonts w:ascii="Arial" w:eastAsia="Times New Roman" w:hAnsi="Arial" w:cs="Arial"/>
          <w:sz w:val="24"/>
          <w:szCs w:val="24"/>
        </w:rPr>
        <w:sectPr w:rsidR="003A5119" w:rsidRPr="008C216B" w:rsidSect="00820E97">
          <w:pgSz w:w="15840" w:h="12240" w:orient="landscape" w:code="1"/>
          <w:pgMar w:top="540" w:right="1440" w:bottom="900" w:left="806" w:header="720" w:footer="720" w:gutter="0"/>
          <w:cols w:space="720"/>
          <w:docGrid w:linePitch="360"/>
        </w:sectPr>
      </w:pPr>
      <w:r w:rsidRPr="005D18FF">
        <w:rPr>
          <w:rFonts w:ascii="Arial" w:eastAsia="Times New Roman" w:hAnsi="Arial" w:cs="Arial"/>
          <w:sz w:val="20"/>
          <w:szCs w:val="20"/>
        </w:rPr>
        <w:t xml:space="preserve">A customizable cost estimate template can be found at </w:t>
      </w:r>
      <w:hyperlink r:id="rId22" w:history="1">
        <w:r w:rsidRPr="005D18FF">
          <w:rPr>
            <w:rStyle w:val="Hyperlink"/>
            <w:rFonts w:ascii="Arial" w:hAnsi="Arial" w:cs="Arial"/>
            <w:sz w:val="20"/>
            <w:szCs w:val="20"/>
          </w:rPr>
          <w:t>http://resources.ca.gov/grants/youth/</w:t>
        </w:r>
      </w:hyperlink>
    </w:p>
    <w:p w14:paraId="6F336D87" w14:textId="77777777" w:rsidR="001262FA" w:rsidRPr="00987218" w:rsidRDefault="001262FA" w:rsidP="00C72822">
      <w:pPr>
        <w:pStyle w:val="Heading1"/>
        <w:rPr>
          <w:rStyle w:val="Hyperlink"/>
          <w:rFonts w:eastAsia="Arial Narrow"/>
          <w:bCs/>
          <w:color w:val="auto"/>
          <w:sz w:val="28"/>
          <w:szCs w:val="24"/>
          <w:u w:val="none"/>
        </w:rPr>
      </w:pPr>
      <w:r w:rsidRPr="00987218">
        <w:rPr>
          <w:rStyle w:val="Hyperlink"/>
          <w:rFonts w:eastAsia="Arial Narrow"/>
          <w:bCs/>
          <w:color w:val="auto"/>
          <w:sz w:val="28"/>
          <w:szCs w:val="24"/>
          <w:u w:val="none"/>
        </w:rPr>
        <w:lastRenderedPageBreak/>
        <w:t>APPENDIX C – ELIGIBLE COSTS</w:t>
      </w:r>
    </w:p>
    <w:p w14:paraId="22FDCBD1" w14:textId="77777777" w:rsidR="00A91441" w:rsidRPr="00820E97" w:rsidRDefault="00A91441" w:rsidP="00FD20DC">
      <w:pPr>
        <w:pStyle w:val="ListParagraph"/>
        <w:spacing w:after="0" w:line="240" w:lineRule="auto"/>
        <w:ind w:left="180"/>
        <w:jc w:val="both"/>
        <w:rPr>
          <w:rFonts w:ascii="Arial" w:hAnsi="Arial" w:cs="Arial"/>
          <w:sz w:val="24"/>
          <w:szCs w:val="24"/>
        </w:rPr>
      </w:pPr>
    </w:p>
    <w:p w14:paraId="0246887D" w14:textId="579C5BB3" w:rsidR="00104E3D" w:rsidRPr="00104E3D" w:rsidRDefault="00104E3D" w:rsidP="00FD20DC">
      <w:pPr>
        <w:pStyle w:val="BodyText"/>
        <w:jc w:val="both"/>
      </w:pPr>
      <w:r w:rsidRPr="00104E3D">
        <w:t xml:space="preserve">Direct project-related costs and indirect costs that can be directly tied to the project that are incurred during the project performance period specified in the grant agreement are eligible for reimbursement and/or to be used for match. All eligible costs must be supported by appropriate documentation, including timesheets for in-house labor. Costs incurred outside of the project performance period are not eligible for reimbursement. </w:t>
      </w:r>
    </w:p>
    <w:p w14:paraId="2AF1CBA5" w14:textId="77777777" w:rsidR="00FD20DC" w:rsidRDefault="00FD20DC" w:rsidP="00FD20DC">
      <w:pPr>
        <w:pStyle w:val="BodyText"/>
        <w:jc w:val="both"/>
      </w:pPr>
    </w:p>
    <w:p w14:paraId="72DC1DF7" w14:textId="1F5C8C66" w:rsidR="00104E3D" w:rsidRDefault="00104E3D" w:rsidP="00FD20DC">
      <w:pPr>
        <w:pStyle w:val="BodyText"/>
        <w:jc w:val="both"/>
      </w:pPr>
      <w:r w:rsidRPr="00104E3D">
        <w:t xml:space="preserve">Projects must comply with Labor Code section 1771.5. Therefore, cost estimates should include prevailing wages, as applicable. See the Department of Industrial Relations’ Division of Labor Statistics and Research website at </w:t>
      </w:r>
      <w:hyperlink r:id="rId23" w:history="1">
        <w:r w:rsidRPr="00104E3D">
          <w:rPr>
            <w:color w:val="365F91" w:themeColor="accent1" w:themeShade="BF"/>
          </w:rPr>
          <w:t>http://www.dir.ca.gov/DLSR/PWD/index.htm</w:t>
        </w:r>
      </w:hyperlink>
      <w:r w:rsidRPr="00104E3D">
        <w:t xml:space="preserve"> for general prevailing wage determinations. For questions about prevailing wage, contact the Department of Industrial Relations.</w:t>
      </w:r>
    </w:p>
    <w:p w14:paraId="3C82EC16" w14:textId="77777777" w:rsidR="00FD20DC" w:rsidRPr="00104E3D" w:rsidRDefault="00FD20DC" w:rsidP="00FD20DC">
      <w:pPr>
        <w:pStyle w:val="BodyText"/>
        <w:jc w:val="both"/>
      </w:pPr>
    </w:p>
    <w:p w14:paraId="15AEED1F" w14:textId="62973081" w:rsidR="00FD20DC" w:rsidRPr="00A12D41" w:rsidRDefault="00104E3D" w:rsidP="00A12D41">
      <w:pPr>
        <w:rPr>
          <w:rFonts w:ascii="Arial" w:hAnsi="Arial" w:cs="Arial"/>
          <w:b/>
          <w:sz w:val="24"/>
          <w:szCs w:val="24"/>
        </w:rPr>
      </w:pPr>
      <w:r w:rsidRPr="00C72822">
        <w:rPr>
          <w:rFonts w:ascii="Arial" w:hAnsi="Arial" w:cs="Arial"/>
          <w:b/>
          <w:sz w:val="24"/>
          <w:szCs w:val="24"/>
        </w:rPr>
        <w:t>All Projects</w:t>
      </w:r>
    </w:p>
    <w:p w14:paraId="3A9C6EEC" w14:textId="5E60F447" w:rsidR="00104E3D" w:rsidRDefault="00104E3D" w:rsidP="00D75E78">
      <w:pPr>
        <w:pStyle w:val="List"/>
        <w:numPr>
          <w:ilvl w:val="0"/>
          <w:numId w:val="26"/>
        </w:numPr>
        <w:spacing w:after="0" w:line="240" w:lineRule="auto"/>
        <w:jc w:val="both"/>
        <w:rPr>
          <w:rFonts w:ascii="Arial" w:hAnsi="Arial" w:cs="Arial"/>
          <w:sz w:val="24"/>
          <w:szCs w:val="24"/>
        </w:rPr>
      </w:pPr>
      <w:r w:rsidRPr="00104E3D">
        <w:rPr>
          <w:rFonts w:ascii="Arial" w:hAnsi="Arial" w:cs="Arial"/>
          <w:b/>
          <w:sz w:val="24"/>
          <w:szCs w:val="24"/>
        </w:rPr>
        <w:t>Direct Costs</w:t>
      </w:r>
      <w:r w:rsidRPr="00104E3D">
        <w:rPr>
          <w:rFonts w:ascii="Arial" w:hAnsi="Arial" w:cs="Arial"/>
          <w:sz w:val="24"/>
          <w:szCs w:val="24"/>
        </w:rPr>
        <w:t xml:space="preserve"> –</w:t>
      </w:r>
      <w:r w:rsidR="007212D1" w:rsidRPr="007212D1">
        <w:t xml:space="preserve"> </w:t>
      </w:r>
      <w:r w:rsidR="007212D1" w:rsidRPr="007212D1">
        <w:rPr>
          <w:rFonts w:ascii="Arial" w:hAnsi="Arial" w:cs="Arial"/>
          <w:sz w:val="24"/>
          <w:szCs w:val="24"/>
        </w:rPr>
        <w:t xml:space="preserve">Costs that are directly tied to the implementation of the project to be funded and incurred during the project performance period specified in the grant agreement. </w:t>
      </w:r>
      <w:r w:rsidR="006F290B">
        <w:rPr>
          <w:rFonts w:ascii="Arial" w:hAnsi="Arial" w:cs="Arial"/>
          <w:sz w:val="24"/>
          <w:szCs w:val="24"/>
        </w:rPr>
        <w:t>E</w:t>
      </w:r>
      <w:r w:rsidRPr="00104E3D">
        <w:rPr>
          <w:rFonts w:ascii="Arial" w:hAnsi="Arial" w:cs="Arial"/>
          <w:sz w:val="24"/>
          <w:szCs w:val="24"/>
        </w:rPr>
        <w:t>ndowments for ongoing project maintenance are not eligible and will not be reimbursed.</w:t>
      </w:r>
    </w:p>
    <w:p w14:paraId="7C7B535A" w14:textId="77777777" w:rsidR="00FD20DC" w:rsidRPr="00104E3D" w:rsidRDefault="00FD20DC" w:rsidP="00D75E78">
      <w:pPr>
        <w:pStyle w:val="List"/>
        <w:spacing w:after="0" w:line="240" w:lineRule="auto"/>
        <w:ind w:firstLine="0"/>
        <w:jc w:val="both"/>
        <w:rPr>
          <w:rFonts w:ascii="Arial" w:hAnsi="Arial" w:cs="Arial"/>
          <w:spacing w:val="-2"/>
          <w:sz w:val="24"/>
          <w:szCs w:val="24"/>
        </w:rPr>
      </w:pPr>
    </w:p>
    <w:p w14:paraId="1E581F6A" w14:textId="7D3931C5" w:rsidR="00104E3D" w:rsidRDefault="00104E3D" w:rsidP="00D75E78">
      <w:pPr>
        <w:pStyle w:val="List"/>
        <w:numPr>
          <w:ilvl w:val="0"/>
          <w:numId w:val="26"/>
        </w:numPr>
        <w:spacing w:after="0" w:line="240" w:lineRule="auto"/>
        <w:jc w:val="both"/>
        <w:rPr>
          <w:rFonts w:ascii="Arial" w:hAnsi="Arial" w:cs="Arial"/>
          <w:sz w:val="24"/>
          <w:szCs w:val="24"/>
        </w:rPr>
      </w:pPr>
      <w:r w:rsidRPr="00104E3D">
        <w:rPr>
          <w:rFonts w:ascii="Arial" w:hAnsi="Arial" w:cs="Arial"/>
          <w:b/>
          <w:sz w:val="24"/>
          <w:szCs w:val="24"/>
        </w:rPr>
        <w:t>Contingency</w:t>
      </w:r>
      <w:r w:rsidRPr="00104E3D">
        <w:rPr>
          <w:rFonts w:ascii="Arial" w:hAnsi="Arial" w:cs="Arial"/>
          <w:sz w:val="24"/>
          <w:szCs w:val="24"/>
        </w:rPr>
        <w:t xml:space="preserve"> – Up to ten percent (10%) of the grant may be budgeted for contingency costs. All contingency costs must be eligible per these guidelines. Contingency funds may not be used to increase the amount of funds that can be used for project management/non-construction (pre-implementation) work.</w:t>
      </w:r>
      <w:r w:rsidR="00CB622E">
        <w:rPr>
          <w:rFonts w:ascii="Arial" w:hAnsi="Arial" w:cs="Arial"/>
          <w:sz w:val="24"/>
          <w:szCs w:val="24"/>
        </w:rPr>
        <w:t xml:space="preserve"> C</w:t>
      </w:r>
      <w:r w:rsidR="00CB622E" w:rsidRPr="00CB622E">
        <w:rPr>
          <w:rFonts w:ascii="Arial" w:hAnsi="Arial" w:cs="Arial"/>
          <w:sz w:val="24"/>
          <w:szCs w:val="24"/>
        </w:rPr>
        <w:t>onti</w:t>
      </w:r>
      <w:r w:rsidR="00CB622E">
        <w:rPr>
          <w:rFonts w:ascii="Arial" w:hAnsi="Arial" w:cs="Arial"/>
          <w:sz w:val="24"/>
          <w:szCs w:val="24"/>
        </w:rPr>
        <w:t>n</w:t>
      </w:r>
      <w:r w:rsidR="00CB622E" w:rsidRPr="00CB622E">
        <w:rPr>
          <w:rFonts w:ascii="Arial" w:hAnsi="Arial" w:cs="Arial"/>
          <w:sz w:val="24"/>
          <w:szCs w:val="24"/>
        </w:rPr>
        <w:t xml:space="preserve">gency funds must be reprogrammed into new or existing eligible elements prior to expending. </w:t>
      </w:r>
      <w:r w:rsidR="00CB622E">
        <w:rPr>
          <w:rFonts w:ascii="Arial" w:hAnsi="Arial" w:cs="Arial"/>
          <w:sz w:val="24"/>
          <w:szCs w:val="24"/>
        </w:rPr>
        <w:t>U</w:t>
      </w:r>
      <w:r w:rsidR="00CB622E" w:rsidRPr="00CB622E">
        <w:rPr>
          <w:rFonts w:ascii="Arial" w:hAnsi="Arial" w:cs="Arial"/>
          <w:sz w:val="24"/>
          <w:szCs w:val="24"/>
        </w:rPr>
        <w:t xml:space="preserve">nspent funds </w:t>
      </w:r>
      <w:r w:rsidR="00CB622E">
        <w:rPr>
          <w:rFonts w:ascii="Arial" w:hAnsi="Arial" w:cs="Arial"/>
          <w:sz w:val="24"/>
          <w:szCs w:val="24"/>
        </w:rPr>
        <w:t xml:space="preserve">will be </w:t>
      </w:r>
      <w:r w:rsidR="00CB622E" w:rsidRPr="00CB622E">
        <w:rPr>
          <w:rFonts w:ascii="Arial" w:hAnsi="Arial" w:cs="Arial"/>
          <w:sz w:val="24"/>
          <w:szCs w:val="24"/>
        </w:rPr>
        <w:t>returned to the State.</w:t>
      </w:r>
    </w:p>
    <w:p w14:paraId="7539F37B" w14:textId="77777777" w:rsidR="00142E38" w:rsidRPr="00142E38" w:rsidRDefault="00142E38" w:rsidP="00142E38">
      <w:pPr>
        <w:pStyle w:val="List"/>
        <w:tabs>
          <w:tab w:val="left" w:pos="432"/>
        </w:tabs>
        <w:spacing w:after="0" w:line="240" w:lineRule="auto"/>
        <w:ind w:firstLine="0"/>
        <w:contextualSpacing w:val="0"/>
        <w:jc w:val="both"/>
        <w:rPr>
          <w:rFonts w:ascii="Arial" w:hAnsi="Arial" w:cs="Arial"/>
          <w:sz w:val="24"/>
          <w:szCs w:val="24"/>
        </w:rPr>
      </w:pPr>
    </w:p>
    <w:p w14:paraId="43A1CEEC" w14:textId="5ED0397A" w:rsidR="00D75E78" w:rsidRDefault="00D75E78" w:rsidP="00D75E78">
      <w:pPr>
        <w:pStyle w:val="List"/>
        <w:numPr>
          <w:ilvl w:val="0"/>
          <w:numId w:val="26"/>
        </w:numPr>
        <w:tabs>
          <w:tab w:val="left" w:pos="432"/>
        </w:tabs>
        <w:spacing w:after="0" w:line="240" w:lineRule="auto"/>
        <w:contextualSpacing w:val="0"/>
        <w:jc w:val="both"/>
        <w:rPr>
          <w:rFonts w:ascii="Arial" w:hAnsi="Arial" w:cs="Arial"/>
          <w:sz w:val="24"/>
          <w:szCs w:val="24"/>
        </w:rPr>
      </w:pPr>
      <w:r w:rsidRPr="00104E3D">
        <w:rPr>
          <w:rFonts w:ascii="Arial" w:hAnsi="Arial" w:cs="Arial"/>
          <w:b/>
          <w:sz w:val="24"/>
          <w:szCs w:val="24"/>
        </w:rPr>
        <w:t>Contracted Services</w:t>
      </w:r>
      <w:r w:rsidRPr="00104E3D">
        <w:rPr>
          <w:rFonts w:ascii="Arial" w:hAnsi="Arial" w:cs="Arial"/>
          <w:sz w:val="24"/>
          <w:szCs w:val="24"/>
        </w:rPr>
        <w:t xml:space="preserve"> – The costs of contracted services may be reimbursed if invoices are presented with payment requests that identify the specific project activities and include evidence of payment.  </w:t>
      </w:r>
    </w:p>
    <w:p w14:paraId="3A515FBA" w14:textId="77777777" w:rsidR="00AE0E6F" w:rsidRPr="00AE0E6F" w:rsidRDefault="00AE0E6F" w:rsidP="00AE0E6F">
      <w:pPr>
        <w:pStyle w:val="List"/>
        <w:tabs>
          <w:tab w:val="left" w:pos="432"/>
        </w:tabs>
        <w:spacing w:after="0" w:line="240" w:lineRule="auto"/>
        <w:ind w:firstLine="0"/>
        <w:contextualSpacing w:val="0"/>
        <w:jc w:val="both"/>
        <w:rPr>
          <w:rFonts w:ascii="Arial" w:hAnsi="Arial" w:cs="Arial"/>
          <w:sz w:val="24"/>
          <w:szCs w:val="24"/>
        </w:rPr>
      </w:pPr>
    </w:p>
    <w:p w14:paraId="702D869A" w14:textId="414B7C0F" w:rsidR="00AE0E6F" w:rsidRPr="00104E3D" w:rsidRDefault="00AE0E6F" w:rsidP="00AE0E6F">
      <w:pPr>
        <w:pStyle w:val="List"/>
        <w:numPr>
          <w:ilvl w:val="0"/>
          <w:numId w:val="26"/>
        </w:numPr>
        <w:tabs>
          <w:tab w:val="left" w:pos="432"/>
        </w:tabs>
        <w:spacing w:after="0" w:line="240" w:lineRule="auto"/>
        <w:contextualSpacing w:val="0"/>
        <w:jc w:val="both"/>
        <w:rPr>
          <w:rFonts w:ascii="Arial" w:hAnsi="Arial" w:cs="Arial"/>
          <w:sz w:val="24"/>
          <w:szCs w:val="24"/>
        </w:rPr>
      </w:pPr>
      <w:r w:rsidRPr="00104E3D">
        <w:rPr>
          <w:rFonts w:ascii="Arial" w:hAnsi="Arial" w:cs="Arial"/>
          <w:b/>
          <w:sz w:val="24"/>
          <w:szCs w:val="24"/>
        </w:rPr>
        <w:t>Personnel or Employee Services</w:t>
      </w:r>
      <w:bookmarkStart w:id="5" w:name="_Hlk536003666"/>
      <w:r w:rsidRPr="00104E3D">
        <w:rPr>
          <w:rFonts w:ascii="Arial" w:hAnsi="Arial" w:cs="Arial"/>
          <w:sz w:val="24"/>
          <w:szCs w:val="24"/>
        </w:rPr>
        <w:t xml:space="preserve"> – </w:t>
      </w:r>
      <w:bookmarkEnd w:id="5"/>
      <w:r w:rsidRPr="00104E3D">
        <w:rPr>
          <w:rFonts w:ascii="Arial" w:hAnsi="Arial" w:cs="Arial"/>
          <w:sz w:val="24"/>
          <w:szCs w:val="24"/>
        </w:rPr>
        <w:t>Costs for the services of grantee's employees directly engaged in project execution must be computed according to grantee's prevailing wage or salary scales and may include benefits such as vacation, sick leave, Social Security contributions, etc., that are customarily charged to grantee’s various projects</w:t>
      </w:r>
      <w:r w:rsidR="006F290B">
        <w:rPr>
          <w:rFonts w:ascii="Arial" w:hAnsi="Arial" w:cs="Arial"/>
          <w:sz w:val="24"/>
          <w:szCs w:val="24"/>
        </w:rPr>
        <w:t>.</w:t>
      </w:r>
    </w:p>
    <w:p w14:paraId="1D91B989" w14:textId="77777777" w:rsidR="00AE0E6F" w:rsidRPr="00104E3D" w:rsidRDefault="00AE0E6F" w:rsidP="00AE0E6F">
      <w:pPr>
        <w:pStyle w:val="List2"/>
        <w:spacing w:after="0" w:line="240" w:lineRule="auto"/>
        <w:jc w:val="both"/>
        <w:rPr>
          <w:rFonts w:ascii="Arial" w:hAnsi="Arial" w:cs="Arial"/>
          <w:sz w:val="24"/>
          <w:szCs w:val="24"/>
        </w:rPr>
      </w:pPr>
      <w:r w:rsidRPr="00104E3D">
        <w:rPr>
          <w:rFonts w:ascii="Arial" w:hAnsi="Arial" w:cs="Arial"/>
          <w:sz w:val="24"/>
          <w:szCs w:val="24"/>
        </w:rPr>
        <w:t>a.</w:t>
      </w:r>
      <w:r w:rsidRPr="00104E3D">
        <w:rPr>
          <w:rFonts w:ascii="Arial" w:hAnsi="Arial" w:cs="Arial"/>
          <w:sz w:val="24"/>
          <w:szCs w:val="24"/>
        </w:rPr>
        <w:tab/>
        <w:t>Costs charged to the project must be computed on actual time spent on the project and evidenced by time and attendance records describing the work as well as payroll records. Overtime costs may be allowed under grantee’s established policy, provided the regular work time was devoted to the same project.</w:t>
      </w:r>
    </w:p>
    <w:p w14:paraId="7A876C59" w14:textId="78027B8B" w:rsidR="00AE0E6F" w:rsidRDefault="00AE0E6F" w:rsidP="00AE0E6F">
      <w:pPr>
        <w:pStyle w:val="List2"/>
        <w:spacing w:after="0" w:line="240" w:lineRule="auto"/>
        <w:jc w:val="both"/>
        <w:rPr>
          <w:rFonts w:ascii="Arial" w:hAnsi="Arial" w:cs="Arial"/>
          <w:sz w:val="24"/>
          <w:szCs w:val="24"/>
        </w:rPr>
      </w:pPr>
      <w:r w:rsidRPr="00104E3D">
        <w:rPr>
          <w:rFonts w:ascii="Arial" w:hAnsi="Arial" w:cs="Arial"/>
          <w:sz w:val="24"/>
          <w:szCs w:val="24"/>
        </w:rPr>
        <w:t>b.</w:t>
      </w:r>
      <w:r w:rsidRPr="00104E3D">
        <w:rPr>
          <w:rFonts w:ascii="Arial" w:hAnsi="Arial" w:cs="Arial"/>
          <w:sz w:val="24"/>
          <w:szCs w:val="24"/>
        </w:rPr>
        <w:tab/>
        <w:t>Salaries and wages claimed for employees working on State grant-funded projects must not exceed grantee's established rates for similar positions.</w:t>
      </w:r>
    </w:p>
    <w:p w14:paraId="124A8367" w14:textId="4F9FBC4A" w:rsidR="002578A1" w:rsidRDefault="002578A1" w:rsidP="002578A1">
      <w:pPr>
        <w:pStyle w:val="List2"/>
        <w:spacing w:after="0" w:line="240" w:lineRule="auto"/>
        <w:ind w:left="0" w:firstLine="0"/>
        <w:jc w:val="both"/>
        <w:rPr>
          <w:rFonts w:ascii="Arial" w:hAnsi="Arial" w:cs="Arial"/>
          <w:sz w:val="24"/>
          <w:szCs w:val="24"/>
        </w:rPr>
      </w:pPr>
    </w:p>
    <w:p w14:paraId="3C4DAD26" w14:textId="0AF85D01" w:rsidR="00421661" w:rsidRDefault="002578A1" w:rsidP="00421661">
      <w:pPr>
        <w:pStyle w:val="List2"/>
        <w:numPr>
          <w:ilvl w:val="0"/>
          <w:numId w:val="26"/>
        </w:numPr>
        <w:spacing w:after="0" w:line="240" w:lineRule="auto"/>
        <w:jc w:val="both"/>
        <w:rPr>
          <w:rFonts w:ascii="Arial" w:hAnsi="Arial" w:cs="Arial"/>
          <w:sz w:val="24"/>
          <w:szCs w:val="24"/>
        </w:rPr>
      </w:pPr>
      <w:r w:rsidRPr="002578A1">
        <w:rPr>
          <w:rFonts w:ascii="Arial" w:hAnsi="Arial" w:cs="Arial"/>
          <w:b/>
          <w:sz w:val="24"/>
          <w:szCs w:val="24"/>
        </w:rPr>
        <w:t>Supplies and Materials</w:t>
      </w:r>
      <w:r>
        <w:rPr>
          <w:rFonts w:ascii="Arial" w:hAnsi="Arial" w:cs="Arial"/>
          <w:sz w:val="24"/>
          <w:szCs w:val="24"/>
        </w:rPr>
        <w:t xml:space="preserve"> – Supplies and materials may be purchased for a specific project or may be drawn from a central stock, providing they are claimed at a cost no higher than that paid by the Grantee. </w:t>
      </w:r>
    </w:p>
    <w:p w14:paraId="7514ACCD" w14:textId="77777777" w:rsidR="00421661" w:rsidRDefault="00421661" w:rsidP="00421661">
      <w:pPr>
        <w:pStyle w:val="List2"/>
        <w:spacing w:after="0" w:line="240" w:lineRule="auto"/>
        <w:ind w:left="360" w:firstLine="0"/>
        <w:jc w:val="both"/>
        <w:rPr>
          <w:rFonts w:ascii="Arial" w:hAnsi="Arial" w:cs="Arial"/>
          <w:sz w:val="24"/>
          <w:szCs w:val="24"/>
        </w:rPr>
      </w:pPr>
    </w:p>
    <w:p w14:paraId="0AF9B509" w14:textId="4EA3DBFC" w:rsidR="00421661" w:rsidRPr="00A12D41" w:rsidRDefault="00A646B0" w:rsidP="00A12D41">
      <w:pPr>
        <w:pStyle w:val="List2"/>
        <w:numPr>
          <w:ilvl w:val="0"/>
          <w:numId w:val="26"/>
        </w:numPr>
        <w:spacing w:after="0" w:line="240" w:lineRule="auto"/>
        <w:jc w:val="both"/>
        <w:rPr>
          <w:rFonts w:ascii="Arial" w:hAnsi="Arial" w:cs="Arial"/>
          <w:b/>
          <w:sz w:val="24"/>
          <w:szCs w:val="24"/>
        </w:rPr>
      </w:pPr>
      <w:r w:rsidRPr="00421661">
        <w:rPr>
          <w:rFonts w:ascii="Arial" w:hAnsi="Arial" w:cs="Arial"/>
          <w:b/>
          <w:sz w:val="24"/>
          <w:szCs w:val="24"/>
        </w:rPr>
        <w:lastRenderedPageBreak/>
        <w:t>Community Engagement</w:t>
      </w:r>
      <w:r w:rsidR="00A12D41" w:rsidRPr="00A12D41">
        <w:rPr>
          <w:rFonts w:ascii="Arial" w:hAnsi="Arial" w:cs="Arial"/>
          <w:sz w:val="24"/>
          <w:szCs w:val="24"/>
        </w:rPr>
        <w:t xml:space="preserve"> - Costs of engaging community members through community meetings and events directly related to the project are eligible.</w:t>
      </w:r>
    </w:p>
    <w:p w14:paraId="7F3B3FA4" w14:textId="77777777" w:rsidR="00A12D41" w:rsidRPr="00A12D41" w:rsidRDefault="00A12D41" w:rsidP="00A12D41">
      <w:pPr>
        <w:pStyle w:val="List2"/>
        <w:spacing w:after="0" w:line="240" w:lineRule="auto"/>
        <w:ind w:left="0" w:firstLine="0"/>
        <w:jc w:val="both"/>
        <w:rPr>
          <w:rFonts w:ascii="Arial" w:hAnsi="Arial" w:cs="Arial"/>
          <w:b/>
          <w:sz w:val="24"/>
          <w:szCs w:val="24"/>
        </w:rPr>
      </w:pPr>
    </w:p>
    <w:p w14:paraId="75F438AA" w14:textId="428FC7AD" w:rsidR="006C6407" w:rsidRDefault="006C6407" w:rsidP="007212D1">
      <w:pPr>
        <w:pStyle w:val="List2"/>
        <w:numPr>
          <w:ilvl w:val="0"/>
          <w:numId w:val="26"/>
        </w:numPr>
        <w:spacing w:after="0" w:line="240" w:lineRule="auto"/>
        <w:jc w:val="both"/>
        <w:rPr>
          <w:rFonts w:ascii="Arial" w:hAnsi="Arial" w:cs="Arial"/>
          <w:sz w:val="24"/>
          <w:szCs w:val="24"/>
        </w:rPr>
      </w:pPr>
      <w:r w:rsidRPr="00421661">
        <w:rPr>
          <w:rFonts w:ascii="Arial" w:hAnsi="Arial" w:cs="Arial"/>
          <w:b/>
          <w:sz w:val="24"/>
          <w:szCs w:val="24"/>
        </w:rPr>
        <w:t xml:space="preserve">Overhead - </w:t>
      </w:r>
      <w:r w:rsidRPr="00421661">
        <w:rPr>
          <w:rFonts w:ascii="Arial" w:hAnsi="Arial" w:cs="Arial"/>
          <w:sz w:val="24"/>
          <w:szCs w:val="24"/>
        </w:rPr>
        <w:t>Overhead costs are the non-project specific costs of doing business that are not directly related to the implementation of the project to be funded (for example, rent, computers, telephones, office supplies, internet access, copy machines, electricity). Certain types of overhead are not allowed including, food and beverage, fundraising, lobbying and entertainment. Any cost that is billed as a direct cost may NOT be included in overhead.</w:t>
      </w:r>
    </w:p>
    <w:p w14:paraId="20EC1117" w14:textId="77777777" w:rsidR="007212D1" w:rsidRPr="007212D1" w:rsidRDefault="007212D1" w:rsidP="007212D1">
      <w:pPr>
        <w:pStyle w:val="List2"/>
        <w:spacing w:after="0" w:line="240" w:lineRule="auto"/>
        <w:ind w:left="0" w:firstLine="0"/>
        <w:jc w:val="both"/>
        <w:rPr>
          <w:rFonts w:ascii="Arial" w:hAnsi="Arial" w:cs="Arial"/>
          <w:sz w:val="24"/>
          <w:szCs w:val="24"/>
        </w:rPr>
      </w:pPr>
    </w:p>
    <w:p w14:paraId="2ADDE4C5" w14:textId="77777777" w:rsidR="006C6407" w:rsidRPr="00C72822" w:rsidRDefault="006C6407" w:rsidP="006C6407">
      <w:pPr>
        <w:pStyle w:val="List2"/>
        <w:spacing w:after="0" w:line="240" w:lineRule="auto"/>
        <w:ind w:left="360" w:firstLine="0"/>
        <w:jc w:val="both"/>
        <w:rPr>
          <w:rFonts w:ascii="Arial" w:hAnsi="Arial" w:cs="Arial"/>
          <w:sz w:val="24"/>
          <w:szCs w:val="24"/>
        </w:rPr>
      </w:pPr>
      <w:r w:rsidRPr="00C72822">
        <w:rPr>
          <w:rFonts w:ascii="Arial" w:hAnsi="Arial" w:cs="Arial"/>
          <w:sz w:val="24"/>
          <w:szCs w:val="24"/>
        </w:rPr>
        <w:t>Grantees that wish to charge overhead must be able to document the appropriateness of the charges. One typical method for documentation is to have a Cost Allocation Plan. Other methods may also be adequate, but it is the grantees responsibility to determine this based on Generally Accepted Accounting Principles.  It is recommended that grantees develop an appropriate method for calculating their overhead rate and determine what overhead costs may be allocated to the grant, subject to the Agency’s approval and the 15% limit. It is the responsibility of the grantee to maintain appropriate records for all overhead costs and to be able to provide those records in the event of an audit.</w:t>
      </w:r>
    </w:p>
    <w:p w14:paraId="551C1D02" w14:textId="77777777" w:rsidR="006C6407" w:rsidRPr="00C72822" w:rsidRDefault="006C6407" w:rsidP="006C6407">
      <w:pPr>
        <w:pStyle w:val="List2"/>
        <w:spacing w:after="0" w:line="240" w:lineRule="auto"/>
        <w:ind w:left="360" w:firstLine="0"/>
        <w:jc w:val="both"/>
        <w:rPr>
          <w:rFonts w:ascii="Arial" w:hAnsi="Arial" w:cs="Arial"/>
          <w:sz w:val="24"/>
          <w:szCs w:val="24"/>
        </w:rPr>
      </w:pPr>
    </w:p>
    <w:p w14:paraId="14225FFA" w14:textId="445649E0" w:rsidR="00421661" w:rsidRDefault="006C6407" w:rsidP="00421661">
      <w:pPr>
        <w:pStyle w:val="List2"/>
        <w:spacing w:after="0" w:line="240" w:lineRule="auto"/>
        <w:ind w:left="360" w:firstLine="0"/>
        <w:jc w:val="both"/>
        <w:rPr>
          <w:rFonts w:ascii="Arial" w:hAnsi="Arial" w:cs="Arial"/>
          <w:sz w:val="24"/>
          <w:szCs w:val="24"/>
        </w:rPr>
      </w:pPr>
      <w:r w:rsidRPr="00C72822">
        <w:rPr>
          <w:rFonts w:ascii="Arial" w:hAnsi="Arial" w:cs="Arial"/>
          <w:sz w:val="24"/>
          <w:szCs w:val="24"/>
        </w:rPr>
        <w:t xml:space="preserve">Overhead should be included as a line item in the approved project budget and limited to a </w:t>
      </w:r>
      <w:r w:rsidRPr="00C72822">
        <w:rPr>
          <w:rFonts w:ascii="Arial" w:hAnsi="Arial" w:cs="Arial"/>
          <w:b/>
          <w:bCs/>
          <w:sz w:val="24"/>
          <w:szCs w:val="24"/>
          <w:u w:val="single"/>
        </w:rPr>
        <w:t>maximum of 15%</w:t>
      </w:r>
      <w:r w:rsidRPr="00C72822">
        <w:rPr>
          <w:rFonts w:ascii="Arial" w:hAnsi="Arial" w:cs="Arial"/>
          <w:sz w:val="24"/>
          <w:szCs w:val="24"/>
        </w:rPr>
        <w:t xml:space="preserve"> of total direct costs of a grant.</w:t>
      </w:r>
    </w:p>
    <w:p w14:paraId="3D5CF4DC" w14:textId="77777777" w:rsidR="00E54647" w:rsidRDefault="00E54647" w:rsidP="00421661">
      <w:pPr>
        <w:pStyle w:val="List2"/>
        <w:spacing w:after="0" w:line="240" w:lineRule="auto"/>
        <w:ind w:left="360" w:firstLine="0"/>
        <w:jc w:val="both"/>
        <w:rPr>
          <w:rFonts w:ascii="Arial" w:hAnsi="Arial" w:cs="Arial"/>
          <w:sz w:val="24"/>
          <w:szCs w:val="24"/>
        </w:rPr>
      </w:pPr>
    </w:p>
    <w:p w14:paraId="093A4612" w14:textId="285A10F0" w:rsidR="00AE0E6F" w:rsidRPr="00421661" w:rsidRDefault="00E54647" w:rsidP="007212D1">
      <w:pPr>
        <w:pStyle w:val="List2"/>
        <w:spacing w:after="0" w:line="240" w:lineRule="auto"/>
        <w:ind w:left="360"/>
        <w:jc w:val="both"/>
        <w:rPr>
          <w:rFonts w:ascii="Arial" w:hAnsi="Arial" w:cs="Arial"/>
          <w:b/>
          <w:sz w:val="24"/>
          <w:szCs w:val="24"/>
        </w:rPr>
      </w:pPr>
      <w:r>
        <w:rPr>
          <w:rFonts w:ascii="Arial" w:hAnsi="Arial" w:cs="Arial"/>
          <w:sz w:val="24"/>
          <w:szCs w:val="24"/>
        </w:rPr>
        <w:t xml:space="preserve">8. </w:t>
      </w:r>
      <w:r w:rsidR="007212D1">
        <w:rPr>
          <w:rFonts w:ascii="Arial" w:hAnsi="Arial" w:cs="Arial"/>
          <w:sz w:val="24"/>
          <w:szCs w:val="24"/>
        </w:rPr>
        <w:t xml:space="preserve"> </w:t>
      </w:r>
      <w:r w:rsidR="00AE0E6F" w:rsidRPr="00104E3D">
        <w:rPr>
          <w:rFonts w:ascii="Arial" w:hAnsi="Arial" w:cs="Arial"/>
          <w:b/>
          <w:sz w:val="24"/>
          <w:szCs w:val="24"/>
        </w:rPr>
        <w:t xml:space="preserve">Other Expenditures </w:t>
      </w:r>
      <w:r w:rsidR="00AE0E6F" w:rsidRPr="00104E3D">
        <w:rPr>
          <w:rFonts w:ascii="Arial" w:hAnsi="Arial" w:cs="Arial"/>
          <w:sz w:val="24"/>
          <w:szCs w:val="24"/>
        </w:rPr>
        <w:t xml:space="preserve">- </w:t>
      </w:r>
      <w:r w:rsidR="00AE0E6F" w:rsidRPr="00104E3D">
        <w:rPr>
          <w:rFonts w:ascii="Arial" w:hAnsi="Arial" w:cs="Arial"/>
          <w:sz w:val="24"/>
          <w:szCs w:val="24"/>
        </w:rPr>
        <w:tab/>
        <w:t>In addition to the major categories of expenditures, grant funding may be used for miscellaneous costs necessary for execution of the project at the discretion of the State.  Some of these costs may include:</w:t>
      </w:r>
    </w:p>
    <w:p w14:paraId="1B9EC508" w14:textId="77777777" w:rsidR="00AE0E6F" w:rsidRPr="00104E3D" w:rsidRDefault="00AE0E6F" w:rsidP="007212D1">
      <w:pPr>
        <w:pStyle w:val="List2"/>
        <w:spacing w:after="0" w:line="240" w:lineRule="auto"/>
        <w:jc w:val="both"/>
        <w:rPr>
          <w:rFonts w:ascii="Arial" w:hAnsi="Arial" w:cs="Arial"/>
          <w:spacing w:val="-2"/>
          <w:sz w:val="24"/>
          <w:szCs w:val="24"/>
        </w:rPr>
      </w:pPr>
      <w:r w:rsidRPr="00104E3D">
        <w:rPr>
          <w:rFonts w:ascii="Arial" w:hAnsi="Arial" w:cs="Arial"/>
          <w:sz w:val="24"/>
          <w:szCs w:val="24"/>
        </w:rPr>
        <w:t>a.</w:t>
      </w:r>
      <w:r w:rsidRPr="00104E3D">
        <w:rPr>
          <w:rFonts w:ascii="Arial" w:hAnsi="Arial" w:cs="Arial"/>
          <w:sz w:val="24"/>
          <w:szCs w:val="24"/>
        </w:rPr>
        <w:tab/>
        <w:t>Premiums on hazard and liability insurance to cover personnel and/or property.</w:t>
      </w:r>
    </w:p>
    <w:p w14:paraId="34F988FE" w14:textId="77777777" w:rsidR="00AE0E6F" w:rsidRPr="00104E3D" w:rsidRDefault="00AE0E6F" w:rsidP="007212D1">
      <w:pPr>
        <w:pStyle w:val="List2"/>
        <w:spacing w:after="0" w:line="240" w:lineRule="auto"/>
        <w:jc w:val="both"/>
        <w:rPr>
          <w:rFonts w:ascii="Arial" w:hAnsi="Arial" w:cs="Arial"/>
          <w:spacing w:val="-2"/>
          <w:sz w:val="24"/>
          <w:szCs w:val="24"/>
        </w:rPr>
      </w:pPr>
      <w:r w:rsidRPr="00104E3D">
        <w:rPr>
          <w:rFonts w:ascii="Arial" w:hAnsi="Arial" w:cs="Arial"/>
          <w:sz w:val="24"/>
          <w:szCs w:val="24"/>
        </w:rPr>
        <w:t>b.</w:t>
      </w:r>
      <w:r w:rsidRPr="00104E3D">
        <w:rPr>
          <w:rFonts w:ascii="Arial" w:hAnsi="Arial" w:cs="Arial"/>
          <w:sz w:val="24"/>
          <w:szCs w:val="24"/>
        </w:rPr>
        <w:tab/>
        <w:t xml:space="preserve">Work performed by another section or department of grantee's agency that can be documented as direct costs to the project </w:t>
      </w:r>
      <w:r w:rsidRPr="00104E3D">
        <w:rPr>
          <w:rFonts w:ascii="Arial" w:hAnsi="Arial" w:cs="Arial"/>
          <w:spacing w:val="-2"/>
          <w:sz w:val="24"/>
          <w:szCs w:val="24"/>
        </w:rPr>
        <w:t>(see requirements above under Personnel or Employee Services).</w:t>
      </w:r>
    </w:p>
    <w:p w14:paraId="64093DE1" w14:textId="2F8638F7" w:rsidR="00AE0E6F" w:rsidRDefault="00AE0E6F" w:rsidP="007212D1">
      <w:pPr>
        <w:pStyle w:val="List2"/>
        <w:spacing w:after="0" w:line="240" w:lineRule="auto"/>
        <w:jc w:val="both"/>
        <w:rPr>
          <w:rFonts w:ascii="Arial" w:hAnsi="Arial" w:cs="Arial"/>
          <w:sz w:val="24"/>
          <w:szCs w:val="24"/>
        </w:rPr>
      </w:pPr>
      <w:r w:rsidRPr="00104E3D">
        <w:rPr>
          <w:rFonts w:ascii="Arial" w:hAnsi="Arial" w:cs="Arial"/>
          <w:sz w:val="24"/>
          <w:szCs w:val="24"/>
        </w:rPr>
        <w:t>c.</w:t>
      </w:r>
      <w:r w:rsidRPr="00104E3D">
        <w:rPr>
          <w:rFonts w:ascii="Arial" w:hAnsi="Arial" w:cs="Arial"/>
          <w:sz w:val="24"/>
          <w:szCs w:val="24"/>
        </w:rPr>
        <w:tab/>
        <w:t>Transportation costs for moving equipment</w:t>
      </w:r>
      <w:r w:rsidR="002578A1">
        <w:rPr>
          <w:rFonts w:ascii="Arial" w:hAnsi="Arial" w:cs="Arial"/>
          <w:sz w:val="24"/>
          <w:szCs w:val="24"/>
        </w:rPr>
        <w:t xml:space="preserve">, program participants, or </w:t>
      </w:r>
      <w:r w:rsidRPr="00104E3D">
        <w:rPr>
          <w:rFonts w:ascii="Arial" w:hAnsi="Arial" w:cs="Arial"/>
          <w:sz w:val="24"/>
          <w:szCs w:val="24"/>
        </w:rPr>
        <w:t>personnel.</w:t>
      </w:r>
    </w:p>
    <w:p w14:paraId="4B442F0D" w14:textId="0AC50C57" w:rsidR="00561DCD" w:rsidRDefault="00C72822" w:rsidP="007212D1">
      <w:pPr>
        <w:pStyle w:val="List2"/>
        <w:spacing w:after="0" w:line="240" w:lineRule="auto"/>
        <w:jc w:val="both"/>
        <w:rPr>
          <w:rFonts w:ascii="Arial" w:hAnsi="Arial" w:cs="Arial"/>
          <w:sz w:val="24"/>
          <w:szCs w:val="24"/>
        </w:rPr>
      </w:pPr>
      <w:r>
        <w:rPr>
          <w:rFonts w:ascii="Arial" w:hAnsi="Arial" w:cs="Arial"/>
          <w:sz w:val="24"/>
          <w:szCs w:val="24"/>
        </w:rPr>
        <w:t xml:space="preserve">d.  </w:t>
      </w:r>
      <w:r w:rsidR="00561DCD">
        <w:rPr>
          <w:rFonts w:ascii="Arial" w:hAnsi="Arial" w:cs="Arial"/>
          <w:sz w:val="24"/>
          <w:szCs w:val="24"/>
        </w:rPr>
        <w:t>Training costs for staff to increase cultural competency</w:t>
      </w:r>
    </w:p>
    <w:p w14:paraId="184CE3F7" w14:textId="77777777" w:rsidR="00CA541D" w:rsidRDefault="00CA541D" w:rsidP="00611F8B">
      <w:pPr>
        <w:spacing w:after="0"/>
        <w:rPr>
          <w:rFonts w:ascii="Arial" w:hAnsi="Arial" w:cs="Arial"/>
          <w:b/>
          <w:sz w:val="24"/>
          <w:szCs w:val="24"/>
        </w:rPr>
      </w:pPr>
    </w:p>
    <w:p w14:paraId="3A2347D6" w14:textId="21AD817A" w:rsidR="00FD20DC" w:rsidRPr="00C72822" w:rsidRDefault="00AE0E6F" w:rsidP="00611F8B">
      <w:pPr>
        <w:spacing w:after="0"/>
        <w:rPr>
          <w:rFonts w:ascii="Arial" w:hAnsi="Arial" w:cs="Arial"/>
          <w:b/>
          <w:sz w:val="24"/>
          <w:szCs w:val="24"/>
        </w:rPr>
      </w:pPr>
      <w:r w:rsidRPr="00C72822">
        <w:rPr>
          <w:rFonts w:ascii="Arial" w:hAnsi="Arial" w:cs="Arial"/>
          <w:b/>
          <w:sz w:val="24"/>
          <w:szCs w:val="24"/>
        </w:rPr>
        <w:t>Capital Projects</w:t>
      </w:r>
    </w:p>
    <w:p w14:paraId="190BDB13" w14:textId="77777777" w:rsidR="00FD20DC" w:rsidRPr="00FD20DC" w:rsidRDefault="00FD20DC" w:rsidP="00740D02">
      <w:pPr>
        <w:spacing w:after="0"/>
      </w:pPr>
    </w:p>
    <w:p w14:paraId="3E680A6C" w14:textId="77777777" w:rsidR="00104E3D" w:rsidRPr="00104E3D" w:rsidRDefault="00104E3D" w:rsidP="00142E38">
      <w:pPr>
        <w:pStyle w:val="List"/>
        <w:numPr>
          <w:ilvl w:val="0"/>
          <w:numId w:val="28"/>
        </w:numPr>
        <w:tabs>
          <w:tab w:val="left" w:pos="432"/>
        </w:tabs>
        <w:spacing w:after="0" w:line="240" w:lineRule="auto"/>
        <w:contextualSpacing w:val="0"/>
        <w:jc w:val="both"/>
        <w:rPr>
          <w:rFonts w:ascii="Arial" w:hAnsi="Arial" w:cs="Arial"/>
          <w:sz w:val="24"/>
          <w:szCs w:val="24"/>
        </w:rPr>
      </w:pPr>
      <w:r w:rsidRPr="00104E3D">
        <w:rPr>
          <w:rFonts w:ascii="Arial" w:hAnsi="Arial" w:cs="Arial"/>
          <w:b/>
          <w:sz w:val="24"/>
          <w:szCs w:val="24"/>
        </w:rPr>
        <w:t>Project Management/Non-Construction Costs</w:t>
      </w:r>
      <w:r w:rsidRPr="00104E3D">
        <w:rPr>
          <w:rFonts w:ascii="Arial" w:hAnsi="Arial" w:cs="Arial"/>
          <w:sz w:val="24"/>
          <w:szCs w:val="24"/>
        </w:rPr>
        <w:t xml:space="preserve"> – Up to twenty-five percent (25%) of grant funds for a development project may be spent on project management/non-construction (pre-implementation) costs, including, but not limited to, planning and design, environmental documents, architecture and engineering, construction plans, permitting, and direct project administration and management.</w:t>
      </w:r>
    </w:p>
    <w:p w14:paraId="386496FE" w14:textId="77777777" w:rsidR="00104E3D" w:rsidRPr="00104E3D" w:rsidRDefault="00104E3D" w:rsidP="00FD20DC">
      <w:pPr>
        <w:spacing w:after="0" w:line="240" w:lineRule="auto"/>
        <w:ind w:left="360"/>
        <w:jc w:val="both"/>
        <w:rPr>
          <w:rFonts w:ascii="Arial" w:hAnsi="Arial" w:cs="Arial"/>
          <w:sz w:val="24"/>
          <w:szCs w:val="24"/>
        </w:rPr>
      </w:pPr>
    </w:p>
    <w:p w14:paraId="06016C3D" w14:textId="704E6601" w:rsidR="00104E3D" w:rsidRDefault="00104E3D" w:rsidP="00FD20DC">
      <w:pPr>
        <w:spacing w:after="0" w:line="240" w:lineRule="auto"/>
        <w:ind w:left="360"/>
        <w:jc w:val="both"/>
        <w:rPr>
          <w:rFonts w:ascii="Arial" w:hAnsi="Arial" w:cs="Arial"/>
          <w:sz w:val="24"/>
          <w:szCs w:val="24"/>
        </w:rPr>
      </w:pPr>
      <w:r w:rsidRPr="00104E3D">
        <w:rPr>
          <w:rFonts w:ascii="Arial" w:hAnsi="Arial" w:cs="Arial"/>
          <w:sz w:val="24"/>
          <w:szCs w:val="24"/>
        </w:rPr>
        <w:t>The State will award pre-implementation funds for eligible proposed projects provided the applicant agrees that if the proposed project is not ultimately approved for implementation or awarded funding by the State but is instead funded and implemented by entities independent of the State, and which rely in whole or in part on the environmental documentation paid for by the pre-implementation award, that upon approval by those other entities, all funds expended by the State for the environmental review will be repaid.   </w:t>
      </w:r>
    </w:p>
    <w:p w14:paraId="0AAC1ACB" w14:textId="77777777" w:rsidR="00FD20DC" w:rsidRPr="00104E3D" w:rsidRDefault="00FD20DC" w:rsidP="00FD20DC">
      <w:pPr>
        <w:spacing w:after="0" w:line="240" w:lineRule="auto"/>
        <w:ind w:left="360"/>
        <w:jc w:val="both"/>
        <w:rPr>
          <w:rFonts w:ascii="Arial" w:hAnsi="Arial" w:cs="Arial"/>
          <w:sz w:val="24"/>
          <w:szCs w:val="24"/>
        </w:rPr>
      </w:pPr>
    </w:p>
    <w:p w14:paraId="6BC06587" w14:textId="4278A7FF" w:rsidR="00D75E78" w:rsidRDefault="00D75E78" w:rsidP="00142E38">
      <w:pPr>
        <w:pStyle w:val="List"/>
        <w:numPr>
          <w:ilvl w:val="0"/>
          <w:numId w:val="28"/>
        </w:numPr>
        <w:spacing w:after="0" w:line="240" w:lineRule="auto"/>
        <w:jc w:val="both"/>
        <w:rPr>
          <w:rFonts w:ascii="Arial" w:hAnsi="Arial" w:cs="Arial"/>
          <w:sz w:val="24"/>
          <w:szCs w:val="24"/>
        </w:rPr>
      </w:pPr>
      <w:r w:rsidRPr="00104E3D">
        <w:rPr>
          <w:rFonts w:ascii="Arial" w:hAnsi="Arial" w:cs="Arial"/>
          <w:b/>
          <w:sz w:val="24"/>
          <w:szCs w:val="24"/>
        </w:rPr>
        <w:lastRenderedPageBreak/>
        <w:t>Signs and Interpretive Aids</w:t>
      </w:r>
      <w:r w:rsidRPr="00104E3D">
        <w:rPr>
          <w:rFonts w:ascii="Arial" w:hAnsi="Arial" w:cs="Arial"/>
          <w:sz w:val="24"/>
          <w:szCs w:val="24"/>
        </w:rPr>
        <w:t xml:space="preserve"> – Costs can include construction of exhibits, kiosks, display boards or signs located at and communicating information about the project as well as the required funding </w:t>
      </w:r>
      <w:r w:rsidRPr="009C15A8">
        <w:rPr>
          <w:rFonts w:ascii="Arial" w:hAnsi="Arial" w:cs="Arial"/>
          <w:sz w:val="24"/>
          <w:szCs w:val="24"/>
        </w:rPr>
        <w:t xml:space="preserve">acknowledgement sign (see Appendix </w:t>
      </w:r>
      <w:r w:rsidR="0011759C">
        <w:rPr>
          <w:rFonts w:ascii="Arial" w:hAnsi="Arial" w:cs="Arial"/>
          <w:sz w:val="24"/>
          <w:szCs w:val="24"/>
        </w:rPr>
        <w:t>K</w:t>
      </w:r>
      <w:r w:rsidR="009C15A8" w:rsidRPr="009C15A8">
        <w:rPr>
          <w:rFonts w:ascii="Arial" w:hAnsi="Arial" w:cs="Arial"/>
          <w:sz w:val="24"/>
          <w:szCs w:val="24"/>
        </w:rPr>
        <w:t xml:space="preserve">). </w:t>
      </w:r>
    </w:p>
    <w:p w14:paraId="29D1B0B0" w14:textId="77777777" w:rsidR="0093070E" w:rsidRDefault="0093070E" w:rsidP="00C72822">
      <w:pPr>
        <w:pStyle w:val="List"/>
        <w:spacing w:after="0" w:line="240" w:lineRule="auto"/>
        <w:ind w:firstLine="0"/>
        <w:jc w:val="both"/>
        <w:rPr>
          <w:rFonts w:ascii="Arial" w:hAnsi="Arial" w:cs="Arial"/>
          <w:sz w:val="24"/>
          <w:szCs w:val="24"/>
        </w:rPr>
      </w:pPr>
    </w:p>
    <w:p w14:paraId="08FE79BC" w14:textId="1CACCE32" w:rsidR="0093070E" w:rsidRPr="00E54647" w:rsidRDefault="0093070E" w:rsidP="00E54647">
      <w:pPr>
        <w:pStyle w:val="List2"/>
        <w:numPr>
          <w:ilvl w:val="0"/>
          <w:numId w:val="28"/>
        </w:numPr>
        <w:spacing w:after="0" w:line="240" w:lineRule="auto"/>
        <w:jc w:val="both"/>
        <w:rPr>
          <w:rFonts w:ascii="Arial" w:hAnsi="Arial" w:cs="Arial"/>
          <w:sz w:val="24"/>
          <w:szCs w:val="24"/>
        </w:rPr>
      </w:pPr>
      <w:r w:rsidRPr="00532EF2">
        <w:rPr>
          <w:rFonts w:ascii="Arial" w:hAnsi="Arial" w:cs="Arial"/>
          <w:b/>
          <w:sz w:val="24"/>
          <w:szCs w:val="24"/>
        </w:rPr>
        <w:t>Exhibitions</w:t>
      </w:r>
      <w:r>
        <w:rPr>
          <w:rFonts w:ascii="Arial" w:hAnsi="Arial" w:cs="Arial"/>
          <w:sz w:val="24"/>
          <w:szCs w:val="24"/>
        </w:rPr>
        <w:t xml:space="preserve"> – Production, fabrication, installation of object display elements, including materials. </w:t>
      </w:r>
    </w:p>
    <w:p w14:paraId="2DDC7959" w14:textId="77777777" w:rsidR="00FD20DC" w:rsidRPr="00104E3D" w:rsidRDefault="00FD20DC" w:rsidP="00FD20DC">
      <w:pPr>
        <w:pStyle w:val="List"/>
        <w:tabs>
          <w:tab w:val="left" w:pos="432"/>
        </w:tabs>
        <w:spacing w:after="0" w:line="240" w:lineRule="auto"/>
        <w:ind w:firstLine="0"/>
        <w:contextualSpacing w:val="0"/>
        <w:jc w:val="both"/>
        <w:rPr>
          <w:rFonts w:ascii="Arial" w:hAnsi="Arial" w:cs="Arial"/>
          <w:sz w:val="24"/>
          <w:szCs w:val="24"/>
        </w:rPr>
      </w:pPr>
    </w:p>
    <w:p w14:paraId="23CD03DC" w14:textId="77777777" w:rsidR="00104E3D" w:rsidRPr="00104E3D" w:rsidRDefault="00104E3D" w:rsidP="00142E38">
      <w:pPr>
        <w:pStyle w:val="List"/>
        <w:numPr>
          <w:ilvl w:val="0"/>
          <w:numId w:val="28"/>
        </w:numPr>
        <w:tabs>
          <w:tab w:val="left" w:pos="432"/>
        </w:tabs>
        <w:spacing w:after="0" w:line="240" w:lineRule="auto"/>
        <w:contextualSpacing w:val="0"/>
        <w:jc w:val="both"/>
        <w:rPr>
          <w:rFonts w:ascii="Arial" w:eastAsia="Times New Roman" w:hAnsi="Arial" w:cs="Arial"/>
          <w:b/>
          <w:spacing w:val="-2"/>
          <w:sz w:val="24"/>
          <w:szCs w:val="24"/>
        </w:rPr>
      </w:pPr>
      <w:r w:rsidRPr="00104E3D">
        <w:rPr>
          <w:rFonts w:ascii="Arial" w:hAnsi="Arial" w:cs="Arial"/>
          <w:b/>
          <w:sz w:val="24"/>
          <w:szCs w:val="24"/>
        </w:rPr>
        <w:t>Construction</w:t>
      </w:r>
    </w:p>
    <w:p w14:paraId="0B19CB51" w14:textId="77777777" w:rsidR="00104E3D" w:rsidRPr="00104E3D" w:rsidRDefault="00104E3D" w:rsidP="00FD20DC">
      <w:pPr>
        <w:pStyle w:val="List2"/>
        <w:spacing w:after="0" w:line="240" w:lineRule="auto"/>
        <w:jc w:val="both"/>
        <w:rPr>
          <w:rFonts w:ascii="Arial" w:hAnsi="Arial" w:cs="Arial"/>
          <w:sz w:val="24"/>
          <w:szCs w:val="24"/>
        </w:rPr>
      </w:pPr>
      <w:r w:rsidRPr="00104E3D">
        <w:rPr>
          <w:rFonts w:ascii="Arial" w:hAnsi="Arial" w:cs="Arial"/>
          <w:sz w:val="24"/>
          <w:szCs w:val="24"/>
        </w:rPr>
        <w:t>a.</w:t>
      </w:r>
      <w:r w:rsidRPr="00104E3D">
        <w:rPr>
          <w:rFonts w:ascii="Arial" w:hAnsi="Arial" w:cs="Arial"/>
          <w:sz w:val="24"/>
          <w:szCs w:val="24"/>
        </w:rPr>
        <w:tab/>
        <w:t>All necessary labor and construction activities to complete the project are eligible, including site preparation (demolition, clearing and grubbing, excavation, grading), monitoring (including soil and water testing during construction), onsite/field implementation, and construction supervision, etc.  The grant can pay for up to two years of plant establishment, as deemed appropriate.</w:t>
      </w:r>
    </w:p>
    <w:p w14:paraId="7799A555" w14:textId="77777777" w:rsidR="00104E3D" w:rsidRPr="00104E3D" w:rsidRDefault="00104E3D" w:rsidP="00FD20DC">
      <w:pPr>
        <w:pStyle w:val="List2"/>
        <w:spacing w:after="0" w:line="240" w:lineRule="auto"/>
        <w:jc w:val="both"/>
        <w:rPr>
          <w:rFonts w:ascii="Arial" w:hAnsi="Arial" w:cs="Arial"/>
          <w:sz w:val="24"/>
          <w:szCs w:val="24"/>
        </w:rPr>
      </w:pPr>
      <w:r w:rsidRPr="00104E3D">
        <w:rPr>
          <w:rFonts w:ascii="Arial" w:hAnsi="Arial" w:cs="Arial"/>
          <w:sz w:val="24"/>
          <w:szCs w:val="24"/>
        </w:rPr>
        <w:t>b.</w:t>
      </w:r>
      <w:r w:rsidRPr="00104E3D">
        <w:rPr>
          <w:rFonts w:ascii="Arial" w:hAnsi="Arial" w:cs="Arial"/>
          <w:sz w:val="24"/>
          <w:szCs w:val="24"/>
        </w:rPr>
        <w:tab/>
        <w:t xml:space="preserve">Trees, supplies and materials may be purchased for a specific project or may be drawn from a central stock, provided they are claimed at a cost no higher than that paid by grantee. </w:t>
      </w:r>
    </w:p>
    <w:p w14:paraId="5C68B5F3" w14:textId="77777777" w:rsidR="00104E3D" w:rsidRPr="00104E3D" w:rsidRDefault="00104E3D" w:rsidP="00FD20DC">
      <w:pPr>
        <w:pStyle w:val="ListBullet2"/>
        <w:rPr>
          <w:rFonts w:cs="Arial"/>
          <w:szCs w:val="24"/>
        </w:rPr>
      </w:pPr>
      <w:r w:rsidRPr="00104E3D">
        <w:rPr>
          <w:rFonts w:cs="Arial"/>
          <w:szCs w:val="24"/>
        </w:rPr>
        <w:t xml:space="preserve">Grantees in the business of growing plants may not charge retail rates for plants reared for a project; however, charges for materials and staff time are allowable. </w:t>
      </w:r>
    </w:p>
    <w:p w14:paraId="3818FFB9" w14:textId="77777777" w:rsidR="00104E3D" w:rsidRPr="00104E3D" w:rsidRDefault="00104E3D" w:rsidP="00FD20DC">
      <w:pPr>
        <w:pStyle w:val="ListBullet2"/>
        <w:contextualSpacing w:val="0"/>
        <w:rPr>
          <w:rFonts w:cs="Arial"/>
          <w:spacing w:val="-2"/>
          <w:szCs w:val="24"/>
        </w:rPr>
      </w:pPr>
      <w:r w:rsidRPr="00104E3D">
        <w:rPr>
          <w:rFonts w:cs="Arial"/>
          <w:szCs w:val="24"/>
        </w:rPr>
        <w:t>Trees larger than 15 gallons in size are not eligible for reimbursement.</w:t>
      </w:r>
    </w:p>
    <w:p w14:paraId="32172AE2" w14:textId="77777777" w:rsidR="00104E3D" w:rsidRPr="00104E3D" w:rsidRDefault="00104E3D" w:rsidP="00FD20DC">
      <w:pPr>
        <w:pStyle w:val="List2"/>
        <w:spacing w:after="0" w:line="240" w:lineRule="auto"/>
        <w:jc w:val="both"/>
        <w:rPr>
          <w:rFonts w:ascii="Arial" w:hAnsi="Arial" w:cs="Arial"/>
          <w:spacing w:val="-2"/>
          <w:sz w:val="24"/>
          <w:szCs w:val="24"/>
        </w:rPr>
      </w:pPr>
      <w:r w:rsidRPr="00104E3D">
        <w:rPr>
          <w:rFonts w:ascii="Arial" w:hAnsi="Arial" w:cs="Arial"/>
          <w:spacing w:val="-2"/>
          <w:sz w:val="24"/>
          <w:szCs w:val="24"/>
        </w:rPr>
        <w:t>c.</w:t>
      </w:r>
      <w:r w:rsidRPr="00104E3D">
        <w:rPr>
          <w:rFonts w:ascii="Arial" w:hAnsi="Arial" w:cs="Arial"/>
          <w:spacing w:val="-2"/>
          <w:sz w:val="24"/>
          <w:szCs w:val="24"/>
        </w:rPr>
        <w:tab/>
        <w:t>Equipment owned by grantee may be charged to the project for each use.  Equipment use charges must be made in accordance with grantee's normal accounting practices.</w:t>
      </w:r>
      <w:r w:rsidRPr="00104E3D">
        <w:rPr>
          <w:rFonts w:ascii="Arial" w:hAnsi="Arial" w:cs="Arial"/>
          <w:sz w:val="24"/>
          <w:szCs w:val="24"/>
        </w:rPr>
        <w:t xml:space="preserve"> The equipment rental rates published by the California Department of Transportation may be used as a guide (refer to</w:t>
      </w:r>
      <w:r w:rsidRPr="00104E3D">
        <w:rPr>
          <w:rFonts w:ascii="Arial" w:hAnsi="Arial" w:cs="Arial"/>
          <w:color w:val="365F91" w:themeColor="accent1" w:themeShade="BF"/>
          <w:sz w:val="24"/>
          <w:szCs w:val="24"/>
        </w:rPr>
        <w:t xml:space="preserve"> </w:t>
      </w:r>
      <w:hyperlink r:id="rId24" w:history="1">
        <w:r w:rsidRPr="00104E3D">
          <w:rPr>
            <w:rStyle w:val="Hyperlink"/>
            <w:rFonts w:ascii="Arial" w:hAnsi="Arial" w:cs="Arial"/>
            <w:color w:val="365F91" w:themeColor="accent1" w:themeShade="BF"/>
            <w:sz w:val="24"/>
            <w:szCs w:val="24"/>
          </w:rPr>
          <w:t>http://www.dot.ca.gov/hq/construc/equipmnt.html</w:t>
        </w:r>
      </w:hyperlink>
      <w:r w:rsidRPr="00104E3D">
        <w:rPr>
          <w:rFonts w:ascii="Arial" w:hAnsi="Arial" w:cs="Arial"/>
          <w:spacing w:val="-2"/>
          <w:sz w:val="24"/>
          <w:szCs w:val="24"/>
        </w:rPr>
        <w:t>).</w:t>
      </w:r>
    </w:p>
    <w:p w14:paraId="3DD4EF4D" w14:textId="77777777" w:rsidR="00104E3D" w:rsidRPr="00104E3D" w:rsidRDefault="00104E3D" w:rsidP="00FD20DC">
      <w:pPr>
        <w:pStyle w:val="ListBullet2"/>
        <w:rPr>
          <w:rFonts w:cs="Arial"/>
          <w:szCs w:val="24"/>
        </w:rPr>
      </w:pPr>
      <w:r w:rsidRPr="00104E3D">
        <w:rPr>
          <w:rFonts w:cs="Arial"/>
          <w:szCs w:val="24"/>
        </w:rPr>
        <w:t>If grantee's equipment is used, a use log or source document must describe the work performed, indicate the hours used, relate the use to the project, and be signed by the operator and supervisor.</w:t>
      </w:r>
    </w:p>
    <w:p w14:paraId="2CED3697" w14:textId="5BA9C592" w:rsidR="00104E3D" w:rsidRDefault="00104E3D" w:rsidP="00FD20DC">
      <w:pPr>
        <w:pStyle w:val="ListBullet2"/>
        <w:contextualSpacing w:val="0"/>
        <w:rPr>
          <w:rFonts w:cs="Arial"/>
          <w:szCs w:val="24"/>
        </w:rPr>
      </w:pPr>
      <w:r w:rsidRPr="00104E3D">
        <w:rPr>
          <w:rFonts w:cs="Arial"/>
          <w:szCs w:val="24"/>
        </w:rPr>
        <w:t>Equipment may be leased, rented, or purchased, whichever is most economical. If equipment is purchased, its residual market value must be credited to the project costs upon completion of the project.</w:t>
      </w:r>
    </w:p>
    <w:p w14:paraId="1B0D509A" w14:textId="77777777" w:rsidR="009404BB" w:rsidRDefault="009404BB" w:rsidP="009404BB">
      <w:pPr>
        <w:pStyle w:val="ListBullet2"/>
        <w:numPr>
          <w:ilvl w:val="0"/>
          <w:numId w:val="0"/>
        </w:numPr>
        <w:ind w:left="1152"/>
        <w:contextualSpacing w:val="0"/>
        <w:rPr>
          <w:rFonts w:cs="Arial"/>
          <w:szCs w:val="24"/>
        </w:rPr>
      </w:pPr>
    </w:p>
    <w:p w14:paraId="6043A9E0" w14:textId="68D9E043" w:rsidR="009404BB" w:rsidRDefault="009404BB" w:rsidP="009404BB">
      <w:pPr>
        <w:pStyle w:val="ListBullet2"/>
        <w:numPr>
          <w:ilvl w:val="0"/>
          <w:numId w:val="28"/>
        </w:numPr>
        <w:contextualSpacing w:val="0"/>
        <w:rPr>
          <w:rFonts w:cs="Arial"/>
          <w:b/>
          <w:szCs w:val="24"/>
        </w:rPr>
      </w:pPr>
      <w:r w:rsidRPr="009404BB">
        <w:rPr>
          <w:rFonts w:cs="Arial"/>
          <w:b/>
          <w:szCs w:val="24"/>
        </w:rPr>
        <w:t>Vehicle Acquisition</w:t>
      </w:r>
    </w:p>
    <w:p w14:paraId="097D4CA6" w14:textId="5B242ED6" w:rsidR="009404BB" w:rsidRPr="00131EAE" w:rsidRDefault="009404BB" w:rsidP="009404BB">
      <w:pPr>
        <w:pStyle w:val="ListBullet2"/>
        <w:numPr>
          <w:ilvl w:val="1"/>
          <w:numId w:val="28"/>
        </w:numPr>
        <w:contextualSpacing w:val="0"/>
        <w:rPr>
          <w:rFonts w:cs="Arial"/>
          <w:b/>
          <w:szCs w:val="24"/>
        </w:rPr>
      </w:pPr>
      <w:r>
        <w:rPr>
          <w:rFonts w:cs="Arial"/>
          <w:szCs w:val="24"/>
        </w:rPr>
        <w:t>Vehicles</w:t>
      </w:r>
      <w:r w:rsidR="00131EAE">
        <w:rPr>
          <w:rFonts w:cs="Arial"/>
          <w:szCs w:val="24"/>
        </w:rPr>
        <w:t xml:space="preserve"> may be</w:t>
      </w:r>
      <w:r w:rsidR="00B02461">
        <w:rPr>
          <w:rFonts w:cs="Arial"/>
          <w:szCs w:val="24"/>
        </w:rPr>
        <w:t xml:space="preserve"> purchased,</w:t>
      </w:r>
      <w:r w:rsidR="00131EAE">
        <w:rPr>
          <w:rFonts w:cs="Arial"/>
          <w:szCs w:val="24"/>
        </w:rPr>
        <w:t xml:space="preserve"> leased</w:t>
      </w:r>
      <w:r w:rsidR="00B02461">
        <w:rPr>
          <w:rFonts w:cs="Arial"/>
          <w:szCs w:val="24"/>
        </w:rPr>
        <w:t>,</w:t>
      </w:r>
      <w:r w:rsidR="00131EAE">
        <w:rPr>
          <w:rFonts w:cs="Arial"/>
          <w:szCs w:val="24"/>
        </w:rPr>
        <w:t xml:space="preserve"> or rented, whichever is most economical.</w:t>
      </w:r>
    </w:p>
    <w:p w14:paraId="6C7B210E" w14:textId="30218750" w:rsidR="00131EAE" w:rsidRPr="009404BB" w:rsidRDefault="00131EAE" w:rsidP="009404BB">
      <w:pPr>
        <w:pStyle w:val="ListBullet2"/>
        <w:numPr>
          <w:ilvl w:val="1"/>
          <w:numId w:val="28"/>
        </w:numPr>
        <w:contextualSpacing w:val="0"/>
        <w:rPr>
          <w:rFonts w:cs="Arial"/>
          <w:b/>
          <w:szCs w:val="24"/>
        </w:rPr>
      </w:pPr>
      <w:r>
        <w:rPr>
          <w:rFonts w:cs="Arial"/>
          <w:szCs w:val="24"/>
        </w:rPr>
        <w:t>All operation, care</w:t>
      </w:r>
      <w:r w:rsidR="00B02461">
        <w:rPr>
          <w:rFonts w:cs="Arial"/>
          <w:szCs w:val="24"/>
        </w:rPr>
        <w:t>,</w:t>
      </w:r>
      <w:r>
        <w:rPr>
          <w:rFonts w:cs="Arial"/>
          <w:szCs w:val="24"/>
        </w:rPr>
        <w:t xml:space="preserve"> and maintenance for the vehicle are eligible, including insurance coverage, gasoline,</w:t>
      </w:r>
      <w:r w:rsidR="00B02461">
        <w:rPr>
          <w:rFonts w:cs="Arial"/>
          <w:szCs w:val="24"/>
        </w:rPr>
        <w:t xml:space="preserve"> and</w:t>
      </w:r>
      <w:r>
        <w:rPr>
          <w:rFonts w:cs="Arial"/>
          <w:szCs w:val="24"/>
        </w:rPr>
        <w:t xml:space="preserve"> </w:t>
      </w:r>
      <w:r w:rsidR="00405F1C">
        <w:rPr>
          <w:rFonts w:cs="Arial"/>
          <w:szCs w:val="24"/>
        </w:rPr>
        <w:t>scheduled/routine maintenance</w:t>
      </w:r>
      <w:r w:rsidR="00557310">
        <w:rPr>
          <w:rFonts w:cs="Arial"/>
          <w:szCs w:val="24"/>
        </w:rPr>
        <w:t xml:space="preserve"> are eligible</w:t>
      </w:r>
      <w:r w:rsidR="00ED0A34">
        <w:rPr>
          <w:rFonts w:cs="Arial"/>
          <w:szCs w:val="24"/>
        </w:rPr>
        <w:t xml:space="preserve"> for reimbursement. </w:t>
      </w:r>
    </w:p>
    <w:p w14:paraId="6133082D" w14:textId="77777777" w:rsidR="00FD20DC" w:rsidRPr="00104E3D" w:rsidRDefault="00FD20DC" w:rsidP="00FD20DC">
      <w:pPr>
        <w:pStyle w:val="ListBullet2"/>
        <w:numPr>
          <w:ilvl w:val="0"/>
          <w:numId w:val="0"/>
        </w:numPr>
        <w:ind w:left="1152"/>
        <w:contextualSpacing w:val="0"/>
        <w:rPr>
          <w:rFonts w:cs="Arial"/>
          <w:szCs w:val="24"/>
        </w:rPr>
      </w:pPr>
    </w:p>
    <w:p w14:paraId="7D80E537" w14:textId="77777777" w:rsidR="00D42B34" w:rsidRPr="00820E97" w:rsidRDefault="00D42B34" w:rsidP="00FD20DC">
      <w:pPr>
        <w:pStyle w:val="ListParagraph"/>
        <w:spacing w:after="0" w:line="240" w:lineRule="auto"/>
        <w:ind w:left="180"/>
        <w:jc w:val="both"/>
        <w:rPr>
          <w:rFonts w:ascii="Arial" w:hAnsi="Arial" w:cs="Arial"/>
          <w:sz w:val="24"/>
        </w:rPr>
      </w:pPr>
    </w:p>
    <w:p w14:paraId="54E67C72" w14:textId="77777777" w:rsidR="00D42B34" w:rsidRPr="00820E97" w:rsidRDefault="00D42B34" w:rsidP="00FD20DC">
      <w:pPr>
        <w:pStyle w:val="ListParagraph"/>
        <w:spacing w:after="0" w:line="240" w:lineRule="auto"/>
        <w:ind w:left="180"/>
        <w:jc w:val="both"/>
        <w:rPr>
          <w:rFonts w:ascii="Arial" w:hAnsi="Arial" w:cs="Arial"/>
          <w:sz w:val="24"/>
        </w:rPr>
      </w:pPr>
    </w:p>
    <w:p w14:paraId="2940F8DB" w14:textId="77777777" w:rsidR="00D42B34" w:rsidRPr="00820E97" w:rsidRDefault="00D42B34" w:rsidP="00FD20DC">
      <w:pPr>
        <w:pStyle w:val="ListParagraph"/>
        <w:spacing w:after="0" w:line="240" w:lineRule="auto"/>
        <w:ind w:left="180"/>
        <w:jc w:val="both"/>
        <w:rPr>
          <w:rFonts w:ascii="Arial" w:hAnsi="Arial" w:cs="Arial"/>
          <w:sz w:val="24"/>
        </w:rPr>
      </w:pPr>
    </w:p>
    <w:p w14:paraId="3C97C26D" w14:textId="77777777" w:rsidR="00D42B34" w:rsidRPr="00820E97" w:rsidRDefault="00D42B34" w:rsidP="00FD20DC">
      <w:pPr>
        <w:pStyle w:val="ListParagraph"/>
        <w:spacing w:after="0" w:line="240" w:lineRule="auto"/>
        <w:ind w:left="180"/>
        <w:jc w:val="both"/>
        <w:rPr>
          <w:rFonts w:ascii="Arial" w:hAnsi="Arial" w:cs="Arial"/>
          <w:sz w:val="24"/>
        </w:rPr>
      </w:pPr>
    </w:p>
    <w:p w14:paraId="250A9369" w14:textId="77777777" w:rsidR="00D42B34" w:rsidRPr="00820E97" w:rsidRDefault="00D42B34" w:rsidP="00FD20DC">
      <w:pPr>
        <w:pStyle w:val="ListParagraph"/>
        <w:spacing w:after="0" w:line="240" w:lineRule="auto"/>
        <w:ind w:left="180"/>
        <w:jc w:val="both"/>
        <w:rPr>
          <w:rFonts w:ascii="Arial" w:hAnsi="Arial" w:cs="Arial"/>
          <w:sz w:val="24"/>
        </w:rPr>
      </w:pPr>
    </w:p>
    <w:p w14:paraId="21C5E562" w14:textId="77777777" w:rsidR="00D42B34" w:rsidRPr="00820E97" w:rsidRDefault="00D42B34" w:rsidP="00FD20DC">
      <w:pPr>
        <w:pStyle w:val="ListParagraph"/>
        <w:spacing w:after="0" w:line="240" w:lineRule="auto"/>
        <w:ind w:left="180"/>
        <w:jc w:val="both"/>
        <w:rPr>
          <w:rFonts w:ascii="Arial" w:hAnsi="Arial" w:cs="Arial"/>
          <w:sz w:val="24"/>
        </w:rPr>
      </w:pPr>
    </w:p>
    <w:p w14:paraId="3FFDA9F5" w14:textId="77777777" w:rsidR="00D42B34" w:rsidRPr="00820E97" w:rsidRDefault="00D42B34" w:rsidP="0070174B">
      <w:pPr>
        <w:pStyle w:val="ListParagraph"/>
        <w:spacing w:after="0"/>
        <w:ind w:left="180"/>
        <w:jc w:val="both"/>
        <w:rPr>
          <w:rFonts w:ascii="Arial" w:hAnsi="Arial" w:cs="Arial"/>
          <w:sz w:val="24"/>
        </w:rPr>
      </w:pPr>
    </w:p>
    <w:p w14:paraId="01FD4F9D" w14:textId="6DE3FB5F" w:rsidR="00421661" w:rsidRDefault="00421661">
      <w:pPr>
        <w:rPr>
          <w:rStyle w:val="Hyperlink"/>
          <w:rFonts w:ascii="Arial" w:eastAsia="Arial Narrow" w:hAnsi="Arial" w:cs="Arial"/>
          <w:b/>
          <w:bCs/>
          <w:color w:val="auto"/>
          <w:sz w:val="28"/>
          <w:szCs w:val="24"/>
          <w:u w:val="none"/>
        </w:rPr>
      </w:pPr>
      <w:r>
        <w:rPr>
          <w:rStyle w:val="Hyperlink"/>
          <w:rFonts w:ascii="Arial" w:eastAsia="Arial Narrow" w:hAnsi="Arial" w:cs="Arial"/>
          <w:b/>
          <w:bCs/>
          <w:color w:val="auto"/>
          <w:sz w:val="28"/>
          <w:szCs w:val="24"/>
          <w:u w:val="none"/>
        </w:rPr>
        <w:br w:type="page"/>
      </w:r>
    </w:p>
    <w:p w14:paraId="116EE7C4" w14:textId="0D3B12FC" w:rsidR="006F30F4" w:rsidRPr="00987218" w:rsidRDefault="006F30F4" w:rsidP="00C72822">
      <w:pPr>
        <w:pStyle w:val="Heading1"/>
        <w:rPr>
          <w:rStyle w:val="Hyperlink"/>
          <w:rFonts w:eastAsia="Arial Narrow"/>
          <w:bCs/>
          <w:color w:val="auto"/>
          <w:sz w:val="28"/>
          <w:szCs w:val="24"/>
          <w:u w:val="none"/>
        </w:rPr>
      </w:pPr>
      <w:r w:rsidRPr="00987218">
        <w:rPr>
          <w:rStyle w:val="Hyperlink"/>
          <w:rFonts w:eastAsia="Arial Narrow"/>
          <w:bCs/>
          <w:color w:val="auto"/>
          <w:sz w:val="28"/>
          <w:szCs w:val="24"/>
          <w:u w:val="none"/>
        </w:rPr>
        <w:lastRenderedPageBreak/>
        <w:t xml:space="preserve">APPENDIX </w:t>
      </w:r>
      <w:r w:rsidR="001A7DB7" w:rsidRPr="00987218">
        <w:rPr>
          <w:rStyle w:val="Hyperlink"/>
          <w:rFonts w:eastAsia="Arial Narrow"/>
          <w:bCs/>
          <w:color w:val="auto"/>
          <w:sz w:val="28"/>
          <w:szCs w:val="24"/>
          <w:u w:val="none"/>
        </w:rPr>
        <w:t>D</w:t>
      </w:r>
      <w:r w:rsidRPr="00987218">
        <w:rPr>
          <w:rStyle w:val="Hyperlink"/>
          <w:rFonts w:eastAsia="Arial Narrow"/>
          <w:bCs/>
          <w:color w:val="auto"/>
          <w:sz w:val="28"/>
          <w:szCs w:val="24"/>
          <w:u w:val="none"/>
        </w:rPr>
        <w:t xml:space="preserve"> – NON-PROFIT QUESTIONNAIRE</w:t>
      </w:r>
    </w:p>
    <w:p w14:paraId="478C9199" w14:textId="76BA65E2" w:rsidR="006F30F4" w:rsidRDefault="006F30F4" w:rsidP="006F30F4">
      <w:pPr>
        <w:spacing w:after="0" w:line="240" w:lineRule="auto"/>
        <w:jc w:val="both"/>
        <w:rPr>
          <w:rStyle w:val="Hyperlink"/>
          <w:rFonts w:ascii="Arial" w:eastAsia="Arial Narrow" w:hAnsi="Arial" w:cs="Arial"/>
          <w:b/>
          <w:bCs/>
          <w:color w:val="auto"/>
          <w:sz w:val="28"/>
          <w:szCs w:val="24"/>
          <w:u w:val="none"/>
        </w:rPr>
      </w:pPr>
    </w:p>
    <w:p w14:paraId="67E37DFE" w14:textId="63F47ACD" w:rsidR="006F30F4" w:rsidRDefault="006F30F4" w:rsidP="006F30F4">
      <w:pPr>
        <w:spacing w:after="0" w:line="240" w:lineRule="auto"/>
        <w:jc w:val="both"/>
        <w:rPr>
          <w:rStyle w:val="Hyperlink"/>
          <w:rFonts w:ascii="Arial" w:eastAsia="Arial Narrow" w:hAnsi="Arial" w:cs="Arial"/>
          <w:bCs/>
          <w:color w:val="auto"/>
          <w:sz w:val="24"/>
          <w:szCs w:val="24"/>
          <w:u w:val="none"/>
        </w:rPr>
      </w:pPr>
      <w:r>
        <w:rPr>
          <w:rStyle w:val="Hyperlink"/>
          <w:rFonts w:ascii="Arial" w:eastAsia="Arial Narrow" w:hAnsi="Arial" w:cs="Arial"/>
          <w:bCs/>
          <w:color w:val="auto"/>
          <w:sz w:val="24"/>
          <w:szCs w:val="24"/>
          <w:u w:val="none"/>
        </w:rPr>
        <w:t xml:space="preserve">All non-profit applicants </w:t>
      </w:r>
      <w:r w:rsidR="00DB6AB1">
        <w:rPr>
          <w:rStyle w:val="Hyperlink"/>
          <w:rFonts w:ascii="Arial" w:eastAsia="Arial Narrow" w:hAnsi="Arial" w:cs="Arial"/>
          <w:bCs/>
          <w:color w:val="auto"/>
          <w:sz w:val="24"/>
          <w:szCs w:val="24"/>
          <w:u w:val="none"/>
        </w:rPr>
        <w:t xml:space="preserve">must </w:t>
      </w:r>
      <w:r>
        <w:rPr>
          <w:rStyle w:val="Hyperlink"/>
          <w:rFonts w:ascii="Arial" w:eastAsia="Arial Narrow" w:hAnsi="Arial" w:cs="Arial"/>
          <w:bCs/>
          <w:color w:val="auto"/>
          <w:sz w:val="24"/>
          <w:szCs w:val="24"/>
          <w:u w:val="none"/>
        </w:rPr>
        <w:t>complete the following questionnaire.</w:t>
      </w:r>
      <w:r w:rsidR="00094548">
        <w:rPr>
          <w:rStyle w:val="Hyperlink"/>
          <w:rFonts w:ascii="Arial" w:eastAsia="Arial Narrow" w:hAnsi="Arial" w:cs="Arial"/>
          <w:bCs/>
          <w:color w:val="auto"/>
          <w:sz w:val="24"/>
          <w:szCs w:val="24"/>
          <w:u w:val="none"/>
        </w:rPr>
        <w:t xml:space="preserve"> </w:t>
      </w:r>
    </w:p>
    <w:p w14:paraId="5CD35958" w14:textId="33176BFF" w:rsidR="006F30F4" w:rsidRDefault="006F30F4" w:rsidP="006F30F4">
      <w:pPr>
        <w:spacing w:after="0" w:line="240" w:lineRule="auto"/>
        <w:jc w:val="both"/>
        <w:rPr>
          <w:rStyle w:val="Hyperlink"/>
          <w:rFonts w:ascii="Arial" w:eastAsia="Arial Narrow" w:hAnsi="Arial" w:cs="Arial"/>
          <w:bCs/>
          <w:color w:val="auto"/>
          <w:sz w:val="24"/>
          <w:szCs w:val="24"/>
          <w:u w:val="none"/>
        </w:rPr>
      </w:pPr>
    </w:p>
    <w:p w14:paraId="2496E61D" w14:textId="4C069D28" w:rsidR="006F30F4" w:rsidRDefault="006F30F4" w:rsidP="006F30F4">
      <w:pPr>
        <w:spacing w:after="0" w:line="240" w:lineRule="auto"/>
        <w:jc w:val="both"/>
        <w:rPr>
          <w:rStyle w:val="Hyperlink"/>
          <w:rFonts w:ascii="Arial" w:eastAsia="Arial Narrow" w:hAnsi="Arial" w:cs="Arial"/>
          <w:bCs/>
          <w:color w:val="auto"/>
          <w:sz w:val="24"/>
          <w:szCs w:val="24"/>
          <w:u w:val="none"/>
        </w:rPr>
      </w:pPr>
    </w:p>
    <w:p w14:paraId="4CA8318D" w14:textId="13692447" w:rsidR="006F30F4" w:rsidRPr="007E5824" w:rsidRDefault="007E5824" w:rsidP="006F30F4">
      <w:pPr>
        <w:spacing w:after="0" w:line="240" w:lineRule="auto"/>
        <w:jc w:val="both"/>
        <w:rPr>
          <w:rStyle w:val="Hyperlink"/>
          <w:rFonts w:ascii="Arial" w:eastAsia="Arial Narrow" w:hAnsi="Arial" w:cs="Arial"/>
          <w:b/>
          <w:bCs/>
          <w:color w:val="auto"/>
          <w:sz w:val="24"/>
          <w:szCs w:val="24"/>
          <w:u w:val="none"/>
        </w:rPr>
      </w:pPr>
      <w:r>
        <w:rPr>
          <w:rStyle w:val="Hyperlink"/>
          <w:rFonts w:ascii="Arial" w:eastAsia="Arial Narrow" w:hAnsi="Arial" w:cs="Arial"/>
          <w:b/>
          <w:bCs/>
          <w:color w:val="auto"/>
          <w:sz w:val="24"/>
          <w:szCs w:val="24"/>
          <w:u w:val="none"/>
        </w:rPr>
        <w:t xml:space="preserve">ORGANIZATION NAME: </w:t>
      </w:r>
    </w:p>
    <w:p w14:paraId="604A84E7" w14:textId="77777777" w:rsidR="00740D02" w:rsidRDefault="00740D02" w:rsidP="00740D02">
      <w:pPr>
        <w:spacing w:after="0" w:line="240" w:lineRule="auto"/>
        <w:jc w:val="both"/>
        <w:rPr>
          <w:rStyle w:val="Hyperlink"/>
          <w:rFonts w:ascii="Arial" w:eastAsia="Arial Narrow" w:hAnsi="Arial" w:cs="Arial"/>
          <w:b/>
          <w:bCs/>
          <w:color w:val="auto"/>
          <w:sz w:val="24"/>
          <w:szCs w:val="24"/>
          <w:u w:val="none"/>
        </w:rPr>
      </w:pPr>
    </w:p>
    <w:p w14:paraId="7692DA14" w14:textId="4CD346A8" w:rsidR="006F30F4" w:rsidRPr="00C72822" w:rsidRDefault="006F30F4" w:rsidP="00611F8B">
      <w:pPr>
        <w:spacing w:after="0" w:line="240" w:lineRule="auto"/>
        <w:jc w:val="both"/>
        <w:rPr>
          <w:rStyle w:val="Hyperlink"/>
          <w:rFonts w:ascii="Arial" w:eastAsia="Arial Narrow" w:hAnsi="Arial" w:cs="Arial"/>
          <w:b/>
          <w:bCs/>
          <w:color w:val="auto"/>
          <w:sz w:val="24"/>
          <w:szCs w:val="24"/>
          <w:u w:val="none"/>
        </w:rPr>
      </w:pPr>
      <w:r w:rsidRPr="00C72822">
        <w:rPr>
          <w:rStyle w:val="Hyperlink"/>
          <w:rFonts w:ascii="Arial" w:eastAsia="Arial Narrow" w:hAnsi="Arial" w:cs="Arial"/>
          <w:b/>
          <w:bCs/>
          <w:color w:val="auto"/>
          <w:sz w:val="24"/>
          <w:szCs w:val="24"/>
          <w:u w:val="none"/>
        </w:rPr>
        <w:t>GENERAL INFORMATION</w:t>
      </w:r>
    </w:p>
    <w:p w14:paraId="61DC576F" w14:textId="48D43BF0" w:rsidR="006F30F4" w:rsidRPr="007E5824" w:rsidRDefault="003332D1" w:rsidP="003332D1">
      <w:pPr>
        <w:pStyle w:val="BodyText"/>
        <w:tabs>
          <w:tab w:val="left" w:pos="842"/>
        </w:tabs>
        <w:spacing w:before="119"/>
        <w:ind w:right="422"/>
        <w:jc w:val="center"/>
        <w:rPr>
          <w:sz w:val="22"/>
        </w:rPr>
      </w:pPr>
      <w:r>
        <w:rPr>
          <w:sz w:val="22"/>
        </w:rPr>
        <w:t xml:space="preserve">                                                                                          </w:t>
      </w:r>
      <w:r w:rsidR="006F30F4" w:rsidRPr="007E5824">
        <w:rPr>
          <w:sz w:val="22"/>
        </w:rPr>
        <w:tab/>
      </w:r>
      <w:r>
        <w:rPr>
          <w:sz w:val="22"/>
        </w:rPr>
        <w:t xml:space="preserve">                            </w:t>
      </w:r>
    </w:p>
    <w:p w14:paraId="445A8AAA" w14:textId="77777777" w:rsidR="006F30F4" w:rsidRPr="007E5824" w:rsidRDefault="006F30F4" w:rsidP="006F30F4">
      <w:pPr>
        <w:pStyle w:val="ListParagraph"/>
        <w:widowControl w:val="0"/>
        <w:numPr>
          <w:ilvl w:val="0"/>
          <w:numId w:val="39"/>
        </w:numPr>
        <w:tabs>
          <w:tab w:val="left" w:pos="461"/>
        </w:tabs>
        <w:autoSpaceDE w:val="0"/>
        <w:autoSpaceDN w:val="0"/>
        <w:spacing w:before="120" w:after="0" w:line="240" w:lineRule="auto"/>
        <w:contextualSpacing w:val="0"/>
        <w:rPr>
          <w:rFonts w:ascii="Arial" w:hAnsi="Arial" w:cs="Arial"/>
        </w:rPr>
      </w:pPr>
      <w:r w:rsidRPr="007E5824">
        <w:rPr>
          <w:rFonts w:ascii="Arial" w:hAnsi="Arial" w:cs="Arial"/>
        </w:rPr>
        <w:t>Does your organization have appropriate segregation of duties to prevent</w:t>
      </w:r>
      <w:r w:rsidRPr="007E5824">
        <w:rPr>
          <w:rFonts w:ascii="Arial" w:hAnsi="Arial" w:cs="Arial"/>
          <w:spacing w:val="-10"/>
        </w:rPr>
        <w:t xml:space="preserve"> </w:t>
      </w:r>
      <w:r w:rsidRPr="007E5824">
        <w:rPr>
          <w:rFonts w:ascii="Arial" w:hAnsi="Arial" w:cs="Arial"/>
        </w:rPr>
        <w:t>one</w:t>
      </w:r>
    </w:p>
    <w:p w14:paraId="60868495" w14:textId="1CA72FCE" w:rsidR="006F30F4" w:rsidRPr="007E5824" w:rsidRDefault="006F30F4" w:rsidP="007E5824">
      <w:pPr>
        <w:pStyle w:val="BodyText"/>
        <w:tabs>
          <w:tab w:val="left" w:pos="7993"/>
          <w:tab w:val="left" w:pos="8835"/>
        </w:tabs>
        <w:spacing w:before="3"/>
        <w:ind w:left="460"/>
        <w:rPr>
          <w:sz w:val="22"/>
        </w:rPr>
      </w:pPr>
      <w:r w:rsidRPr="007E5824">
        <w:rPr>
          <w:sz w:val="22"/>
        </w:rPr>
        <w:t>individual from processing an entire</w:t>
      </w:r>
      <w:r w:rsidRPr="007E5824">
        <w:rPr>
          <w:spacing w:val="-17"/>
          <w:sz w:val="22"/>
        </w:rPr>
        <w:t xml:space="preserve"> </w:t>
      </w:r>
      <w:r w:rsidRPr="007E5824">
        <w:rPr>
          <w:sz w:val="22"/>
        </w:rPr>
        <w:t>financial</w:t>
      </w:r>
      <w:r w:rsidRPr="007E5824">
        <w:rPr>
          <w:spacing w:val="-4"/>
          <w:sz w:val="22"/>
        </w:rPr>
        <w:t xml:space="preserve"> </w:t>
      </w:r>
      <w:r w:rsidRPr="007E5824">
        <w:rPr>
          <w:sz w:val="22"/>
        </w:rPr>
        <w:t>transaction?</w:t>
      </w:r>
      <w:r w:rsidRPr="007E5824">
        <w:rPr>
          <w:sz w:val="22"/>
        </w:rPr>
        <w:tab/>
      </w:r>
      <w:r w:rsidR="00FA4AAF">
        <w:rPr>
          <w:sz w:val="22"/>
        </w:rPr>
        <w:tab/>
      </w:r>
      <w:r w:rsidRPr="007E5824">
        <w:rPr>
          <w:sz w:val="22"/>
        </w:rPr>
        <w:t>Yes</w:t>
      </w:r>
      <w:r w:rsidRPr="007E5824">
        <w:rPr>
          <w:sz w:val="22"/>
        </w:rPr>
        <w:tab/>
      </w:r>
      <w:r w:rsidR="003332D1">
        <w:rPr>
          <w:sz w:val="22"/>
        </w:rPr>
        <w:t xml:space="preserve">     </w:t>
      </w:r>
      <w:r w:rsidR="00BE46D0">
        <w:rPr>
          <w:sz w:val="22"/>
        </w:rPr>
        <w:t xml:space="preserve"> </w:t>
      </w:r>
      <w:r w:rsidRPr="007E5824">
        <w:rPr>
          <w:sz w:val="22"/>
        </w:rPr>
        <w:t>No</w:t>
      </w:r>
    </w:p>
    <w:p w14:paraId="4BA65C4A" w14:textId="5A015FC9" w:rsidR="006F30F4" w:rsidRPr="007E5824" w:rsidRDefault="006F30F4" w:rsidP="006F30F4">
      <w:pPr>
        <w:pStyle w:val="BodyText"/>
        <w:tabs>
          <w:tab w:val="left" w:pos="7993"/>
          <w:tab w:val="left" w:pos="8835"/>
        </w:tabs>
        <w:spacing w:before="3"/>
        <w:rPr>
          <w:sz w:val="22"/>
        </w:rPr>
      </w:pPr>
    </w:p>
    <w:p w14:paraId="23992664" w14:textId="77777777" w:rsidR="006F30F4" w:rsidRPr="007E5824" w:rsidRDefault="006F30F4" w:rsidP="006F30F4">
      <w:pPr>
        <w:pStyle w:val="ListParagraph"/>
        <w:widowControl w:val="0"/>
        <w:numPr>
          <w:ilvl w:val="0"/>
          <w:numId w:val="39"/>
        </w:numPr>
        <w:tabs>
          <w:tab w:val="left" w:pos="461"/>
        </w:tabs>
        <w:autoSpaceDE w:val="0"/>
        <w:autoSpaceDN w:val="0"/>
        <w:spacing w:before="120" w:after="0" w:line="240" w:lineRule="auto"/>
        <w:contextualSpacing w:val="0"/>
        <w:rPr>
          <w:rFonts w:ascii="Arial" w:hAnsi="Arial" w:cs="Arial"/>
        </w:rPr>
      </w:pPr>
      <w:r w:rsidRPr="007E5824">
        <w:rPr>
          <w:rFonts w:ascii="Arial" w:hAnsi="Arial" w:cs="Arial"/>
        </w:rPr>
        <w:t>Does your organization have controls to prevent expenditure of funds</w:t>
      </w:r>
      <w:r w:rsidRPr="007E5824">
        <w:rPr>
          <w:rFonts w:ascii="Arial" w:hAnsi="Arial" w:cs="Arial"/>
          <w:spacing w:val="-10"/>
        </w:rPr>
        <w:t xml:space="preserve"> </w:t>
      </w:r>
      <w:r w:rsidRPr="007E5824">
        <w:rPr>
          <w:rFonts w:ascii="Arial" w:hAnsi="Arial" w:cs="Arial"/>
        </w:rPr>
        <w:t>in</w:t>
      </w:r>
    </w:p>
    <w:p w14:paraId="45629123" w14:textId="2BF3BD68" w:rsidR="006F30F4" w:rsidRPr="007E5824" w:rsidRDefault="006F30F4" w:rsidP="007E5824">
      <w:pPr>
        <w:pStyle w:val="BodyText"/>
        <w:tabs>
          <w:tab w:val="left" w:pos="7993"/>
          <w:tab w:val="left" w:pos="8833"/>
        </w:tabs>
        <w:ind w:left="460"/>
        <w:rPr>
          <w:sz w:val="22"/>
        </w:rPr>
      </w:pPr>
      <w:r w:rsidRPr="007E5824">
        <w:rPr>
          <w:sz w:val="22"/>
        </w:rPr>
        <w:t>excess of what is approved in your</w:t>
      </w:r>
      <w:r w:rsidRPr="007E5824">
        <w:rPr>
          <w:spacing w:val="-12"/>
          <w:sz w:val="22"/>
        </w:rPr>
        <w:t xml:space="preserve"> </w:t>
      </w:r>
      <w:r w:rsidRPr="007E5824">
        <w:rPr>
          <w:sz w:val="22"/>
        </w:rPr>
        <w:t>project</w:t>
      </w:r>
      <w:r w:rsidRPr="007E5824">
        <w:rPr>
          <w:spacing w:val="-3"/>
          <w:sz w:val="22"/>
        </w:rPr>
        <w:t xml:space="preserve"> </w:t>
      </w:r>
      <w:r w:rsidRPr="007E5824">
        <w:rPr>
          <w:sz w:val="22"/>
        </w:rPr>
        <w:t>budget?</w:t>
      </w:r>
      <w:r w:rsidRPr="007E5824">
        <w:rPr>
          <w:sz w:val="22"/>
        </w:rPr>
        <w:tab/>
      </w:r>
      <w:r w:rsidR="00FA4AAF">
        <w:rPr>
          <w:sz w:val="22"/>
        </w:rPr>
        <w:tab/>
      </w:r>
      <w:r w:rsidRPr="007E5824">
        <w:rPr>
          <w:sz w:val="22"/>
        </w:rPr>
        <w:t>Yes</w:t>
      </w:r>
      <w:r w:rsidRPr="007E5824">
        <w:rPr>
          <w:sz w:val="22"/>
        </w:rPr>
        <w:tab/>
      </w:r>
      <w:r w:rsidR="003332D1">
        <w:rPr>
          <w:sz w:val="22"/>
        </w:rPr>
        <w:t xml:space="preserve">    </w:t>
      </w:r>
      <w:r w:rsidR="00BE46D0">
        <w:rPr>
          <w:sz w:val="22"/>
        </w:rPr>
        <w:t xml:space="preserve">  </w:t>
      </w:r>
      <w:r w:rsidRPr="007E5824">
        <w:rPr>
          <w:sz w:val="22"/>
        </w:rPr>
        <w:t>No</w:t>
      </w:r>
    </w:p>
    <w:p w14:paraId="5F327247" w14:textId="77777777" w:rsidR="006F30F4" w:rsidRPr="007E5824" w:rsidRDefault="006F30F4" w:rsidP="006F30F4">
      <w:pPr>
        <w:pStyle w:val="BodyText"/>
        <w:tabs>
          <w:tab w:val="left" w:pos="7993"/>
          <w:tab w:val="left" w:pos="8833"/>
        </w:tabs>
        <w:rPr>
          <w:sz w:val="22"/>
        </w:rPr>
      </w:pPr>
    </w:p>
    <w:p w14:paraId="7166B824" w14:textId="39E7B522" w:rsidR="006F30F4" w:rsidRPr="007E5824" w:rsidRDefault="006F30F4" w:rsidP="006F30F4">
      <w:pPr>
        <w:pStyle w:val="ListParagraph"/>
        <w:widowControl w:val="0"/>
        <w:numPr>
          <w:ilvl w:val="0"/>
          <w:numId w:val="39"/>
        </w:numPr>
        <w:tabs>
          <w:tab w:val="left" w:pos="461"/>
          <w:tab w:val="left" w:pos="7993"/>
          <w:tab w:val="left" w:pos="8833"/>
        </w:tabs>
        <w:autoSpaceDE w:val="0"/>
        <w:autoSpaceDN w:val="0"/>
        <w:spacing w:before="119" w:after="0" w:line="240" w:lineRule="auto"/>
        <w:contextualSpacing w:val="0"/>
        <w:rPr>
          <w:rFonts w:ascii="Arial" w:hAnsi="Arial" w:cs="Arial"/>
        </w:rPr>
      </w:pPr>
      <w:r w:rsidRPr="007E5824">
        <w:rPr>
          <w:rFonts w:ascii="Arial" w:hAnsi="Arial" w:cs="Arial"/>
        </w:rPr>
        <w:t>Does your organization have a conflict of</w:t>
      </w:r>
      <w:r w:rsidRPr="007E5824">
        <w:rPr>
          <w:rFonts w:ascii="Arial" w:hAnsi="Arial" w:cs="Arial"/>
          <w:spacing w:val="-21"/>
        </w:rPr>
        <w:t xml:space="preserve"> </w:t>
      </w:r>
      <w:r w:rsidRPr="007E5824">
        <w:rPr>
          <w:rFonts w:ascii="Arial" w:hAnsi="Arial" w:cs="Arial"/>
        </w:rPr>
        <w:t>interest</w:t>
      </w:r>
      <w:r w:rsidRPr="007E5824">
        <w:rPr>
          <w:rFonts w:ascii="Arial" w:hAnsi="Arial" w:cs="Arial"/>
          <w:spacing w:val="-4"/>
        </w:rPr>
        <w:t xml:space="preserve"> </w:t>
      </w:r>
      <w:r w:rsidRPr="007E5824">
        <w:rPr>
          <w:rFonts w:ascii="Arial" w:hAnsi="Arial" w:cs="Arial"/>
        </w:rPr>
        <w:t>policy?</w:t>
      </w:r>
      <w:r w:rsidRPr="007E5824">
        <w:rPr>
          <w:rFonts w:ascii="Arial" w:hAnsi="Arial" w:cs="Arial"/>
        </w:rPr>
        <w:tab/>
      </w:r>
      <w:r w:rsidR="00BE46D0">
        <w:rPr>
          <w:rFonts w:ascii="Arial" w:hAnsi="Arial" w:cs="Arial"/>
        </w:rPr>
        <w:tab/>
      </w:r>
      <w:r w:rsidRPr="007E5824">
        <w:rPr>
          <w:rFonts w:ascii="Arial" w:hAnsi="Arial" w:cs="Arial"/>
        </w:rPr>
        <w:t>Yes</w:t>
      </w:r>
      <w:r w:rsidRPr="007E5824">
        <w:rPr>
          <w:rFonts w:ascii="Arial" w:hAnsi="Arial" w:cs="Arial"/>
        </w:rPr>
        <w:tab/>
      </w:r>
      <w:r w:rsidR="003332D1">
        <w:rPr>
          <w:rFonts w:ascii="Arial" w:hAnsi="Arial" w:cs="Arial"/>
        </w:rPr>
        <w:t xml:space="preserve">   </w:t>
      </w:r>
      <w:r w:rsidR="00BE46D0">
        <w:rPr>
          <w:rFonts w:ascii="Arial" w:hAnsi="Arial" w:cs="Arial"/>
        </w:rPr>
        <w:t xml:space="preserve">  </w:t>
      </w:r>
      <w:r w:rsidR="003332D1">
        <w:rPr>
          <w:rFonts w:ascii="Arial" w:hAnsi="Arial" w:cs="Arial"/>
        </w:rPr>
        <w:t xml:space="preserve"> </w:t>
      </w:r>
      <w:r w:rsidRPr="007E5824">
        <w:rPr>
          <w:rFonts w:ascii="Arial" w:hAnsi="Arial" w:cs="Arial"/>
        </w:rPr>
        <w:t>No</w:t>
      </w:r>
    </w:p>
    <w:p w14:paraId="76F3F87F" w14:textId="77777777" w:rsidR="006F30F4" w:rsidRPr="007E5824" w:rsidRDefault="006F30F4" w:rsidP="006F30F4">
      <w:pPr>
        <w:pStyle w:val="ListParagraph"/>
        <w:widowControl w:val="0"/>
        <w:tabs>
          <w:tab w:val="left" w:pos="461"/>
          <w:tab w:val="left" w:pos="7993"/>
          <w:tab w:val="left" w:pos="8833"/>
        </w:tabs>
        <w:autoSpaceDE w:val="0"/>
        <w:autoSpaceDN w:val="0"/>
        <w:spacing w:before="119" w:after="0" w:line="240" w:lineRule="auto"/>
        <w:ind w:left="460"/>
        <w:contextualSpacing w:val="0"/>
        <w:rPr>
          <w:rFonts w:ascii="Arial" w:hAnsi="Arial" w:cs="Arial"/>
        </w:rPr>
      </w:pPr>
    </w:p>
    <w:p w14:paraId="0CB32169" w14:textId="5BDC91C3" w:rsidR="006F30F4" w:rsidRPr="007E5824" w:rsidRDefault="006F30F4" w:rsidP="006F30F4">
      <w:pPr>
        <w:pStyle w:val="ListParagraph"/>
        <w:widowControl w:val="0"/>
        <w:numPr>
          <w:ilvl w:val="0"/>
          <w:numId w:val="39"/>
        </w:numPr>
        <w:tabs>
          <w:tab w:val="left" w:pos="461"/>
        </w:tabs>
        <w:autoSpaceDE w:val="0"/>
        <w:autoSpaceDN w:val="0"/>
        <w:spacing w:before="120" w:after="0" w:line="240" w:lineRule="auto"/>
        <w:contextualSpacing w:val="0"/>
        <w:rPr>
          <w:rFonts w:ascii="Arial" w:hAnsi="Arial" w:cs="Arial"/>
        </w:rPr>
      </w:pPr>
      <w:r w:rsidRPr="007E5824">
        <w:rPr>
          <w:rFonts w:ascii="Arial" w:hAnsi="Arial" w:cs="Arial"/>
        </w:rPr>
        <w:t>How much unrestricted money does your organization raise</w:t>
      </w:r>
      <w:r w:rsidRPr="007E5824">
        <w:rPr>
          <w:rFonts w:ascii="Arial" w:hAnsi="Arial" w:cs="Arial"/>
          <w:spacing w:val="-7"/>
        </w:rPr>
        <w:t xml:space="preserve"> </w:t>
      </w:r>
      <w:r w:rsidRPr="007E5824">
        <w:rPr>
          <w:rFonts w:ascii="Arial" w:hAnsi="Arial" w:cs="Arial"/>
        </w:rPr>
        <w:t>annually?</w:t>
      </w:r>
    </w:p>
    <w:p w14:paraId="01169EF3" w14:textId="77777777" w:rsidR="006F30F4" w:rsidRPr="007E5824" w:rsidRDefault="006F30F4" w:rsidP="006F30F4">
      <w:pPr>
        <w:pStyle w:val="ListParagraph"/>
        <w:widowControl w:val="0"/>
        <w:tabs>
          <w:tab w:val="left" w:pos="461"/>
        </w:tabs>
        <w:autoSpaceDE w:val="0"/>
        <w:autoSpaceDN w:val="0"/>
        <w:spacing w:before="120" w:after="0" w:line="240" w:lineRule="auto"/>
        <w:ind w:left="460"/>
        <w:contextualSpacing w:val="0"/>
        <w:rPr>
          <w:rFonts w:ascii="Arial" w:hAnsi="Arial" w:cs="Arial"/>
        </w:rPr>
      </w:pPr>
    </w:p>
    <w:p w14:paraId="4F157503" w14:textId="2753AD20" w:rsidR="006F30F4" w:rsidRPr="007E5824" w:rsidRDefault="00DB3944" w:rsidP="006F30F4">
      <w:pPr>
        <w:pStyle w:val="ListParagraph"/>
        <w:widowControl w:val="0"/>
        <w:numPr>
          <w:ilvl w:val="0"/>
          <w:numId w:val="39"/>
        </w:numPr>
        <w:tabs>
          <w:tab w:val="left" w:pos="461"/>
        </w:tabs>
        <w:autoSpaceDE w:val="0"/>
        <w:autoSpaceDN w:val="0"/>
        <w:spacing w:before="120" w:after="0" w:line="240" w:lineRule="auto"/>
        <w:ind w:right="162"/>
        <w:contextualSpacing w:val="0"/>
        <w:rPr>
          <w:rFonts w:ascii="Arial" w:hAnsi="Arial" w:cs="Arial"/>
        </w:rPr>
      </w:pPr>
      <w:r>
        <w:rPr>
          <w:rFonts w:ascii="Arial" w:hAnsi="Arial" w:cs="Arial"/>
        </w:rPr>
        <w:t xml:space="preserve">Does the Board of Directors have a separate </w:t>
      </w:r>
      <w:r w:rsidR="006F30F4" w:rsidRPr="007E5824">
        <w:rPr>
          <w:rFonts w:ascii="Arial" w:hAnsi="Arial" w:cs="Arial"/>
        </w:rPr>
        <w:t>Finance Committee, or does the Board make all financial decisions?</w:t>
      </w:r>
    </w:p>
    <w:p w14:paraId="4E8C7CE8" w14:textId="77777777" w:rsidR="006F30F4" w:rsidRPr="007E5824" w:rsidRDefault="006F30F4" w:rsidP="006F30F4">
      <w:pPr>
        <w:pStyle w:val="ListParagraph"/>
        <w:rPr>
          <w:rFonts w:ascii="Arial" w:hAnsi="Arial" w:cs="Arial"/>
        </w:rPr>
      </w:pPr>
    </w:p>
    <w:p w14:paraId="0536D2F4" w14:textId="0891218B" w:rsidR="006F30F4" w:rsidRPr="007E5824" w:rsidRDefault="006F30F4" w:rsidP="006F30F4">
      <w:pPr>
        <w:pStyle w:val="ListParagraph"/>
        <w:widowControl w:val="0"/>
        <w:numPr>
          <w:ilvl w:val="0"/>
          <w:numId w:val="39"/>
        </w:numPr>
        <w:tabs>
          <w:tab w:val="left" w:pos="461"/>
        </w:tabs>
        <w:autoSpaceDE w:val="0"/>
        <w:autoSpaceDN w:val="0"/>
        <w:spacing w:before="120" w:after="0" w:line="240" w:lineRule="auto"/>
        <w:contextualSpacing w:val="0"/>
        <w:rPr>
          <w:rFonts w:ascii="Arial" w:hAnsi="Arial" w:cs="Arial"/>
        </w:rPr>
      </w:pPr>
      <w:r w:rsidRPr="007E5824">
        <w:rPr>
          <w:rFonts w:ascii="Arial" w:hAnsi="Arial" w:cs="Arial"/>
        </w:rPr>
        <w:t>What are the Treasurer’s</w:t>
      </w:r>
      <w:r w:rsidRPr="007E5824">
        <w:rPr>
          <w:rFonts w:ascii="Arial" w:hAnsi="Arial" w:cs="Arial"/>
          <w:spacing w:val="-2"/>
        </w:rPr>
        <w:t xml:space="preserve"> </w:t>
      </w:r>
      <w:r w:rsidRPr="007E5824">
        <w:rPr>
          <w:rFonts w:ascii="Arial" w:hAnsi="Arial" w:cs="Arial"/>
        </w:rPr>
        <w:t>duties?</w:t>
      </w:r>
    </w:p>
    <w:p w14:paraId="0AE4A96B" w14:textId="77777777" w:rsidR="006F30F4" w:rsidRPr="007E5824" w:rsidRDefault="006F30F4" w:rsidP="006F30F4">
      <w:pPr>
        <w:pStyle w:val="BodyText"/>
        <w:spacing w:before="8"/>
        <w:rPr>
          <w:sz w:val="18"/>
        </w:rPr>
      </w:pPr>
    </w:p>
    <w:p w14:paraId="2FF77AB9" w14:textId="77777777" w:rsidR="00740D02" w:rsidRDefault="00740D02" w:rsidP="00740D02">
      <w:pPr>
        <w:spacing w:after="0" w:line="240" w:lineRule="auto"/>
        <w:jc w:val="both"/>
        <w:rPr>
          <w:rStyle w:val="Hyperlink"/>
          <w:rFonts w:ascii="Arial" w:eastAsia="Arial Narrow" w:hAnsi="Arial" w:cs="Arial"/>
          <w:b/>
          <w:bCs/>
          <w:color w:val="auto"/>
          <w:sz w:val="24"/>
          <w:szCs w:val="24"/>
          <w:u w:val="none"/>
        </w:rPr>
      </w:pPr>
    </w:p>
    <w:p w14:paraId="123E6E19" w14:textId="6C87C758" w:rsidR="007E5824" w:rsidRPr="00CA541D" w:rsidRDefault="007E5824" w:rsidP="00611F8B">
      <w:pPr>
        <w:spacing w:after="0" w:line="240" w:lineRule="auto"/>
        <w:jc w:val="both"/>
        <w:rPr>
          <w:rStyle w:val="Hyperlink"/>
          <w:rFonts w:ascii="Arial" w:eastAsia="Arial Narrow" w:hAnsi="Arial" w:cs="Arial"/>
          <w:b/>
          <w:bCs/>
          <w:color w:val="auto"/>
          <w:sz w:val="24"/>
          <w:szCs w:val="24"/>
          <w:u w:val="none"/>
        </w:rPr>
      </w:pPr>
      <w:r w:rsidRPr="00CA541D">
        <w:rPr>
          <w:rStyle w:val="Hyperlink"/>
          <w:rFonts w:ascii="Arial" w:eastAsia="Arial Narrow" w:hAnsi="Arial" w:cs="Arial"/>
          <w:b/>
          <w:bCs/>
          <w:color w:val="auto"/>
          <w:sz w:val="24"/>
          <w:szCs w:val="24"/>
          <w:u w:val="none"/>
        </w:rPr>
        <w:t>CASH MANAGEMENT</w:t>
      </w:r>
    </w:p>
    <w:p w14:paraId="2FC58DBA" w14:textId="43C03B85" w:rsidR="006F30F4" w:rsidRPr="007E5824" w:rsidRDefault="006F30F4" w:rsidP="006F30F4">
      <w:pPr>
        <w:pStyle w:val="ListParagraph"/>
        <w:widowControl w:val="0"/>
        <w:numPr>
          <w:ilvl w:val="0"/>
          <w:numId w:val="39"/>
        </w:numPr>
        <w:tabs>
          <w:tab w:val="left" w:pos="461"/>
          <w:tab w:val="left" w:pos="7993"/>
          <w:tab w:val="left" w:pos="8835"/>
        </w:tabs>
        <w:autoSpaceDE w:val="0"/>
        <w:autoSpaceDN w:val="0"/>
        <w:spacing w:before="120" w:after="0" w:line="240" w:lineRule="auto"/>
        <w:contextualSpacing w:val="0"/>
        <w:rPr>
          <w:rFonts w:ascii="Arial" w:hAnsi="Arial" w:cs="Arial"/>
        </w:rPr>
      </w:pPr>
      <w:r w:rsidRPr="007E5824">
        <w:rPr>
          <w:rFonts w:ascii="Arial" w:hAnsi="Arial" w:cs="Arial"/>
        </w:rPr>
        <w:t>Are grant funds accounted for through</w:t>
      </w:r>
      <w:r w:rsidRPr="007E5824">
        <w:rPr>
          <w:rFonts w:ascii="Arial" w:hAnsi="Arial" w:cs="Arial"/>
          <w:spacing w:val="-22"/>
        </w:rPr>
        <w:t xml:space="preserve"> </w:t>
      </w:r>
      <w:r w:rsidRPr="007E5824">
        <w:rPr>
          <w:rFonts w:ascii="Arial" w:hAnsi="Arial" w:cs="Arial"/>
        </w:rPr>
        <w:t>segregated</w:t>
      </w:r>
      <w:r w:rsidRPr="007E5824">
        <w:rPr>
          <w:rFonts w:ascii="Arial" w:hAnsi="Arial" w:cs="Arial"/>
          <w:spacing w:val="-3"/>
        </w:rPr>
        <w:t xml:space="preserve"> </w:t>
      </w:r>
      <w:r w:rsidRPr="007E5824">
        <w:rPr>
          <w:rFonts w:ascii="Arial" w:hAnsi="Arial" w:cs="Arial"/>
        </w:rPr>
        <w:t>accounts?</w:t>
      </w:r>
      <w:r w:rsidRPr="007E5824">
        <w:rPr>
          <w:rFonts w:ascii="Arial" w:hAnsi="Arial" w:cs="Arial"/>
        </w:rPr>
        <w:tab/>
      </w:r>
      <w:r w:rsidR="00BE46D0">
        <w:rPr>
          <w:rFonts w:ascii="Arial" w:hAnsi="Arial" w:cs="Arial"/>
        </w:rPr>
        <w:t xml:space="preserve"> </w:t>
      </w:r>
      <w:r w:rsidRPr="007E5824">
        <w:rPr>
          <w:rFonts w:ascii="Arial" w:hAnsi="Arial" w:cs="Arial"/>
        </w:rPr>
        <w:t>Yes</w:t>
      </w:r>
      <w:r w:rsidRPr="007E5824">
        <w:rPr>
          <w:rFonts w:ascii="Arial" w:hAnsi="Arial" w:cs="Arial"/>
        </w:rPr>
        <w:tab/>
      </w:r>
      <w:r w:rsidR="00A656D6">
        <w:rPr>
          <w:rFonts w:ascii="Arial" w:hAnsi="Arial" w:cs="Arial"/>
        </w:rPr>
        <w:t xml:space="preserve">   </w:t>
      </w:r>
      <w:r w:rsidRPr="007E5824">
        <w:rPr>
          <w:rFonts w:ascii="Arial" w:hAnsi="Arial" w:cs="Arial"/>
        </w:rPr>
        <w:t>No</w:t>
      </w:r>
    </w:p>
    <w:p w14:paraId="44F99C87" w14:textId="77777777" w:rsidR="007E5824" w:rsidRPr="007E5824" w:rsidRDefault="007E5824" w:rsidP="007E5824">
      <w:pPr>
        <w:pStyle w:val="ListParagraph"/>
        <w:widowControl w:val="0"/>
        <w:tabs>
          <w:tab w:val="left" w:pos="461"/>
          <w:tab w:val="left" w:pos="7993"/>
          <w:tab w:val="left" w:pos="8835"/>
        </w:tabs>
        <w:autoSpaceDE w:val="0"/>
        <w:autoSpaceDN w:val="0"/>
        <w:spacing w:before="120" w:after="0" w:line="240" w:lineRule="auto"/>
        <w:ind w:left="460"/>
        <w:contextualSpacing w:val="0"/>
        <w:rPr>
          <w:rFonts w:ascii="Arial" w:hAnsi="Arial" w:cs="Arial"/>
        </w:rPr>
      </w:pPr>
    </w:p>
    <w:p w14:paraId="48DAE513" w14:textId="77777777" w:rsidR="006F30F4" w:rsidRPr="007E5824" w:rsidRDefault="006F30F4" w:rsidP="006F30F4">
      <w:pPr>
        <w:pStyle w:val="ListParagraph"/>
        <w:widowControl w:val="0"/>
        <w:numPr>
          <w:ilvl w:val="0"/>
          <w:numId w:val="39"/>
        </w:numPr>
        <w:tabs>
          <w:tab w:val="left" w:pos="461"/>
        </w:tabs>
        <w:autoSpaceDE w:val="0"/>
        <w:autoSpaceDN w:val="0"/>
        <w:spacing w:before="120" w:after="0" w:line="293" w:lineRule="exact"/>
        <w:contextualSpacing w:val="0"/>
        <w:rPr>
          <w:rFonts w:ascii="Arial" w:hAnsi="Arial" w:cs="Arial"/>
        </w:rPr>
      </w:pPr>
      <w:r w:rsidRPr="007E5824">
        <w:rPr>
          <w:rFonts w:ascii="Arial" w:hAnsi="Arial" w:cs="Arial"/>
        </w:rPr>
        <w:t>Are all disbursements properly documented with evidence of receipt of</w:t>
      </w:r>
      <w:r w:rsidRPr="007E5824">
        <w:rPr>
          <w:rFonts w:ascii="Arial" w:hAnsi="Arial" w:cs="Arial"/>
          <w:spacing w:val="-12"/>
        </w:rPr>
        <w:t xml:space="preserve"> </w:t>
      </w:r>
      <w:r w:rsidRPr="007E5824">
        <w:rPr>
          <w:rFonts w:ascii="Arial" w:hAnsi="Arial" w:cs="Arial"/>
        </w:rPr>
        <w:t>goods</w:t>
      </w:r>
    </w:p>
    <w:p w14:paraId="1092DA57" w14:textId="3E970C50" w:rsidR="006F30F4" w:rsidRPr="007E5824" w:rsidRDefault="006F30F4" w:rsidP="007E5824">
      <w:pPr>
        <w:pStyle w:val="BodyText"/>
        <w:tabs>
          <w:tab w:val="left" w:pos="7993"/>
          <w:tab w:val="left" w:pos="8835"/>
        </w:tabs>
        <w:ind w:left="460"/>
        <w:rPr>
          <w:sz w:val="22"/>
          <w:szCs w:val="22"/>
        </w:rPr>
      </w:pPr>
      <w:r w:rsidRPr="007E5824">
        <w:rPr>
          <w:sz w:val="22"/>
          <w:szCs w:val="22"/>
        </w:rPr>
        <w:t>or performance</w:t>
      </w:r>
      <w:r w:rsidRPr="007E5824">
        <w:rPr>
          <w:spacing w:val="-4"/>
          <w:sz w:val="22"/>
          <w:szCs w:val="22"/>
        </w:rPr>
        <w:t xml:space="preserve"> </w:t>
      </w:r>
      <w:r w:rsidRPr="007E5824">
        <w:rPr>
          <w:sz w:val="22"/>
          <w:szCs w:val="22"/>
        </w:rPr>
        <w:t>of</w:t>
      </w:r>
      <w:r w:rsidRPr="007E5824">
        <w:rPr>
          <w:spacing w:val="-3"/>
          <w:sz w:val="22"/>
          <w:szCs w:val="22"/>
        </w:rPr>
        <w:t xml:space="preserve"> </w:t>
      </w:r>
      <w:r w:rsidRPr="007E5824">
        <w:rPr>
          <w:sz w:val="22"/>
          <w:szCs w:val="22"/>
        </w:rPr>
        <w:t>service?</w:t>
      </w:r>
      <w:r w:rsidRPr="007E5824">
        <w:rPr>
          <w:sz w:val="22"/>
          <w:szCs w:val="22"/>
        </w:rPr>
        <w:tab/>
      </w:r>
      <w:r w:rsidR="00BE46D0">
        <w:rPr>
          <w:sz w:val="22"/>
          <w:szCs w:val="22"/>
        </w:rPr>
        <w:t xml:space="preserve"> </w:t>
      </w:r>
      <w:r w:rsidRPr="007E5824">
        <w:rPr>
          <w:sz w:val="22"/>
          <w:szCs w:val="22"/>
        </w:rPr>
        <w:t>Yes</w:t>
      </w:r>
      <w:r w:rsidRPr="007E5824">
        <w:rPr>
          <w:sz w:val="22"/>
          <w:szCs w:val="22"/>
        </w:rPr>
        <w:tab/>
      </w:r>
      <w:r w:rsidR="00A656D6">
        <w:rPr>
          <w:sz w:val="22"/>
          <w:szCs w:val="22"/>
        </w:rPr>
        <w:t xml:space="preserve">   </w:t>
      </w:r>
      <w:r w:rsidRPr="007E5824">
        <w:rPr>
          <w:sz w:val="22"/>
          <w:szCs w:val="22"/>
        </w:rPr>
        <w:t>No</w:t>
      </w:r>
    </w:p>
    <w:p w14:paraId="614422F2" w14:textId="77777777" w:rsidR="00740D02" w:rsidRDefault="00740D02" w:rsidP="00740D02">
      <w:pPr>
        <w:rPr>
          <w:rFonts w:ascii="Arial" w:hAnsi="Arial" w:cs="Arial"/>
          <w:b/>
          <w:sz w:val="24"/>
          <w:szCs w:val="24"/>
        </w:rPr>
      </w:pPr>
    </w:p>
    <w:p w14:paraId="36F6CC92" w14:textId="442BD982" w:rsidR="007E5824" w:rsidRPr="00C72822" w:rsidRDefault="00FB74F5" w:rsidP="00611F8B">
      <w:pPr>
        <w:rPr>
          <w:rFonts w:ascii="Arial" w:hAnsi="Arial" w:cs="Arial"/>
          <w:b/>
          <w:sz w:val="24"/>
          <w:szCs w:val="24"/>
        </w:rPr>
      </w:pPr>
      <w:r w:rsidRPr="00611F8B">
        <w:rPr>
          <w:rFonts w:ascii="Arial" w:hAnsi="Arial" w:cs="Arial"/>
          <w:b/>
          <w:sz w:val="24"/>
          <w:szCs w:val="24"/>
        </w:rPr>
        <w:t>P</w:t>
      </w:r>
      <w:r w:rsidR="007E5824" w:rsidRPr="00C72822">
        <w:rPr>
          <w:rFonts w:ascii="Arial" w:hAnsi="Arial" w:cs="Arial"/>
          <w:b/>
          <w:sz w:val="24"/>
          <w:szCs w:val="24"/>
        </w:rPr>
        <w:t>AYROLL</w:t>
      </w:r>
    </w:p>
    <w:p w14:paraId="738597FE" w14:textId="18424399" w:rsidR="006F30F4" w:rsidRPr="007E5824" w:rsidRDefault="006F30F4" w:rsidP="006F30F4">
      <w:pPr>
        <w:pStyle w:val="ListParagraph"/>
        <w:widowControl w:val="0"/>
        <w:numPr>
          <w:ilvl w:val="0"/>
          <w:numId w:val="39"/>
        </w:numPr>
        <w:tabs>
          <w:tab w:val="left" w:pos="461"/>
          <w:tab w:val="left" w:pos="7993"/>
          <w:tab w:val="left" w:pos="8835"/>
        </w:tabs>
        <w:autoSpaceDE w:val="0"/>
        <w:autoSpaceDN w:val="0"/>
        <w:spacing w:before="120" w:after="0" w:line="240" w:lineRule="auto"/>
        <w:ind w:right="422"/>
        <w:contextualSpacing w:val="0"/>
        <w:rPr>
          <w:rFonts w:ascii="Arial" w:hAnsi="Arial" w:cs="Arial"/>
        </w:rPr>
      </w:pPr>
      <w:r w:rsidRPr="007E5824">
        <w:rPr>
          <w:rFonts w:ascii="Arial" w:hAnsi="Arial" w:cs="Arial"/>
        </w:rPr>
        <w:t>Does your organization have a time reporting system developed to determine and explain proper labor charges billed to</w:t>
      </w:r>
      <w:r w:rsidRPr="007E5824">
        <w:rPr>
          <w:rFonts w:ascii="Arial" w:hAnsi="Arial" w:cs="Arial"/>
          <w:spacing w:val="-13"/>
        </w:rPr>
        <w:t xml:space="preserve"> </w:t>
      </w:r>
      <w:r w:rsidRPr="007E5824">
        <w:rPr>
          <w:rFonts w:ascii="Arial" w:hAnsi="Arial" w:cs="Arial"/>
        </w:rPr>
        <w:t>the</w:t>
      </w:r>
      <w:r w:rsidRPr="007E5824">
        <w:rPr>
          <w:rFonts w:ascii="Arial" w:hAnsi="Arial" w:cs="Arial"/>
          <w:spacing w:val="-3"/>
        </w:rPr>
        <w:t xml:space="preserve"> </w:t>
      </w:r>
      <w:r w:rsidRPr="007E5824">
        <w:rPr>
          <w:rFonts w:ascii="Arial" w:hAnsi="Arial" w:cs="Arial"/>
        </w:rPr>
        <w:t>grant?</w:t>
      </w:r>
      <w:r w:rsidRPr="007E5824">
        <w:rPr>
          <w:rFonts w:ascii="Arial" w:hAnsi="Arial" w:cs="Arial"/>
        </w:rPr>
        <w:tab/>
      </w:r>
      <w:r w:rsidR="00BE46D0">
        <w:rPr>
          <w:rFonts w:ascii="Arial" w:hAnsi="Arial" w:cs="Arial"/>
        </w:rPr>
        <w:t xml:space="preserve">   </w:t>
      </w:r>
      <w:r w:rsidRPr="007E5824">
        <w:rPr>
          <w:rFonts w:ascii="Arial" w:hAnsi="Arial" w:cs="Arial"/>
        </w:rPr>
        <w:t>Yes</w:t>
      </w:r>
      <w:r w:rsidRPr="007E5824">
        <w:rPr>
          <w:rFonts w:ascii="Arial" w:hAnsi="Arial" w:cs="Arial"/>
        </w:rPr>
        <w:tab/>
      </w:r>
      <w:r w:rsidR="007E5824">
        <w:rPr>
          <w:rFonts w:ascii="Arial" w:hAnsi="Arial" w:cs="Arial"/>
        </w:rPr>
        <w:t xml:space="preserve">     </w:t>
      </w:r>
      <w:r w:rsidRPr="007E5824">
        <w:rPr>
          <w:rFonts w:ascii="Arial" w:hAnsi="Arial" w:cs="Arial"/>
          <w:spacing w:val="-14"/>
        </w:rPr>
        <w:t>No</w:t>
      </w:r>
    </w:p>
    <w:p w14:paraId="380464F7" w14:textId="77777777" w:rsidR="007E5824" w:rsidRPr="007E5824" w:rsidRDefault="007E5824" w:rsidP="007E5824">
      <w:pPr>
        <w:pStyle w:val="ListParagraph"/>
        <w:widowControl w:val="0"/>
        <w:tabs>
          <w:tab w:val="left" w:pos="461"/>
          <w:tab w:val="left" w:pos="7993"/>
          <w:tab w:val="left" w:pos="8835"/>
        </w:tabs>
        <w:autoSpaceDE w:val="0"/>
        <w:autoSpaceDN w:val="0"/>
        <w:spacing w:before="120" w:after="0" w:line="240" w:lineRule="auto"/>
        <w:ind w:left="460" w:right="422"/>
        <w:contextualSpacing w:val="0"/>
        <w:rPr>
          <w:rFonts w:ascii="Arial" w:hAnsi="Arial" w:cs="Arial"/>
        </w:rPr>
      </w:pPr>
    </w:p>
    <w:p w14:paraId="6724D1C6" w14:textId="0BC8AEA4" w:rsidR="006F30F4" w:rsidRDefault="006F30F4" w:rsidP="006F30F4">
      <w:pPr>
        <w:pStyle w:val="ListParagraph"/>
        <w:widowControl w:val="0"/>
        <w:numPr>
          <w:ilvl w:val="0"/>
          <w:numId w:val="39"/>
        </w:numPr>
        <w:tabs>
          <w:tab w:val="left" w:pos="461"/>
          <w:tab w:val="left" w:pos="8835"/>
        </w:tabs>
        <w:autoSpaceDE w:val="0"/>
        <w:autoSpaceDN w:val="0"/>
        <w:spacing w:before="120" w:after="0" w:line="240" w:lineRule="auto"/>
        <w:contextualSpacing w:val="0"/>
        <w:rPr>
          <w:rFonts w:ascii="Arial" w:hAnsi="Arial" w:cs="Arial"/>
        </w:rPr>
      </w:pPr>
      <w:r w:rsidRPr="007E5824">
        <w:rPr>
          <w:rFonts w:ascii="Arial" w:hAnsi="Arial" w:cs="Arial"/>
        </w:rPr>
        <w:t>Have you developed procedures to ensure fair and competitive</w:t>
      </w:r>
      <w:r w:rsidRPr="007E5824">
        <w:rPr>
          <w:rFonts w:ascii="Arial" w:hAnsi="Arial" w:cs="Arial"/>
          <w:spacing w:val="-21"/>
        </w:rPr>
        <w:t xml:space="preserve"> </w:t>
      </w:r>
      <w:r w:rsidRPr="007E5824">
        <w:rPr>
          <w:rFonts w:ascii="Arial" w:hAnsi="Arial" w:cs="Arial"/>
        </w:rPr>
        <w:t>contracting?</w:t>
      </w:r>
      <w:r w:rsidRPr="007E5824">
        <w:rPr>
          <w:rFonts w:ascii="Arial" w:hAnsi="Arial" w:cs="Arial"/>
          <w:spacing w:val="45"/>
        </w:rPr>
        <w:t xml:space="preserve"> </w:t>
      </w:r>
      <w:r w:rsidR="00BE46D0">
        <w:rPr>
          <w:rFonts w:ascii="Arial" w:hAnsi="Arial" w:cs="Arial"/>
          <w:spacing w:val="45"/>
        </w:rPr>
        <w:t xml:space="preserve">  </w:t>
      </w:r>
      <w:r w:rsidRPr="007E5824">
        <w:rPr>
          <w:rFonts w:ascii="Arial" w:hAnsi="Arial" w:cs="Arial"/>
        </w:rPr>
        <w:t>Yes</w:t>
      </w:r>
      <w:r w:rsidRPr="007E5824">
        <w:rPr>
          <w:rFonts w:ascii="Arial" w:hAnsi="Arial" w:cs="Arial"/>
        </w:rPr>
        <w:tab/>
      </w:r>
      <w:r w:rsidR="007E5824">
        <w:rPr>
          <w:rFonts w:ascii="Arial" w:hAnsi="Arial" w:cs="Arial"/>
        </w:rPr>
        <w:t xml:space="preserve">    </w:t>
      </w:r>
      <w:r w:rsidRPr="007E5824">
        <w:rPr>
          <w:rFonts w:ascii="Arial" w:hAnsi="Arial" w:cs="Arial"/>
        </w:rPr>
        <w:t>No</w:t>
      </w:r>
    </w:p>
    <w:p w14:paraId="45FB3806" w14:textId="77777777" w:rsidR="007E5824" w:rsidRPr="007E5824" w:rsidRDefault="007E5824" w:rsidP="007E5824">
      <w:pPr>
        <w:pStyle w:val="ListParagraph"/>
        <w:rPr>
          <w:rFonts w:ascii="Arial" w:hAnsi="Arial" w:cs="Arial"/>
        </w:rPr>
      </w:pPr>
    </w:p>
    <w:p w14:paraId="0A90855B" w14:textId="77777777" w:rsidR="006F30F4" w:rsidRPr="007E5824" w:rsidRDefault="006F30F4" w:rsidP="006F30F4">
      <w:pPr>
        <w:pStyle w:val="ListParagraph"/>
        <w:widowControl w:val="0"/>
        <w:numPr>
          <w:ilvl w:val="0"/>
          <w:numId w:val="39"/>
        </w:numPr>
        <w:tabs>
          <w:tab w:val="left" w:pos="516"/>
        </w:tabs>
        <w:autoSpaceDE w:val="0"/>
        <w:autoSpaceDN w:val="0"/>
        <w:spacing w:before="120" w:after="0" w:line="240" w:lineRule="auto"/>
        <w:ind w:left="515" w:hanging="415"/>
        <w:contextualSpacing w:val="0"/>
        <w:rPr>
          <w:rFonts w:ascii="Arial" w:hAnsi="Arial" w:cs="Arial"/>
        </w:rPr>
      </w:pPr>
      <w:r w:rsidRPr="007E5824">
        <w:rPr>
          <w:rFonts w:ascii="Arial" w:hAnsi="Arial" w:cs="Arial"/>
        </w:rPr>
        <w:t>Is there an effective system of identifying expenditures for time, travel</w:t>
      </w:r>
      <w:r w:rsidRPr="007E5824">
        <w:rPr>
          <w:rFonts w:ascii="Arial" w:hAnsi="Arial" w:cs="Arial"/>
          <w:spacing w:val="-14"/>
        </w:rPr>
        <w:t xml:space="preserve"> </w:t>
      </w:r>
      <w:r w:rsidRPr="007E5824">
        <w:rPr>
          <w:rFonts w:ascii="Arial" w:hAnsi="Arial" w:cs="Arial"/>
        </w:rPr>
        <w:t>and</w:t>
      </w:r>
    </w:p>
    <w:p w14:paraId="6558A12A" w14:textId="2CE093E9" w:rsidR="006F30F4" w:rsidRPr="007E5824" w:rsidRDefault="006F30F4" w:rsidP="007E5824">
      <w:pPr>
        <w:pStyle w:val="BodyText"/>
        <w:tabs>
          <w:tab w:val="left" w:pos="7994"/>
          <w:tab w:val="left" w:pos="8835"/>
        </w:tabs>
        <w:ind w:left="515"/>
        <w:rPr>
          <w:sz w:val="22"/>
        </w:rPr>
      </w:pPr>
      <w:r w:rsidRPr="007E5824">
        <w:rPr>
          <w:sz w:val="22"/>
        </w:rPr>
        <w:t>purchase of supplies to determine relevancy to individual</w:t>
      </w:r>
      <w:r w:rsidRPr="007E5824">
        <w:rPr>
          <w:spacing w:val="-21"/>
          <w:sz w:val="22"/>
        </w:rPr>
        <w:t xml:space="preserve"> </w:t>
      </w:r>
      <w:r w:rsidRPr="007E5824">
        <w:rPr>
          <w:sz w:val="22"/>
        </w:rPr>
        <w:t>grant</w:t>
      </w:r>
      <w:r w:rsidRPr="007E5824">
        <w:rPr>
          <w:spacing w:val="-3"/>
          <w:sz w:val="22"/>
        </w:rPr>
        <w:t xml:space="preserve"> </w:t>
      </w:r>
      <w:r w:rsidRPr="007E5824">
        <w:rPr>
          <w:sz w:val="22"/>
        </w:rPr>
        <w:t>projects?</w:t>
      </w:r>
      <w:r w:rsidRPr="007E5824">
        <w:rPr>
          <w:sz w:val="22"/>
        </w:rPr>
        <w:tab/>
      </w:r>
      <w:r w:rsidR="00BE46D0">
        <w:rPr>
          <w:sz w:val="22"/>
        </w:rPr>
        <w:t xml:space="preserve"> </w:t>
      </w:r>
      <w:r w:rsidRPr="007E5824">
        <w:rPr>
          <w:sz w:val="22"/>
        </w:rPr>
        <w:t>Yes</w:t>
      </w:r>
      <w:r w:rsidRPr="007E5824">
        <w:rPr>
          <w:sz w:val="22"/>
        </w:rPr>
        <w:tab/>
      </w:r>
      <w:r w:rsidR="007E5824">
        <w:rPr>
          <w:sz w:val="22"/>
        </w:rPr>
        <w:t xml:space="preserve">    </w:t>
      </w:r>
      <w:r w:rsidRPr="007E5824">
        <w:rPr>
          <w:sz w:val="22"/>
        </w:rPr>
        <w:t>No</w:t>
      </w:r>
    </w:p>
    <w:p w14:paraId="52F5D59C" w14:textId="77777777" w:rsidR="00740D02" w:rsidRDefault="00740D02" w:rsidP="00740D02">
      <w:pPr>
        <w:rPr>
          <w:rFonts w:ascii="Arial" w:hAnsi="Arial" w:cs="Arial"/>
          <w:b/>
          <w:sz w:val="24"/>
          <w:szCs w:val="24"/>
        </w:rPr>
      </w:pPr>
    </w:p>
    <w:p w14:paraId="682145A0" w14:textId="0DFD8C23" w:rsidR="007E5824" w:rsidRPr="00C72822" w:rsidRDefault="007E5824" w:rsidP="00611F8B">
      <w:pPr>
        <w:rPr>
          <w:rFonts w:ascii="Arial" w:hAnsi="Arial" w:cs="Arial"/>
          <w:b/>
          <w:sz w:val="24"/>
          <w:szCs w:val="24"/>
        </w:rPr>
      </w:pPr>
      <w:r w:rsidRPr="00611F8B">
        <w:rPr>
          <w:rFonts w:ascii="Arial" w:hAnsi="Arial" w:cs="Arial"/>
          <w:b/>
          <w:sz w:val="24"/>
          <w:szCs w:val="24"/>
        </w:rPr>
        <w:lastRenderedPageBreak/>
        <w:t>PROPERTY MANAGEMENT</w:t>
      </w:r>
    </w:p>
    <w:p w14:paraId="6355B241" w14:textId="77777777" w:rsidR="006F30F4" w:rsidRPr="007E5824" w:rsidRDefault="006F30F4" w:rsidP="006F30F4">
      <w:pPr>
        <w:pStyle w:val="BodyText"/>
        <w:spacing w:before="122"/>
        <w:ind w:left="100"/>
        <w:rPr>
          <w:sz w:val="22"/>
        </w:rPr>
      </w:pPr>
      <w:r w:rsidRPr="007E5824">
        <w:rPr>
          <w:sz w:val="22"/>
        </w:rPr>
        <w:t>Complete this section if State grants will be used to purchase physical assets.</w:t>
      </w:r>
    </w:p>
    <w:p w14:paraId="69A453BC" w14:textId="77777777" w:rsidR="006F30F4" w:rsidRPr="007E5824" w:rsidRDefault="006F30F4" w:rsidP="006F30F4">
      <w:pPr>
        <w:pStyle w:val="ListParagraph"/>
        <w:widowControl w:val="0"/>
        <w:numPr>
          <w:ilvl w:val="0"/>
          <w:numId w:val="39"/>
        </w:numPr>
        <w:tabs>
          <w:tab w:val="left" w:pos="461"/>
        </w:tabs>
        <w:autoSpaceDE w:val="0"/>
        <w:autoSpaceDN w:val="0"/>
        <w:spacing w:before="121" w:after="0" w:line="240" w:lineRule="auto"/>
        <w:contextualSpacing w:val="0"/>
        <w:rPr>
          <w:rFonts w:ascii="Arial" w:hAnsi="Arial" w:cs="Arial"/>
        </w:rPr>
      </w:pPr>
      <w:r w:rsidRPr="007E5824">
        <w:rPr>
          <w:rFonts w:ascii="Arial" w:hAnsi="Arial" w:cs="Arial"/>
        </w:rPr>
        <w:t>Are detailed records of individual capital assets kept and periodically</w:t>
      </w:r>
      <w:r w:rsidRPr="007E5824">
        <w:rPr>
          <w:rFonts w:ascii="Arial" w:hAnsi="Arial" w:cs="Arial"/>
          <w:spacing w:val="-13"/>
        </w:rPr>
        <w:t xml:space="preserve"> </w:t>
      </w:r>
      <w:r w:rsidRPr="007E5824">
        <w:rPr>
          <w:rFonts w:ascii="Arial" w:hAnsi="Arial" w:cs="Arial"/>
        </w:rPr>
        <w:t>balanced</w:t>
      </w:r>
    </w:p>
    <w:p w14:paraId="602D3141" w14:textId="145FB96F" w:rsidR="006F30F4" w:rsidRDefault="006F30F4" w:rsidP="007E5824">
      <w:pPr>
        <w:pStyle w:val="BodyText"/>
        <w:tabs>
          <w:tab w:val="left" w:pos="7993"/>
          <w:tab w:val="left" w:pos="8835"/>
        </w:tabs>
        <w:ind w:left="460"/>
        <w:rPr>
          <w:sz w:val="22"/>
        </w:rPr>
      </w:pPr>
      <w:r w:rsidRPr="007E5824">
        <w:rPr>
          <w:sz w:val="22"/>
        </w:rPr>
        <w:t>with the general</w:t>
      </w:r>
      <w:r w:rsidRPr="007E5824">
        <w:rPr>
          <w:spacing w:val="-5"/>
          <w:sz w:val="22"/>
        </w:rPr>
        <w:t xml:space="preserve"> </w:t>
      </w:r>
      <w:r w:rsidRPr="007E5824">
        <w:rPr>
          <w:sz w:val="22"/>
        </w:rPr>
        <w:t>ledger</w:t>
      </w:r>
      <w:r w:rsidRPr="007E5824">
        <w:rPr>
          <w:spacing w:val="-3"/>
          <w:sz w:val="22"/>
        </w:rPr>
        <w:t xml:space="preserve"> </w:t>
      </w:r>
      <w:r w:rsidRPr="007E5824">
        <w:rPr>
          <w:sz w:val="22"/>
        </w:rPr>
        <w:t>accounts?</w:t>
      </w:r>
      <w:r w:rsidRPr="007E5824">
        <w:rPr>
          <w:sz w:val="22"/>
        </w:rPr>
        <w:tab/>
        <w:t>Yes</w:t>
      </w:r>
      <w:r w:rsidRPr="007E5824">
        <w:rPr>
          <w:sz w:val="22"/>
        </w:rPr>
        <w:tab/>
      </w:r>
      <w:r w:rsidR="007E5824">
        <w:rPr>
          <w:sz w:val="22"/>
        </w:rPr>
        <w:t xml:space="preserve">    </w:t>
      </w:r>
      <w:r w:rsidRPr="007E5824">
        <w:rPr>
          <w:sz w:val="22"/>
        </w:rPr>
        <w:t>No</w:t>
      </w:r>
    </w:p>
    <w:p w14:paraId="5D5A8D63" w14:textId="77777777" w:rsidR="007E5824" w:rsidRPr="007E5824" w:rsidRDefault="007E5824" w:rsidP="007E5824">
      <w:pPr>
        <w:pStyle w:val="BodyText"/>
        <w:tabs>
          <w:tab w:val="left" w:pos="7993"/>
          <w:tab w:val="left" w:pos="8835"/>
        </w:tabs>
        <w:ind w:left="460"/>
        <w:rPr>
          <w:sz w:val="22"/>
        </w:rPr>
      </w:pPr>
    </w:p>
    <w:p w14:paraId="40C78246" w14:textId="318F6C75" w:rsidR="006F30F4" w:rsidRPr="007E5824" w:rsidRDefault="006F30F4" w:rsidP="006F30F4">
      <w:pPr>
        <w:pStyle w:val="ListParagraph"/>
        <w:widowControl w:val="0"/>
        <w:numPr>
          <w:ilvl w:val="0"/>
          <w:numId w:val="39"/>
        </w:numPr>
        <w:tabs>
          <w:tab w:val="left" w:pos="516"/>
          <w:tab w:val="left" w:pos="7993"/>
          <w:tab w:val="left" w:pos="8835"/>
        </w:tabs>
        <w:autoSpaceDE w:val="0"/>
        <w:autoSpaceDN w:val="0"/>
        <w:spacing w:before="120" w:after="0" w:line="240" w:lineRule="auto"/>
        <w:ind w:right="422"/>
        <w:contextualSpacing w:val="0"/>
        <w:rPr>
          <w:rFonts w:ascii="Arial" w:hAnsi="Arial" w:cs="Arial"/>
        </w:rPr>
      </w:pPr>
      <w:r w:rsidRPr="007E5824">
        <w:rPr>
          <w:rFonts w:ascii="Arial" w:hAnsi="Arial" w:cs="Arial"/>
          <w:sz w:val="20"/>
        </w:rPr>
        <w:tab/>
      </w:r>
      <w:r w:rsidRPr="007E5824">
        <w:rPr>
          <w:rFonts w:ascii="Arial" w:hAnsi="Arial" w:cs="Arial"/>
        </w:rPr>
        <w:t>Are there effective procedures for authorizing and accounting for the disposal of</w:t>
      </w:r>
      <w:r w:rsidRPr="007E5824">
        <w:t xml:space="preserve"> </w:t>
      </w:r>
      <w:r w:rsidRPr="007E5824">
        <w:rPr>
          <w:rFonts w:ascii="Arial" w:hAnsi="Arial" w:cs="Arial"/>
        </w:rPr>
        <w:t>property</w:t>
      </w:r>
      <w:r w:rsidRPr="007E5824">
        <w:rPr>
          <w:rFonts w:ascii="Arial" w:hAnsi="Arial" w:cs="Arial"/>
          <w:spacing w:val="-3"/>
        </w:rPr>
        <w:t xml:space="preserve"> </w:t>
      </w:r>
      <w:r w:rsidRPr="007E5824">
        <w:rPr>
          <w:rFonts w:ascii="Arial" w:hAnsi="Arial" w:cs="Arial"/>
        </w:rPr>
        <w:t>and</w:t>
      </w:r>
      <w:r w:rsidRPr="007E5824">
        <w:rPr>
          <w:rFonts w:ascii="Arial" w:hAnsi="Arial" w:cs="Arial"/>
          <w:spacing w:val="-3"/>
        </w:rPr>
        <w:t xml:space="preserve"> </w:t>
      </w:r>
      <w:r w:rsidRPr="007E5824">
        <w:rPr>
          <w:rFonts w:ascii="Arial" w:hAnsi="Arial" w:cs="Arial"/>
        </w:rPr>
        <w:t>equipment?</w:t>
      </w:r>
      <w:r>
        <w:rPr>
          <w:sz w:val="24"/>
        </w:rPr>
        <w:tab/>
      </w:r>
      <w:r w:rsidRPr="007E5824">
        <w:rPr>
          <w:rFonts w:ascii="Arial" w:hAnsi="Arial" w:cs="Arial"/>
        </w:rPr>
        <w:t>Yes</w:t>
      </w:r>
      <w:r w:rsidRPr="007E5824">
        <w:rPr>
          <w:rFonts w:ascii="Arial" w:hAnsi="Arial" w:cs="Arial"/>
        </w:rPr>
        <w:tab/>
      </w:r>
      <w:r w:rsidR="007E5824">
        <w:rPr>
          <w:rFonts w:ascii="Arial" w:hAnsi="Arial" w:cs="Arial"/>
        </w:rPr>
        <w:t xml:space="preserve">   </w:t>
      </w:r>
      <w:r w:rsidRPr="007E5824">
        <w:rPr>
          <w:rFonts w:ascii="Arial" w:hAnsi="Arial" w:cs="Arial"/>
          <w:spacing w:val="-14"/>
        </w:rPr>
        <w:t>No</w:t>
      </w:r>
    </w:p>
    <w:p w14:paraId="40DD9457" w14:textId="77777777" w:rsidR="006F30F4" w:rsidRDefault="006F30F4" w:rsidP="006F30F4">
      <w:pPr>
        <w:pStyle w:val="BodyText"/>
        <w:rPr>
          <w:sz w:val="20"/>
        </w:rPr>
      </w:pPr>
    </w:p>
    <w:p w14:paraId="054237C8" w14:textId="2B1AEBFB" w:rsidR="007E5824" w:rsidRPr="00C72822" w:rsidRDefault="007E5824" w:rsidP="00611F8B">
      <w:pPr>
        <w:rPr>
          <w:rFonts w:ascii="Arial" w:hAnsi="Arial" w:cs="Arial"/>
          <w:b/>
          <w:sz w:val="24"/>
          <w:szCs w:val="24"/>
        </w:rPr>
      </w:pPr>
      <w:r w:rsidRPr="00611F8B">
        <w:rPr>
          <w:rFonts w:ascii="Arial" w:hAnsi="Arial" w:cs="Arial"/>
          <w:b/>
          <w:sz w:val="24"/>
          <w:szCs w:val="24"/>
        </w:rPr>
        <w:t>COMPLIANCE</w:t>
      </w:r>
    </w:p>
    <w:p w14:paraId="13580872" w14:textId="77777777" w:rsidR="006F30F4" w:rsidRPr="007E5824" w:rsidRDefault="006F30F4" w:rsidP="006F30F4">
      <w:pPr>
        <w:pStyle w:val="ListParagraph"/>
        <w:widowControl w:val="0"/>
        <w:numPr>
          <w:ilvl w:val="0"/>
          <w:numId w:val="39"/>
        </w:numPr>
        <w:tabs>
          <w:tab w:val="left" w:pos="461"/>
        </w:tabs>
        <w:autoSpaceDE w:val="0"/>
        <w:autoSpaceDN w:val="0"/>
        <w:spacing w:before="120" w:after="0" w:line="240" w:lineRule="auto"/>
        <w:contextualSpacing w:val="0"/>
        <w:rPr>
          <w:rFonts w:ascii="Arial" w:hAnsi="Arial" w:cs="Arial"/>
        </w:rPr>
      </w:pPr>
      <w:r w:rsidRPr="007E5824">
        <w:rPr>
          <w:rFonts w:ascii="Arial" w:hAnsi="Arial" w:cs="Arial"/>
        </w:rPr>
        <w:t>Does your organization have a formal system for complying with the</w:t>
      </w:r>
      <w:r w:rsidRPr="007E5824">
        <w:rPr>
          <w:rFonts w:ascii="Arial" w:hAnsi="Arial" w:cs="Arial"/>
          <w:spacing w:val="-13"/>
        </w:rPr>
        <w:t xml:space="preserve"> </w:t>
      </w:r>
      <w:r w:rsidRPr="007E5824">
        <w:rPr>
          <w:rFonts w:ascii="Arial" w:hAnsi="Arial" w:cs="Arial"/>
        </w:rPr>
        <w:t>payment</w:t>
      </w:r>
    </w:p>
    <w:p w14:paraId="3348C2CC" w14:textId="1339B13D" w:rsidR="006F30F4" w:rsidRDefault="006F30F4" w:rsidP="007E5824">
      <w:pPr>
        <w:pStyle w:val="BodyText"/>
        <w:tabs>
          <w:tab w:val="left" w:pos="7993"/>
          <w:tab w:val="left" w:pos="8835"/>
        </w:tabs>
        <w:ind w:left="460"/>
        <w:rPr>
          <w:sz w:val="22"/>
          <w:szCs w:val="22"/>
        </w:rPr>
      </w:pPr>
      <w:r w:rsidRPr="007E5824">
        <w:rPr>
          <w:sz w:val="22"/>
          <w:szCs w:val="22"/>
        </w:rPr>
        <w:t>of</w:t>
      </w:r>
      <w:r w:rsidRPr="007E5824">
        <w:rPr>
          <w:spacing w:val="-2"/>
          <w:sz w:val="22"/>
          <w:szCs w:val="22"/>
        </w:rPr>
        <w:t xml:space="preserve"> </w:t>
      </w:r>
      <w:r w:rsidRPr="007E5824">
        <w:rPr>
          <w:sz w:val="22"/>
          <w:szCs w:val="22"/>
        </w:rPr>
        <w:t>prevailing</w:t>
      </w:r>
      <w:r w:rsidRPr="007E5824">
        <w:rPr>
          <w:spacing w:val="-2"/>
          <w:sz w:val="22"/>
          <w:szCs w:val="22"/>
        </w:rPr>
        <w:t xml:space="preserve"> </w:t>
      </w:r>
      <w:r w:rsidRPr="007E5824">
        <w:rPr>
          <w:sz w:val="22"/>
          <w:szCs w:val="22"/>
        </w:rPr>
        <w:t>wages?</w:t>
      </w:r>
      <w:r w:rsidRPr="007E5824">
        <w:rPr>
          <w:sz w:val="22"/>
          <w:szCs w:val="22"/>
        </w:rPr>
        <w:tab/>
        <w:t>Yes</w:t>
      </w:r>
      <w:r w:rsidRPr="007E5824">
        <w:rPr>
          <w:sz w:val="22"/>
          <w:szCs w:val="22"/>
        </w:rPr>
        <w:tab/>
      </w:r>
      <w:r w:rsidR="007E5824">
        <w:rPr>
          <w:sz w:val="22"/>
          <w:szCs w:val="22"/>
        </w:rPr>
        <w:t xml:space="preserve">    </w:t>
      </w:r>
      <w:r w:rsidRPr="007E5824">
        <w:rPr>
          <w:sz w:val="22"/>
          <w:szCs w:val="22"/>
        </w:rPr>
        <w:t>No</w:t>
      </w:r>
    </w:p>
    <w:p w14:paraId="5BF5051B" w14:textId="77777777" w:rsidR="007E5824" w:rsidRPr="007E5824" w:rsidRDefault="007E5824" w:rsidP="007E5824">
      <w:pPr>
        <w:pStyle w:val="BodyText"/>
        <w:tabs>
          <w:tab w:val="left" w:pos="7993"/>
          <w:tab w:val="left" w:pos="8835"/>
        </w:tabs>
        <w:ind w:left="460"/>
        <w:rPr>
          <w:sz w:val="22"/>
          <w:szCs w:val="22"/>
        </w:rPr>
      </w:pPr>
    </w:p>
    <w:p w14:paraId="0965ED98" w14:textId="77777777" w:rsidR="006F30F4" w:rsidRPr="007E5824" w:rsidRDefault="006F30F4" w:rsidP="006F30F4">
      <w:pPr>
        <w:pStyle w:val="ListParagraph"/>
        <w:widowControl w:val="0"/>
        <w:numPr>
          <w:ilvl w:val="0"/>
          <w:numId w:val="39"/>
        </w:numPr>
        <w:tabs>
          <w:tab w:val="left" w:pos="461"/>
        </w:tabs>
        <w:autoSpaceDE w:val="0"/>
        <w:autoSpaceDN w:val="0"/>
        <w:spacing w:before="120" w:after="0" w:line="240" w:lineRule="auto"/>
        <w:ind w:right="1365"/>
        <w:contextualSpacing w:val="0"/>
        <w:rPr>
          <w:rFonts w:ascii="Arial" w:hAnsi="Arial" w:cs="Arial"/>
        </w:rPr>
      </w:pPr>
      <w:r w:rsidRPr="007E5824">
        <w:rPr>
          <w:rFonts w:ascii="Arial" w:hAnsi="Arial" w:cs="Arial"/>
        </w:rPr>
        <w:t>Does your organization have a system in place to ensure it does not use contractors who may be suspended or debarred from receiving federal or</w:t>
      </w:r>
      <w:r w:rsidRPr="007E5824">
        <w:rPr>
          <w:rFonts w:ascii="Arial" w:hAnsi="Arial" w:cs="Arial"/>
          <w:spacing w:val="-33"/>
        </w:rPr>
        <w:t xml:space="preserve"> </w:t>
      </w:r>
      <w:r w:rsidRPr="007E5824">
        <w:rPr>
          <w:rFonts w:ascii="Arial" w:hAnsi="Arial" w:cs="Arial"/>
        </w:rPr>
        <w:t>state</w:t>
      </w:r>
    </w:p>
    <w:p w14:paraId="3B0B21CF" w14:textId="2CEBF856" w:rsidR="006F30F4" w:rsidRDefault="006F30F4" w:rsidP="007E5824">
      <w:pPr>
        <w:pStyle w:val="BodyText"/>
        <w:tabs>
          <w:tab w:val="left" w:pos="7993"/>
          <w:tab w:val="left" w:pos="8835"/>
        </w:tabs>
        <w:spacing w:line="293" w:lineRule="exact"/>
        <w:ind w:left="460"/>
        <w:rPr>
          <w:sz w:val="22"/>
          <w:szCs w:val="22"/>
        </w:rPr>
      </w:pPr>
      <w:r w:rsidRPr="007E5824">
        <w:rPr>
          <w:sz w:val="22"/>
          <w:szCs w:val="22"/>
        </w:rPr>
        <w:t>contracts?</w:t>
      </w:r>
      <w:r w:rsidRPr="007E5824">
        <w:rPr>
          <w:sz w:val="22"/>
          <w:szCs w:val="22"/>
        </w:rPr>
        <w:tab/>
        <w:t>Yes</w:t>
      </w:r>
      <w:r w:rsidRPr="007E5824">
        <w:rPr>
          <w:sz w:val="22"/>
          <w:szCs w:val="22"/>
        </w:rPr>
        <w:tab/>
      </w:r>
      <w:r w:rsidR="007E5824">
        <w:rPr>
          <w:sz w:val="22"/>
          <w:szCs w:val="22"/>
        </w:rPr>
        <w:t xml:space="preserve">    </w:t>
      </w:r>
      <w:r w:rsidRPr="007E5824">
        <w:rPr>
          <w:sz w:val="22"/>
          <w:szCs w:val="22"/>
        </w:rPr>
        <w:t>No</w:t>
      </w:r>
    </w:p>
    <w:p w14:paraId="30D5EA6D" w14:textId="77777777" w:rsidR="007E5824" w:rsidRDefault="007E5824" w:rsidP="007E5824">
      <w:pPr>
        <w:pStyle w:val="BodyText"/>
        <w:tabs>
          <w:tab w:val="left" w:pos="7993"/>
          <w:tab w:val="left" w:pos="8835"/>
        </w:tabs>
        <w:spacing w:line="293" w:lineRule="exact"/>
        <w:ind w:left="460"/>
        <w:rPr>
          <w:sz w:val="22"/>
          <w:szCs w:val="22"/>
        </w:rPr>
      </w:pPr>
    </w:p>
    <w:p w14:paraId="21691567" w14:textId="77777777" w:rsidR="007E5824" w:rsidRDefault="007E5824" w:rsidP="007E5824">
      <w:pPr>
        <w:pStyle w:val="BodyText"/>
        <w:tabs>
          <w:tab w:val="left" w:pos="7993"/>
          <w:tab w:val="left" w:pos="8835"/>
        </w:tabs>
        <w:spacing w:line="293" w:lineRule="exact"/>
        <w:ind w:left="460"/>
        <w:rPr>
          <w:sz w:val="22"/>
          <w:szCs w:val="22"/>
        </w:rPr>
      </w:pPr>
    </w:p>
    <w:p w14:paraId="646011A2" w14:textId="48D6C7C2" w:rsidR="006F30F4" w:rsidRPr="007E5824" w:rsidRDefault="006F30F4" w:rsidP="007E5824">
      <w:pPr>
        <w:spacing w:line="480" w:lineRule="auto"/>
        <w:ind w:right="5146"/>
        <w:rPr>
          <w:rFonts w:ascii="Arial" w:hAnsi="Arial" w:cs="Arial"/>
          <w:b/>
          <w:sz w:val="24"/>
        </w:rPr>
      </w:pPr>
      <w:r w:rsidRPr="007E5824">
        <w:rPr>
          <w:rFonts w:ascii="Arial" w:hAnsi="Arial" w:cs="Arial"/>
          <w:b/>
          <w:sz w:val="24"/>
        </w:rPr>
        <w:t>Name of person completing questionnaire: Title:</w:t>
      </w:r>
    </w:p>
    <w:p w14:paraId="54916BF6" w14:textId="77777777" w:rsidR="006F30F4" w:rsidRPr="007E5824" w:rsidRDefault="006F30F4" w:rsidP="006F30F4">
      <w:pPr>
        <w:pStyle w:val="BodyText"/>
        <w:rPr>
          <w:b/>
          <w:sz w:val="20"/>
        </w:rPr>
      </w:pPr>
    </w:p>
    <w:p w14:paraId="69E79CB9" w14:textId="5A6C0C2B" w:rsidR="006F30F4" w:rsidRPr="007E5824" w:rsidRDefault="006F30F4" w:rsidP="006F30F4">
      <w:pPr>
        <w:pStyle w:val="BodyText"/>
        <w:spacing w:before="11"/>
        <w:rPr>
          <w:b/>
          <w:sz w:val="16"/>
        </w:rPr>
      </w:pPr>
      <w:r w:rsidRPr="007E5824">
        <w:rPr>
          <w:noProof/>
        </w:rPr>
        <mc:AlternateContent>
          <mc:Choice Requires="wps">
            <w:drawing>
              <wp:inline distT="0" distB="0" distL="0" distR="0" wp14:anchorId="29BDEF52" wp14:editId="24026279">
                <wp:extent cx="561340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4A71B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" strokeweight=".38444mm">
                <w10:anchorlock/>
              </v:line>
            </w:pict>
          </mc:Fallback>
        </mc:AlternateContent>
      </w:r>
    </w:p>
    <w:p w14:paraId="757455AC" w14:textId="77777777" w:rsidR="006F30F4" w:rsidRPr="007E5824" w:rsidRDefault="006F30F4" w:rsidP="006F30F4">
      <w:pPr>
        <w:tabs>
          <w:tab w:val="left" w:pos="5140"/>
        </w:tabs>
        <w:spacing w:line="286" w:lineRule="exact"/>
        <w:ind w:left="100"/>
        <w:rPr>
          <w:rFonts w:ascii="Arial" w:hAnsi="Arial" w:cs="Arial"/>
          <w:b/>
          <w:sz w:val="24"/>
        </w:rPr>
      </w:pPr>
      <w:r w:rsidRPr="007E5824">
        <w:rPr>
          <w:rFonts w:ascii="Arial" w:hAnsi="Arial" w:cs="Arial"/>
          <w:b/>
          <w:sz w:val="24"/>
        </w:rPr>
        <w:t>Signature</w:t>
      </w:r>
      <w:r w:rsidRPr="007E5824">
        <w:rPr>
          <w:rFonts w:ascii="Arial" w:hAnsi="Arial" w:cs="Arial"/>
          <w:b/>
          <w:sz w:val="24"/>
        </w:rPr>
        <w:tab/>
        <w:t>Date</w:t>
      </w:r>
    </w:p>
    <w:p w14:paraId="58064904" w14:textId="77777777" w:rsidR="00E42C52" w:rsidRDefault="00E42C52" w:rsidP="00D42B34">
      <w:pPr>
        <w:pStyle w:val="ListParagraph"/>
        <w:spacing w:after="0"/>
        <w:ind w:left="360"/>
        <w:jc w:val="both"/>
        <w:rPr>
          <w:rFonts w:ascii="Arial" w:hAnsi="Arial" w:cs="Arial"/>
          <w:b/>
          <w:sz w:val="24"/>
        </w:rPr>
      </w:pPr>
    </w:p>
    <w:p w14:paraId="6DAFF14F" w14:textId="58C35C81" w:rsidR="00421661" w:rsidRDefault="00421661">
      <w:pPr>
        <w:rPr>
          <w:rFonts w:ascii="Arial" w:hAnsi="Arial" w:cs="Arial"/>
          <w:b/>
          <w:sz w:val="36"/>
        </w:rPr>
      </w:pPr>
      <w:r>
        <w:rPr>
          <w:rFonts w:ascii="Arial" w:hAnsi="Arial" w:cs="Arial"/>
          <w:b/>
          <w:sz w:val="36"/>
        </w:rPr>
        <w:br w:type="page"/>
      </w:r>
    </w:p>
    <w:p w14:paraId="0939A2E1" w14:textId="77777777" w:rsidR="00421661" w:rsidRDefault="00421661" w:rsidP="00E42C52">
      <w:pPr>
        <w:pStyle w:val="ListParagraph"/>
        <w:spacing w:after="0"/>
        <w:ind w:left="360"/>
        <w:jc w:val="center"/>
        <w:rPr>
          <w:rFonts w:ascii="Arial" w:hAnsi="Arial" w:cs="Arial"/>
          <w:b/>
          <w:sz w:val="36"/>
        </w:rPr>
      </w:pPr>
    </w:p>
    <w:p w14:paraId="095D4D42" w14:textId="77777777" w:rsidR="00421661" w:rsidRDefault="00421661" w:rsidP="00E42C52">
      <w:pPr>
        <w:pStyle w:val="ListParagraph"/>
        <w:spacing w:after="0"/>
        <w:ind w:left="360"/>
        <w:jc w:val="center"/>
        <w:rPr>
          <w:rFonts w:ascii="Arial" w:hAnsi="Arial" w:cs="Arial"/>
          <w:b/>
          <w:sz w:val="36"/>
        </w:rPr>
      </w:pPr>
    </w:p>
    <w:p w14:paraId="7B1FA314" w14:textId="77777777" w:rsidR="00421661" w:rsidRDefault="00421661" w:rsidP="00E42C52">
      <w:pPr>
        <w:pStyle w:val="ListParagraph"/>
        <w:spacing w:after="0"/>
        <w:ind w:left="360"/>
        <w:jc w:val="center"/>
        <w:rPr>
          <w:rFonts w:ascii="Arial" w:hAnsi="Arial" w:cs="Arial"/>
          <w:b/>
          <w:sz w:val="36"/>
        </w:rPr>
      </w:pPr>
    </w:p>
    <w:p w14:paraId="7546BC22" w14:textId="77777777" w:rsidR="00421661" w:rsidRDefault="00421661" w:rsidP="00E42C52">
      <w:pPr>
        <w:pStyle w:val="ListParagraph"/>
        <w:spacing w:after="0"/>
        <w:ind w:left="360"/>
        <w:jc w:val="center"/>
        <w:rPr>
          <w:rFonts w:ascii="Arial" w:hAnsi="Arial" w:cs="Arial"/>
          <w:b/>
          <w:sz w:val="36"/>
        </w:rPr>
      </w:pPr>
    </w:p>
    <w:p w14:paraId="2E44B3D2" w14:textId="77777777" w:rsidR="00421661" w:rsidRDefault="00421661" w:rsidP="00E42C52">
      <w:pPr>
        <w:pStyle w:val="ListParagraph"/>
        <w:spacing w:after="0"/>
        <w:ind w:left="360"/>
        <w:jc w:val="center"/>
        <w:rPr>
          <w:rFonts w:ascii="Arial" w:hAnsi="Arial" w:cs="Arial"/>
          <w:b/>
          <w:sz w:val="36"/>
        </w:rPr>
      </w:pPr>
    </w:p>
    <w:p w14:paraId="2327E9EF" w14:textId="77777777" w:rsidR="00421661" w:rsidRDefault="00421661" w:rsidP="00E42C52">
      <w:pPr>
        <w:pStyle w:val="ListParagraph"/>
        <w:spacing w:after="0"/>
        <w:ind w:left="360"/>
        <w:jc w:val="center"/>
        <w:rPr>
          <w:rFonts w:ascii="Arial" w:hAnsi="Arial" w:cs="Arial"/>
          <w:b/>
          <w:sz w:val="36"/>
        </w:rPr>
      </w:pPr>
    </w:p>
    <w:p w14:paraId="769A2032" w14:textId="1CB33C95" w:rsidR="00E42C52" w:rsidRDefault="00E42C52" w:rsidP="00E42C52">
      <w:pPr>
        <w:pStyle w:val="ListParagraph"/>
        <w:spacing w:after="0"/>
        <w:ind w:left="360"/>
        <w:jc w:val="center"/>
        <w:rPr>
          <w:rFonts w:ascii="Arial" w:hAnsi="Arial" w:cs="Arial"/>
          <w:b/>
          <w:sz w:val="36"/>
        </w:rPr>
      </w:pPr>
      <w:r w:rsidRPr="00E42C52">
        <w:rPr>
          <w:rFonts w:ascii="Arial" w:hAnsi="Arial" w:cs="Arial"/>
          <w:b/>
          <w:sz w:val="36"/>
        </w:rPr>
        <w:t xml:space="preserve">APPENDICES FOR </w:t>
      </w:r>
    </w:p>
    <w:p w14:paraId="6EED6F10" w14:textId="101CB85E" w:rsidR="00E42C52" w:rsidRPr="00E42C52" w:rsidRDefault="00E42C52" w:rsidP="00E42C52">
      <w:pPr>
        <w:pStyle w:val="ListParagraph"/>
        <w:spacing w:after="0"/>
        <w:ind w:left="360"/>
        <w:jc w:val="center"/>
        <w:rPr>
          <w:rFonts w:ascii="Arial" w:hAnsi="Arial" w:cs="Arial"/>
          <w:b/>
          <w:sz w:val="36"/>
        </w:rPr>
      </w:pPr>
      <w:r w:rsidRPr="00E42C52">
        <w:rPr>
          <w:rFonts w:ascii="Arial" w:hAnsi="Arial" w:cs="Arial"/>
          <w:b/>
          <w:sz w:val="36"/>
        </w:rPr>
        <w:t>STEP 3 - SUPPORTING DOCUMENTATION</w:t>
      </w:r>
    </w:p>
    <w:p w14:paraId="5B531B80" w14:textId="77777777" w:rsidR="00E42C52" w:rsidRPr="00E42C52" w:rsidRDefault="00E42C52" w:rsidP="00E42C52">
      <w:pPr>
        <w:pStyle w:val="ListParagraph"/>
        <w:spacing w:after="0"/>
        <w:ind w:left="360"/>
        <w:jc w:val="center"/>
        <w:rPr>
          <w:rFonts w:ascii="Arial" w:hAnsi="Arial" w:cs="Arial"/>
          <w:b/>
          <w:sz w:val="36"/>
        </w:rPr>
      </w:pPr>
      <w:r w:rsidRPr="00E42C52">
        <w:rPr>
          <w:rFonts w:ascii="Arial" w:hAnsi="Arial" w:cs="Arial"/>
          <w:b/>
          <w:sz w:val="36"/>
        </w:rPr>
        <w:t>(QUALIFYING PROJECTS ONLY)</w:t>
      </w:r>
    </w:p>
    <w:p w14:paraId="12CC29C3" w14:textId="11C8186F" w:rsidR="00E42C52" w:rsidRDefault="00E42C52" w:rsidP="00E42C52">
      <w:pPr>
        <w:pStyle w:val="ListParagraph"/>
        <w:spacing w:after="0"/>
        <w:ind w:left="360"/>
        <w:jc w:val="center"/>
        <w:rPr>
          <w:rFonts w:ascii="Arial" w:hAnsi="Arial" w:cs="Arial"/>
          <w:b/>
          <w:sz w:val="36"/>
        </w:rPr>
      </w:pPr>
      <w:r w:rsidRPr="009C15A8">
        <w:rPr>
          <w:rFonts w:ascii="Arial" w:hAnsi="Arial" w:cs="Arial"/>
          <w:b/>
          <w:sz w:val="36"/>
        </w:rPr>
        <w:t xml:space="preserve">(PAGES </w:t>
      </w:r>
      <w:r w:rsidR="0089243B" w:rsidRPr="009C15A8">
        <w:rPr>
          <w:rFonts w:ascii="Arial" w:hAnsi="Arial" w:cs="Arial"/>
          <w:b/>
          <w:sz w:val="36"/>
        </w:rPr>
        <w:t>27</w:t>
      </w:r>
      <w:r w:rsidRPr="009C15A8">
        <w:rPr>
          <w:rFonts w:ascii="Arial" w:hAnsi="Arial" w:cs="Arial"/>
          <w:b/>
          <w:sz w:val="36"/>
        </w:rPr>
        <w:t xml:space="preserve"> TO </w:t>
      </w:r>
      <w:r w:rsidR="0089243B" w:rsidRPr="009C15A8">
        <w:rPr>
          <w:rFonts w:ascii="Arial" w:hAnsi="Arial" w:cs="Arial"/>
          <w:b/>
          <w:sz w:val="36"/>
        </w:rPr>
        <w:t>3</w:t>
      </w:r>
      <w:r w:rsidR="00AE04BC">
        <w:rPr>
          <w:rFonts w:ascii="Arial" w:hAnsi="Arial" w:cs="Arial"/>
          <w:b/>
          <w:sz w:val="36"/>
        </w:rPr>
        <w:t>6</w:t>
      </w:r>
      <w:bookmarkStart w:id="6" w:name="_GoBack"/>
      <w:bookmarkEnd w:id="6"/>
      <w:r w:rsidRPr="009C15A8">
        <w:rPr>
          <w:rFonts w:ascii="Arial" w:hAnsi="Arial" w:cs="Arial"/>
          <w:b/>
          <w:sz w:val="36"/>
        </w:rPr>
        <w:t>)</w:t>
      </w:r>
    </w:p>
    <w:p w14:paraId="743F9338" w14:textId="45FFCCE5" w:rsidR="00421661" w:rsidRDefault="00421661">
      <w:pPr>
        <w:rPr>
          <w:rFonts w:ascii="Arial" w:hAnsi="Arial" w:cs="Arial"/>
          <w:b/>
          <w:sz w:val="36"/>
        </w:rPr>
      </w:pPr>
      <w:r>
        <w:rPr>
          <w:rFonts w:ascii="Arial" w:hAnsi="Arial" w:cs="Arial"/>
          <w:b/>
          <w:sz w:val="36"/>
        </w:rPr>
        <w:br w:type="page"/>
      </w:r>
    </w:p>
    <w:p w14:paraId="7ED08BAA" w14:textId="352E5EC5" w:rsidR="005C5CBE" w:rsidRPr="00C7380D" w:rsidRDefault="005C5CBE" w:rsidP="005C5CBE">
      <w:pPr>
        <w:keepNext/>
        <w:keepLines/>
        <w:spacing w:after="360" w:line="240" w:lineRule="auto"/>
        <w:outlineLvl w:val="0"/>
        <w:rPr>
          <w:rFonts w:ascii="Arial" w:eastAsia="Times New Roman" w:hAnsi="Arial" w:cs="Times New Roman"/>
          <w:b/>
          <w:caps/>
          <w:vanish/>
          <w:sz w:val="28"/>
          <w:szCs w:val="32"/>
          <w:specVanish/>
        </w:rPr>
      </w:pPr>
      <w:r w:rsidRPr="005C5CBE">
        <w:rPr>
          <w:rFonts w:ascii="Arial" w:eastAsia="Times New Roman" w:hAnsi="Arial" w:cs="Times New Roman"/>
          <w:b/>
          <w:caps/>
          <w:sz w:val="28"/>
          <w:szCs w:val="32"/>
        </w:rPr>
        <w:lastRenderedPageBreak/>
        <w:t xml:space="preserve">APPENDIX </w:t>
      </w:r>
      <w:r w:rsidR="001A7DB7">
        <w:rPr>
          <w:rFonts w:ascii="Arial" w:eastAsia="Times New Roman" w:hAnsi="Arial" w:cs="Times New Roman"/>
          <w:b/>
          <w:caps/>
          <w:sz w:val="28"/>
          <w:szCs w:val="32"/>
        </w:rPr>
        <w:t>E</w:t>
      </w:r>
      <w:r w:rsidRPr="005C5CBE">
        <w:rPr>
          <w:rFonts w:ascii="Arial" w:eastAsia="Times New Roman" w:hAnsi="Arial" w:cs="Times New Roman"/>
          <w:b/>
          <w:caps/>
          <w:sz w:val="28"/>
          <w:szCs w:val="32"/>
        </w:rPr>
        <w:t xml:space="preserve"> – RESOLUTION TEMPLATE</w:t>
      </w:r>
    </w:p>
    <w:p w14:paraId="76698B39" w14:textId="77777777" w:rsidR="00987218" w:rsidRDefault="00C7380D" w:rsidP="005C5CBE">
      <w:pPr>
        <w:tabs>
          <w:tab w:val="left" w:pos="432"/>
        </w:tabs>
        <w:spacing w:after="0" w:line="240" w:lineRule="auto"/>
        <w:jc w:val="center"/>
        <w:rPr>
          <w:rFonts w:ascii="Arial" w:eastAsia="Calibri" w:hAnsi="Arial" w:cs="Arial"/>
        </w:rPr>
      </w:pPr>
      <w:r>
        <w:rPr>
          <w:rFonts w:ascii="Arial" w:eastAsia="Calibri" w:hAnsi="Arial" w:cs="Arial"/>
        </w:rPr>
        <w:t xml:space="preserve"> </w:t>
      </w:r>
    </w:p>
    <w:p w14:paraId="218AF2D1" w14:textId="5B01FD91" w:rsidR="005C5CBE" w:rsidRPr="005C5CBE" w:rsidRDefault="005C5CBE" w:rsidP="005C5CBE">
      <w:pPr>
        <w:tabs>
          <w:tab w:val="left" w:pos="432"/>
        </w:tabs>
        <w:spacing w:after="0" w:line="240" w:lineRule="auto"/>
        <w:jc w:val="center"/>
        <w:rPr>
          <w:rFonts w:ascii="Arial" w:eastAsia="Calibri" w:hAnsi="Arial" w:cs="Arial"/>
        </w:rPr>
      </w:pPr>
      <w:r w:rsidRPr="005C5CBE">
        <w:rPr>
          <w:rFonts w:ascii="Arial" w:eastAsia="Calibri" w:hAnsi="Arial" w:cs="Arial"/>
        </w:rPr>
        <w:t>Resolution No: _______________________</w:t>
      </w:r>
    </w:p>
    <w:p w14:paraId="6A9211B7" w14:textId="77777777" w:rsidR="005C5CBE" w:rsidRPr="005C5CBE" w:rsidRDefault="005C5CBE" w:rsidP="005C5CBE">
      <w:pPr>
        <w:tabs>
          <w:tab w:val="left" w:pos="432"/>
        </w:tabs>
        <w:spacing w:after="0" w:line="240" w:lineRule="auto"/>
        <w:jc w:val="center"/>
        <w:rPr>
          <w:rFonts w:ascii="Arial" w:eastAsia="Calibri" w:hAnsi="Arial" w:cs="Arial"/>
        </w:rPr>
      </w:pPr>
      <w:r w:rsidRPr="005C5CBE">
        <w:rPr>
          <w:rFonts w:ascii="Arial" w:eastAsia="Calibri" w:hAnsi="Arial" w:cs="Arial"/>
        </w:rPr>
        <w:t>RESOLUTION (</w:t>
      </w:r>
      <w:r w:rsidRPr="005C5CBE">
        <w:rPr>
          <w:rFonts w:ascii="Arial" w:eastAsia="Calibri" w:hAnsi="Arial" w:cs="Arial"/>
          <w:i/>
        </w:rPr>
        <w:t>GOVERNING BODY OF GRANTEE</w:t>
      </w:r>
      <w:r w:rsidRPr="005C5CBE">
        <w:rPr>
          <w:rFonts w:ascii="Arial" w:eastAsia="Calibri" w:hAnsi="Arial" w:cs="Arial"/>
        </w:rPr>
        <w:t>)</w:t>
      </w:r>
    </w:p>
    <w:p w14:paraId="00BE98DD" w14:textId="77777777" w:rsidR="005C5CBE" w:rsidRPr="005C5CBE" w:rsidRDefault="005C5CBE" w:rsidP="005C5CBE">
      <w:pPr>
        <w:tabs>
          <w:tab w:val="left" w:pos="432"/>
        </w:tabs>
        <w:spacing w:after="0" w:line="240" w:lineRule="auto"/>
        <w:jc w:val="center"/>
        <w:rPr>
          <w:rFonts w:ascii="Arial" w:eastAsia="Calibri" w:hAnsi="Arial" w:cs="Arial"/>
        </w:rPr>
      </w:pPr>
      <w:r w:rsidRPr="005C5CBE">
        <w:rPr>
          <w:rFonts w:ascii="Arial" w:eastAsia="Calibri" w:hAnsi="Arial" w:cs="Arial"/>
        </w:rPr>
        <w:t xml:space="preserve">APPROVING THE APPLICATION FOR GRANT FUNDS FOR THE </w:t>
      </w:r>
    </w:p>
    <w:p w14:paraId="2AFB01AC" w14:textId="662B609F" w:rsidR="005C5CBE" w:rsidRPr="005C5CBE" w:rsidRDefault="00D23BA2" w:rsidP="005C5CBE">
      <w:pPr>
        <w:tabs>
          <w:tab w:val="left" w:pos="432"/>
        </w:tabs>
        <w:spacing w:after="0" w:line="240" w:lineRule="auto"/>
        <w:jc w:val="center"/>
        <w:rPr>
          <w:rFonts w:ascii="Arial" w:eastAsia="Calibri" w:hAnsi="Arial" w:cs="Arial"/>
        </w:rPr>
      </w:pPr>
      <w:r>
        <w:rPr>
          <w:rFonts w:ascii="Arial" w:eastAsia="Calibri" w:hAnsi="Arial" w:cs="Arial"/>
        </w:rPr>
        <w:t>YOUTH COMMUNITY ACCESS</w:t>
      </w:r>
      <w:r w:rsidR="005C5CBE" w:rsidRPr="005C5CBE">
        <w:rPr>
          <w:rFonts w:ascii="Arial" w:eastAsia="Calibri" w:hAnsi="Arial" w:cs="Arial"/>
        </w:rPr>
        <w:t xml:space="preserve"> GRANT PROGRAM </w:t>
      </w:r>
    </w:p>
    <w:p w14:paraId="7A7BDD7A" w14:textId="77777777" w:rsidR="005C5CBE" w:rsidRPr="005C5CBE" w:rsidRDefault="005C5CBE" w:rsidP="005C5CBE">
      <w:pPr>
        <w:tabs>
          <w:tab w:val="left" w:pos="432"/>
        </w:tabs>
        <w:spacing w:after="0" w:line="240" w:lineRule="auto"/>
        <w:jc w:val="center"/>
        <w:rPr>
          <w:rFonts w:ascii="Arial" w:eastAsia="Calibri" w:hAnsi="Arial" w:cs="Arial"/>
        </w:rPr>
      </w:pPr>
      <w:r w:rsidRPr="005C5CBE">
        <w:rPr>
          <w:rFonts w:ascii="Arial" w:eastAsia="Calibri" w:hAnsi="Arial" w:cs="Arial"/>
        </w:rPr>
        <w:t>_________________________</w:t>
      </w:r>
      <w:r w:rsidRPr="005C5CBE">
        <w:rPr>
          <w:rFonts w:ascii="Arial" w:eastAsia="Calibri" w:hAnsi="Arial" w:cs="Arial"/>
        </w:rPr>
        <w:tab/>
      </w:r>
    </w:p>
    <w:p w14:paraId="7CEC8D49" w14:textId="77777777" w:rsidR="005C5CBE" w:rsidRPr="005C5CBE" w:rsidRDefault="005C5CBE" w:rsidP="005C5CBE">
      <w:pPr>
        <w:tabs>
          <w:tab w:val="left" w:pos="432"/>
        </w:tabs>
        <w:spacing w:after="0" w:line="240" w:lineRule="auto"/>
        <w:jc w:val="both"/>
        <w:rPr>
          <w:rFonts w:ascii="Arial" w:eastAsia="Calibri" w:hAnsi="Arial" w:cs="Arial"/>
        </w:rPr>
      </w:pPr>
      <w:r w:rsidRPr="005C5CBE">
        <w:rPr>
          <w:rFonts w:ascii="Arial" w:eastAsia="Calibri" w:hAnsi="Arial" w:cs="Arial"/>
        </w:rPr>
        <w:t>WHEREAS, the Legislature and Governor of the State of California have provided funds for the program shown above; and</w:t>
      </w:r>
    </w:p>
    <w:p w14:paraId="19F52AC6" w14:textId="77777777" w:rsidR="005C5CBE" w:rsidRPr="005C5CBE" w:rsidRDefault="005C5CBE" w:rsidP="005C5CBE">
      <w:pPr>
        <w:tabs>
          <w:tab w:val="left" w:pos="432"/>
        </w:tabs>
        <w:spacing w:after="0" w:line="240" w:lineRule="auto"/>
        <w:jc w:val="both"/>
        <w:rPr>
          <w:rFonts w:ascii="Arial" w:eastAsia="Calibri" w:hAnsi="Arial" w:cs="Arial"/>
        </w:rPr>
      </w:pPr>
    </w:p>
    <w:p w14:paraId="6D76AE24" w14:textId="77777777" w:rsidR="005C5CBE" w:rsidRPr="005C5CBE" w:rsidRDefault="005C5CBE" w:rsidP="005C5CBE">
      <w:pPr>
        <w:tabs>
          <w:tab w:val="left" w:pos="432"/>
        </w:tabs>
        <w:spacing w:after="0" w:line="240" w:lineRule="auto"/>
        <w:jc w:val="both"/>
        <w:rPr>
          <w:rFonts w:ascii="Arial" w:eastAsia="Calibri" w:hAnsi="Arial" w:cs="Arial"/>
        </w:rPr>
      </w:pPr>
      <w:r w:rsidRPr="005C5CBE">
        <w:rPr>
          <w:rFonts w:ascii="Arial" w:eastAsia="Calibri" w:hAnsi="Arial" w:cs="Arial"/>
        </w:rPr>
        <w:t>WHEREAS, the California Natural Resources Agency has been delegated the responsibility for the administration of this grant program, establishing necessary procedures; and</w:t>
      </w:r>
    </w:p>
    <w:p w14:paraId="7D038E77" w14:textId="77777777" w:rsidR="005C5CBE" w:rsidRPr="005C5CBE" w:rsidRDefault="005C5CBE" w:rsidP="005C5CBE">
      <w:pPr>
        <w:tabs>
          <w:tab w:val="left" w:pos="432"/>
        </w:tabs>
        <w:spacing w:after="0" w:line="240" w:lineRule="auto"/>
        <w:jc w:val="both"/>
        <w:rPr>
          <w:rFonts w:ascii="Arial" w:eastAsia="Calibri" w:hAnsi="Arial" w:cs="Arial"/>
        </w:rPr>
      </w:pPr>
    </w:p>
    <w:p w14:paraId="0C7D60F2" w14:textId="77777777" w:rsidR="005C5CBE" w:rsidRPr="005C5CBE" w:rsidRDefault="005C5CBE" w:rsidP="005C5CBE">
      <w:pPr>
        <w:tabs>
          <w:tab w:val="left" w:pos="432"/>
        </w:tabs>
        <w:spacing w:after="0" w:line="240" w:lineRule="auto"/>
        <w:jc w:val="both"/>
        <w:rPr>
          <w:rFonts w:ascii="Arial" w:eastAsia="Calibri" w:hAnsi="Arial" w:cs="Arial"/>
        </w:rPr>
      </w:pPr>
      <w:r w:rsidRPr="005C5CBE">
        <w:rPr>
          <w:rFonts w:ascii="Arial" w:eastAsia="Calibri" w:hAnsi="Arial" w:cs="Arial"/>
        </w:rPr>
        <w:t>WHEREAS, said procedures established by the California Natural Resources Agency require a resolution certifying the approval of application(s) by the Applicant’s governing board before submission of said application(s) to the State; and</w:t>
      </w:r>
    </w:p>
    <w:p w14:paraId="40FCE52D" w14:textId="77777777" w:rsidR="005C5CBE" w:rsidRPr="005C5CBE" w:rsidRDefault="005C5CBE" w:rsidP="005C5CBE">
      <w:pPr>
        <w:tabs>
          <w:tab w:val="left" w:pos="432"/>
        </w:tabs>
        <w:spacing w:after="0" w:line="240" w:lineRule="auto"/>
        <w:jc w:val="both"/>
        <w:rPr>
          <w:rFonts w:ascii="Arial" w:eastAsia="Calibri" w:hAnsi="Arial" w:cs="Arial"/>
        </w:rPr>
      </w:pPr>
    </w:p>
    <w:p w14:paraId="40F0D134" w14:textId="77777777" w:rsidR="005C5CBE" w:rsidRPr="005C5CBE" w:rsidRDefault="005C5CBE" w:rsidP="005C5CBE">
      <w:pPr>
        <w:tabs>
          <w:tab w:val="left" w:pos="432"/>
        </w:tabs>
        <w:spacing w:after="0" w:line="240" w:lineRule="auto"/>
        <w:jc w:val="both"/>
        <w:rPr>
          <w:rFonts w:ascii="Arial" w:eastAsia="Calibri" w:hAnsi="Arial" w:cs="Arial"/>
        </w:rPr>
      </w:pPr>
      <w:r w:rsidRPr="005C5CBE">
        <w:rPr>
          <w:rFonts w:ascii="Arial" w:eastAsia="Calibri" w:hAnsi="Arial" w:cs="Arial"/>
        </w:rPr>
        <w:t>WHEREAS, the Applicant, if selected, will enter into an agreement with the State of California to carry out the project.</w:t>
      </w:r>
    </w:p>
    <w:p w14:paraId="71969A45" w14:textId="77777777" w:rsidR="005C5CBE" w:rsidRPr="005C5CBE" w:rsidRDefault="005C5CBE" w:rsidP="005C5CBE">
      <w:pPr>
        <w:tabs>
          <w:tab w:val="left" w:pos="432"/>
        </w:tabs>
        <w:spacing w:after="0" w:line="240" w:lineRule="auto"/>
        <w:jc w:val="both"/>
        <w:rPr>
          <w:rFonts w:ascii="Arial" w:eastAsia="Calibri" w:hAnsi="Arial" w:cs="Arial"/>
        </w:rPr>
      </w:pPr>
    </w:p>
    <w:p w14:paraId="39A935DD" w14:textId="77777777" w:rsidR="005C5CBE" w:rsidRPr="005C5CBE" w:rsidRDefault="005C5CBE" w:rsidP="005C5CBE">
      <w:pPr>
        <w:tabs>
          <w:tab w:val="left" w:pos="432"/>
        </w:tabs>
        <w:spacing w:after="0" w:line="240" w:lineRule="auto"/>
        <w:jc w:val="both"/>
        <w:rPr>
          <w:rFonts w:ascii="Arial" w:eastAsia="Calibri" w:hAnsi="Arial" w:cs="Arial"/>
        </w:rPr>
      </w:pPr>
      <w:r w:rsidRPr="005C5CBE">
        <w:rPr>
          <w:rFonts w:ascii="Arial" w:eastAsia="Calibri" w:hAnsi="Arial" w:cs="Arial"/>
        </w:rPr>
        <w:t>NOW, THEREFORE, BE IT RESOLVED that the______________________ (Governing Body)</w:t>
      </w:r>
    </w:p>
    <w:p w14:paraId="2B842F3C" w14:textId="77777777" w:rsidR="005C5CBE" w:rsidRPr="005C5CBE" w:rsidRDefault="005C5CBE" w:rsidP="005C5CBE">
      <w:pPr>
        <w:tabs>
          <w:tab w:val="left" w:pos="432"/>
        </w:tabs>
        <w:spacing w:after="0" w:line="240" w:lineRule="auto"/>
        <w:jc w:val="both"/>
        <w:rPr>
          <w:rFonts w:ascii="Arial" w:eastAsia="Calibri" w:hAnsi="Arial" w:cs="Arial"/>
        </w:rPr>
      </w:pPr>
    </w:p>
    <w:p w14:paraId="0914E35F" w14:textId="77777777"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1.</w:t>
      </w:r>
      <w:r w:rsidRPr="005C5CBE">
        <w:rPr>
          <w:rFonts w:ascii="Arial" w:eastAsia="Calibri" w:hAnsi="Arial" w:cs="Arial"/>
        </w:rPr>
        <w:tab/>
        <w:t>Approves the filing of an application for the (</w:t>
      </w:r>
      <w:r w:rsidRPr="005C5CBE">
        <w:rPr>
          <w:rFonts w:ascii="Arial" w:eastAsia="Calibri" w:hAnsi="Arial" w:cs="Arial"/>
          <w:i/>
        </w:rPr>
        <w:t>name of the</w:t>
      </w:r>
      <w:r w:rsidRPr="005C5CBE">
        <w:rPr>
          <w:rFonts w:ascii="Arial" w:eastAsia="Calibri" w:hAnsi="Arial" w:cs="Arial"/>
          <w:i/>
          <w:sz w:val="24"/>
        </w:rPr>
        <w:t xml:space="preserve"> </w:t>
      </w:r>
      <w:r w:rsidRPr="005C5CBE">
        <w:rPr>
          <w:rFonts w:ascii="Arial" w:eastAsia="Calibri" w:hAnsi="Arial" w:cs="Arial"/>
          <w:i/>
        </w:rPr>
        <w:t>project</w:t>
      </w:r>
      <w:r w:rsidRPr="005C5CBE">
        <w:rPr>
          <w:rFonts w:ascii="Arial" w:eastAsia="Calibri" w:hAnsi="Arial" w:cs="Arial"/>
        </w:rPr>
        <w:t>); and</w:t>
      </w:r>
    </w:p>
    <w:p w14:paraId="01636D6F" w14:textId="180A56AB"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2.</w:t>
      </w:r>
      <w:r w:rsidRPr="005C5CBE">
        <w:rPr>
          <w:rFonts w:ascii="Arial" w:eastAsia="Calibri" w:hAnsi="Arial" w:cs="Arial"/>
        </w:rPr>
        <w:tab/>
        <w:t>Certifies that Applicant understands the assurances and certification in the application</w:t>
      </w:r>
      <w:r w:rsidR="001D273E">
        <w:rPr>
          <w:rFonts w:ascii="Arial" w:eastAsia="Calibri" w:hAnsi="Arial" w:cs="Arial"/>
        </w:rPr>
        <w:t xml:space="preserve"> package</w:t>
      </w:r>
      <w:r w:rsidRPr="005C5CBE">
        <w:rPr>
          <w:rFonts w:ascii="Arial" w:eastAsia="Calibri" w:hAnsi="Arial" w:cs="Arial"/>
        </w:rPr>
        <w:t>; and</w:t>
      </w:r>
    </w:p>
    <w:p w14:paraId="5E69FE75" w14:textId="67F589AE"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3.</w:t>
      </w:r>
      <w:r w:rsidRPr="005C5CBE">
        <w:rPr>
          <w:rFonts w:ascii="Arial" w:eastAsia="Calibri" w:hAnsi="Arial" w:cs="Arial"/>
        </w:rPr>
        <w:tab/>
        <w:t xml:space="preserve">Certifies that Applicant or title holder will have </w:t>
      </w:r>
      <w:r w:rsidR="00591C36" w:rsidRPr="005C5CBE">
        <w:rPr>
          <w:rFonts w:ascii="Arial" w:eastAsia="Calibri" w:hAnsi="Arial" w:cs="Arial"/>
        </w:rPr>
        <w:t>enough</w:t>
      </w:r>
      <w:r w:rsidRPr="005C5CBE">
        <w:rPr>
          <w:rFonts w:ascii="Arial" w:eastAsia="Calibri" w:hAnsi="Arial" w:cs="Arial"/>
        </w:rPr>
        <w:t xml:space="preserve"> funds to operate and maintain the project(s) consistent with the land tenure requirements; or will secure the resources to do so; and</w:t>
      </w:r>
    </w:p>
    <w:p w14:paraId="2353C51E" w14:textId="77777777"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4.</w:t>
      </w:r>
      <w:r w:rsidRPr="005C5CBE">
        <w:rPr>
          <w:rFonts w:ascii="Arial" w:eastAsia="Calibri" w:hAnsi="Arial" w:cs="Arial"/>
        </w:rPr>
        <w:tab/>
        <w:t>Certifies that it will comply with all provisions of Section 1771.5 of the California Labor Code; and</w:t>
      </w:r>
    </w:p>
    <w:p w14:paraId="5FBDE371" w14:textId="77777777"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5.</w:t>
      </w:r>
      <w:r w:rsidRPr="005C5CBE">
        <w:rPr>
          <w:rFonts w:ascii="Arial" w:eastAsia="Calibri" w:hAnsi="Arial" w:cs="Arial"/>
        </w:rPr>
        <w:tab/>
        <w:t xml:space="preserve">If applicable, certifies that the project will comply with any laws and regulations including, but not limited to, the </w:t>
      </w:r>
      <w:r w:rsidRPr="005C5CBE">
        <w:rPr>
          <w:rFonts w:ascii="Arial" w:eastAsia="Calibri" w:hAnsi="Arial" w:cs="Arial"/>
          <w:i/>
        </w:rPr>
        <w:t>California Environmental Quality Act</w:t>
      </w:r>
      <w:r w:rsidRPr="005C5CBE">
        <w:rPr>
          <w:rFonts w:ascii="Arial" w:eastAsia="Calibri" w:hAnsi="Arial" w:cs="Arial"/>
        </w:rPr>
        <w:t xml:space="preserve"> (CEQA), legal requirements for building codes, health and safety codes, and disabled access laws, and that prior to commencement of construction all applicable permits will have been obtained; and</w:t>
      </w:r>
    </w:p>
    <w:p w14:paraId="12CB5433" w14:textId="77777777"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6.</w:t>
      </w:r>
      <w:r w:rsidRPr="005C5CBE">
        <w:rPr>
          <w:rFonts w:ascii="Arial" w:eastAsia="Calibri" w:hAnsi="Arial" w:cs="Arial"/>
        </w:rPr>
        <w:tab/>
        <w:t>Certifies that Applicant will work towards the State Planning Priorities intended to promote equity, strengthen the economy, protect the environment, and promote public health and safety as included in Government Code Section 65041.1; and</w:t>
      </w:r>
    </w:p>
    <w:p w14:paraId="1D69DC75" w14:textId="77777777" w:rsidR="005C5CBE" w:rsidRPr="005C5CBE" w:rsidRDefault="005C5CBE" w:rsidP="005C5CBE">
      <w:pPr>
        <w:overflowPunct w:val="0"/>
        <w:autoSpaceDE w:val="0"/>
        <w:autoSpaceDN w:val="0"/>
        <w:adjustRightInd w:val="0"/>
        <w:spacing w:after="0" w:line="240" w:lineRule="auto"/>
        <w:ind w:left="720" w:hanging="360"/>
        <w:jc w:val="both"/>
        <w:rPr>
          <w:rFonts w:ascii="Arial" w:eastAsia="Calibri" w:hAnsi="Arial" w:cs="Arial"/>
        </w:rPr>
      </w:pPr>
      <w:r w:rsidRPr="005C5CBE">
        <w:rPr>
          <w:rFonts w:ascii="Arial" w:eastAsia="Calibri" w:hAnsi="Arial" w:cs="Arial"/>
        </w:rPr>
        <w:t>7,</w:t>
      </w:r>
      <w:r w:rsidRPr="005C5CBE">
        <w:rPr>
          <w:rFonts w:ascii="Arial" w:eastAsia="Calibri" w:hAnsi="Arial" w:cs="Arial"/>
        </w:rPr>
        <w:tab/>
        <w:t>Appoints the (</w:t>
      </w:r>
      <w:r w:rsidRPr="005C5CBE">
        <w:rPr>
          <w:rFonts w:ascii="Arial" w:eastAsia="Calibri" w:hAnsi="Arial" w:cs="Arial"/>
          <w:i/>
        </w:rPr>
        <w:t>designate position, not person occupying position</w:t>
      </w:r>
      <w:r w:rsidRPr="005C5CBE">
        <w:rPr>
          <w:rFonts w:ascii="Arial" w:eastAsia="Calibri" w:hAnsi="Arial" w:cs="Arial"/>
        </w:rPr>
        <w:t>) _____________________, or designee, as agent to conduct all negotiations, execute and submit all documents including, but not limited to, applications, agreements, payment requests and so on, which may be necessary for the completion of the aforementioned project(s).</w:t>
      </w:r>
    </w:p>
    <w:p w14:paraId="013B2343" w14:textId="77777777" w:rsidR="005C5CBE" w:rsidRPr="005C5CBE" w:rsidRDefault="005C5CBE" w:rsidP="005C5CBE">
      <w:pPr>
        <w:tabs>
          <w:tab w:val="left" w:pos="432"/>
        </w:tabs>
        <w:spacing w:after="0" w:line="240" w:lineRule="auto"/>
        <w:jc w:val="both"/>
        <w:rPr>
          <w:rFonts w:ascii="Arial" w:eastAsia="Calibri" w:hAnsi="Arial" w:cs="Arial"/>
        </w:rPr>
      </w:pPr>
    </w:p>
    <w:p w14:paraId="54C48201" w14:textId="77777777" w:rsidR="005C5CBE" w:rsidRPr="005C5CBE" w:rsidRDefault="005C5CBE" w:rsidP="005C5CBE">
      <w:pPr>
        <w:tabs>
          <w:tab w:val="left" w:pos="432"/>
        </w:tabs>
        <w:spacing w:after="0" w:line="240" w:lineRule="auto"/>
        <w:jc w:val="both"/>
        <w:rPr>
          <w:rFonts w:ascii="Arial" w:eastAsia="Calibri" w:hAnsi="Arial" w:cs="Arial"/>
        </w:rPr>
      </w:pPr>
      <w:r w:rsidRPr="005C5CBE">
        <w:rPr>
          <w:rFonts w:ascii="Arial" w:eastAsia="Calibri" w:hAnsi="Arial" w:cs="Arial"/>
        </w:rPr>
        <w:t>Approved and adopted the __________day of __________ 20____. I, the undersigned, hereby certify that the foregoing Resolution Number __________ was duly adopted by the ______________________.</w:t>
      </w:r>
    </w:p>
    <w:p w14:paraId="11BC30D7" w14:textId="77777777" w:rsidR="005C5CBE" w:rsidRPr="005C5CBE" w:rsidRDefault="005C5CBE" w:rsidP="005C5CBE">
      <w:pPr>
        <w:tabs>
          <w:tab w:val="left" w:pos="432"/>
        </w:tabs>
        <w:spacing w:after="0" w:line="240" w:lineRule="auto"/>
        <w:ind w:firstLine="360"/>
        <w:jc w:val="both"/>
        <w:rPr>
          <w:rFonts w:ascii="Arial" w:eastAsia="Calibri" w:hAnsi="Arial" w:cs="Arial"/>
        </w:rPr>
      </w:pP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r>
      <w:r w:rsidRPr="005C5CBE">
        <w:rPr>
          <w:rFonts w:ascii="Arial" w:eastAsia="Calibri" w:hAnsi="Arial" w:cs="Arial"/>
        </w:rPr>
        <w:tab/>
        <w:t xml:space="preserve">   (</w:t>
      </w:r>
      <w:r w:rsidRPr="005C5CBE">
        <w:rPr>
          <w:rFonts w:ascii="Arial" w:eastAsia="Calibri" w:hAnsi="Arial" w:cs="Arial"/>
          <w:i/>
        </w:rPr>
        <w:t>Governing Body</w:t>
      </w:r>
      <w:r w:rsidRPr="005C5CBE">
        <w:rPr>
          <w:rFonts w:ascii="Arial" w:eastAsia="Calibri" w:hAnsi="Arial" w:cs="Arial"/>
        </w:rPr>
        <w:t>)</w:t>
      </w:r>
      <w:r w:rsidRPr="005C5CBE">
        <w:rPr>
          <w:rFonts w:ascii="Arial" w:eastAsia="Calibri" w:hAnsi="Arial" w:cs="Arial"/>
        </w:rPr>
        <w:tab/>
      </w:r>
    </w:p>
    <w:p w14:paraId="7BAA6A30" w14:textId="77777777" w:rsidR="005C5CBE" w:rsidRPr="005C5CBE" w:rsidRDefault="005C5CBE" w:rsidP="005C5CBE">
      <w:pPr>
        <w:tabs>
          <w:tab w:val="left" w:pos="432"/>
          <w:tab w:val="left" w:pos="2700"/>
          <w:tab w:val="left" w:pos="3600"/>
        </w:tabs>
        <w:spacing w:after="0" w:line="240" w:lineRule="auto"/>
        <w:jc w:val="both"/>
        <w:rPr>
          <w:rFonts w:ascii="Arial" w:eastAsia="Calibri" w:hAnsi="Arial" w:cs="Arial"/>
          <w:lang w:val="fr-FR"/>
        </w:rPr>
      </w:pPr>
      <w:r w:rsidRPr="005C5CBE">
        <w:rPr>
          <w:rFonts w:ascii="Arial" w:eastAsia="Calibri" w:hAnsi="Arial" w:cs="Arial"/>
        </w:rPr>
        <w:t>Following Roll Call Vote:</w:t>
      </w:r>
      <w:r w:rsidRPr="005C5CBE">
        <w:rPr>
          <w:rFonts w:ascii="Arial" w:eastAsia="Calibri" w:hAnsi="Arial" w:cs="Arial"/>
        </w:rPr>
        <w:tab/>
      </w:r>
      <w:r w:rsidRPr="005C5CBE">
        <w:rPr>
          <w:rFonts w:ascii="Arial" w:eastAsia="Calibri" w:hAnsi="Arial" w:cs="Arial"/>
          <w:lang w:val="fr-FR"/>
        </w:rPr>
        <w:t>Ayes:</w:t>
      </w:r>
      <w:r w:rsidRPr="005C5CBE">
        <w:rPr>
          <w:rFonts w:ascii="Arial" w:eastAsia="Calibri" w:hAnsi="Arial" w:cs="Arial"/>
          <w:lang w:val="fr-FR"/>
        </w:rPr>
        <w:tab/>
        <w:t>_________</w:t>
      </w:r>
    </w:p>
    <w:p w14:paraId="53B8BB95" w14:textId="77777777" w:rsidR="005C5CBE" w:rsidRPr="005C5CBE" w:rsidRDefault="005C5CBE" w:rsidP="005C5CBE">
      <w:pPr>
        <w:tabs>
          <w:tab w:val="left" w:pos="432"/>
          <w:tab w:val="left" w:pos="2700"/>
          <w:tab w:val="left" w:pos="3600"/>
        </w:tabs>
        <w:spacing w:after="0" w:line="240" w:lineRule="auto"/>
        <w:ind w:firstLine="360"/>
        <w:jc w:val="both"/>
        <w:rPr>
          <w:rFonts w:ascii="Arial" w:eastAsia="Calibri" w:hAnsi="Arial" w:cs="Arial"/>
          <w:lang w:val="fr-FR"/>
        </w:rPr>
      </w:pPr>
      <w:r w:rsidRPr="005C5CBE">
        <w:rPr>
          <w:rFonts w:ascii="Arial" w:eastAsia="Calibri" w:hAnsi="Arial" w:cs="Arial"/>
          <w:lang w:val="fr-FR"/>
        </w:rPr>
        <w:tab/>
      </w:r>
      <w:r w:rsidRPr="005C5CBE">
        <w:rPr>
          <w:rFonts w:ascii="Arial" w:eastAsia="Calibri" w:hAnsi="Arial" w:cs="Arial"/>
          <w:lang w:val="fr-FR"/>
        </w:rPr>
        <w:tab/>
        <w:t>Nos:</w:t>
      </w:r>
      <w:r w:rsidRPr="005C5CBE">
        <w:rPr>
          <w:rFonts w:ascii="Arial" w:eastAsia="Calibri" w:hAnsi="Arial" w:cs="Arial"/>
          <w:lang w:val="fr-FR"/>
        </w:rPr>
        <w:tab/>
        <w:t>_________</w:t>
      </w:r>
    </w:p>
    <w:p w14:paraId="71011E9D" w14:textId="77777777" w:rsidR="005C5CBE" w:rsidRPr="005C5CBE" w:rsidRDefault="005C5CBE" w:rsidP="005C5CBE">
      <w:pPr>
        <w:tabs>
          <w:tab w:val="left" w:pos="432"/>
          <w:tab w:val="left" w:pos="2700"/>
          <w:tab w:val="left" w:pos="3600"/>
        </w:tabs>
        <w:spacing w:after="0" w:line="240" w:lineRule="auto"/>
        <w:ind w:firstLine="360"/>
        <w:jc w:val="both"/>
        <w:rPr>
          <w:rFonts w:ascii="Arial" w:eastAsia="Calibri" w:hAnsi="Arial" w:cs="Arial"/>
        </w:rPr>
      </w:pPr>
      <w:r w:rsidRPr="005C5CBE">
        <w:rPr>
          <w:rFonts w:ascii="Arial" w:eastAsia="Calibri" w:hAnsi="Arial" w:cs="Arial"/>
        </w:rPr>
        <w:tab/>
      </w:r>
      <w:r w:rsidRPr="005C5CBE">
        <w:rPr>
          <w:rFonts w:ascii="Arial" w:eastAsia="Calibri" w:hAnsi="Arial" w:cs="Arial"/>
        </w:rPr>
        <w:tab/>
        <w:t>Absent</w:t>
      </w:r>
      <w:r w:rsidRPr="005C5CBE">
        <w:rPr>
          <w:rFonts w:ascii="Arial" w:eastAsia="Calibri" w:hAnsi="Arial" w:cs="Arial"/>
          <w:lang w:val="fr-FR"/>
        </w:rPr>
        <w:t>:</w:t>
      </w:r>
      <w:r w:rsidRPr="005C5CBE">
        <w:rPr>
          <w:rFonts w:ascii="Arial" w:eastAsia="Calibri" w:hAnsi="Arial" w:cs="Arial"/>
          <w:lang w:val="fr-FR"/>
        </w:rPr>
        <w:tab/>
        <w:t>_________</w:t>
      </w:r>
    </w:p>
    <w:p w14:paraId="530064EB" w14:textId="77777777" w:rsidR="005C5CBE" w:rsidRPr="005C5CBE" w:rsidRDefault="005C5CBE" w:rsidP="005C5CBE">
      <w:pPr>
        <w:tabs>
          <w:tab w:val="left" w:pos="7200"/>
        </w:tabs>
        <w:spacing w:after="0" w:line="240" w:lineRule="auto"/>
        <w:jc w:val="both"/>
        <w:rPr>
          <w:rFonts w:ascii="Arial" w:eastAsia="Calibri" w:hAnsi="Arial" w:cs="Arial"/>
        </w:rPr>
      </w:pPr>
      <w:r w:rsidRPr="005C5CBE">
        <w:rPr>
          <w:rFonts w:ascii="Arial" w:eastAsia="Calibri" w:hAnsi="Arial" w:cs="Arial"/>
        </w:rPr>
        <w:tab/>
      </w:r>
    </w:p>
    <w:p w14:paraId="512C7D30" w14:textId="77777777" w:rsidR="005C5CBE" w:rsidRPr="005C5CBE" w:rsidRDefault="005C5CBE" w:rsidP="005C5CBE">
      <w:pPr>
        <w:tabs>
          <w:tab w:val="left" w:pos="5760"/>
        </w:tabs>
        <w:spacing w:after="0" w:line="240" w:lineRule="auto"/>
        <w:jc w:val="both"/>
        <w:rPr>
          <w:rFonts w:ascii="Arial" w:eastAsia="Calibri" w:hAnsi="Arial" w:cs="Arial"/>
        </w:rPr>
      </w:pPr>
      <w:r w:rsidRPr="005C5CBE">
        <w:rPr>
          <w:rFonts w:ascii="Arial" w:eastAsia="Calibri" w:hAnsi="Arial" w:cs="Arial"/>
        </w:rPr>
        <w:tab/>
        <w:t>____________________________________</w:t>
      </w:r>
    </w:p>
    <w:p w14:paraId="32CB70E8" w14:textId="4D5F4EE4" w:rsidR="005C5CBE" w:rsidRDefault="005C5CBE" w:rsidP="005C5CBE">
      <w:pPr>
        <w:tabs>
          <w:tab w:val="left" w:pos="432"/>
          <w:tab w:val="left" w:pos="5760"/>
        </w:tabs>
        <w:spacing w:after="0" w:line="240" w:lineRule="auto"/>
        <w:jc w:val="both"/>
        <w:rPr>
          <w:rFonts w:ascii="Arial" w:eastAsia="Calibri" w:hAnsi="Arial" w:cs="Arial"/>
        </w:rPr>
      </w:pPr>
      <w:r w:rsidRPr="005C5CBE">
        <w:rPr>
          <w:rFonts w:ascii="Arial" w:eastAsia="Calibri" w:hAnsi="Arial" w:cs="Arial"/>
        </w:rPr>
        <w:tab/>
      </w:r>
      <w:r w:rsidRPr="005C5CBE">
        <w:rPr>
          <w:rFonts w:ascii="Arial" w:eastAsia="Calibri" w:hAnsi="Arial" w:cs="Arial"/>
        </w:rPr>
        <w:tab/>
        <w:t>Clerk/Secretary for the Governing Board</w:t>
      </w:r>
    </w:p>
    <w:p w14:paraId="1CE6889B" w14:textId="0C569AB9" w:rsidR="00421661" w:rsidRDefault="00421661">
      <w:pPr>
        <w:rPr>
          <w:rFonts w:ascii="Arial" w:eastAsia="Calibri" w:hAnsi="Arial" w:cs="Arial"/>
          <w:b/>
          <w:sz w:val="28"/>
          <w:szCs w:val="28"/>
        </w:rPr>
      </w:pPr>
      <w:r>
        <w:rPr>
          <w:rFonts w:ascii="Arial" w:eastAsia="Calibri" w:hAnsi="Arial" w:cs="Arial"/>
          <w:b/>
          <w:sz w:val="28"/>
          <w:szCs w:val="28"/>
        </w:rPr>
        <w:br w:type="page"/>
      </w:r>
    </w:p>
    <w:p w14:paraId="3722DF4E" w14:textId="4A6B2561" w:rsidR="003F1DF4" w:rsidRPr="00C72822" w:rsidRDefault="003F1DF4" w:rsidP="00C72822">
      <w:pPr>
        <w:pStyle w:val="Heading1"/>
        <w:rPr>
          <w:b w:val="0"/>
          <w:sz w:val="28"/>
          <w:szCs w:val="28"/>
        </w:rPr>
      </w:pPr>
      <w:r w:rsidRPr="00C72822">
        <w:rPr>
          <w:sz w:val="28"/>
          <w:szCs w:val="28"/>
        </w:rPr>
        <w:lastRenderedPageBreak/>
        <w:t xml:space="preserve">APPENDIX </w:t>
      </w:r>
      <w:r w:rsidR="001A7DB7" w:rsidRPr="00C72822">
        <w:rPr>
          <w:sz w:val="28"/>
          <w:szCs w:val="28"/>
        </w:rPr>
        <w:t>F</w:t>
      </w:r>
      <w:r w:rsidRPr="00C72822">
        <w:rPr>
          <w:sz w:val="28"/>
          <w:szCs w:val="28"/>
        </w:rPr>
        <w:t xml:space="preserve"> - CERTIFICATION LETTER REQUIREMENTS </w:t>
      </w:r>
    </w:p>
    <w:p w14:paraId="4FDD76C5" w14:textId="77777777" w:rsidR="003F1DF4" w:rsidRPr="0011759C" w:rsidRDefault="003F1DF4" w:rsidP="003F1DF4">
      <w:pPr>
        <w:rPr>
          <w:rFonts w:ascii="Arial" w:eastAsia="Calibri" w:hAnsi="Arial" w:cs="Arial"/>
          <w:szCs w:val="20"/>
        </w:rPr>
      </w:pPr>
      <w:r w:rsidRPr="0011759C">
        <w:rPr>
          <w:rFonts w:ascii="Arial" w:eastAsia="Calibri" w:hAnsi="Arial" w:cs="Arial"/>
          <w:szCs w:val="20"/>
        </w:rPr>
        <w:t>If an Applicant does not have a governing board, a certification letter from the organization’s Director or Chief Executive Officer must be furnished.  The letter should:</w:t>
      </w:r>
    </w:p>
    <w:p w14:paraId="7E224FAF" w14:textId="77777777"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Approve the filing of an application for the (name of the project); and</w:t>
      </w:r>
    </w:p>
    <w:p w14:paraId="0557F0E7" w14:textId="77777777" w:rsidR="003F1DF4" w:rsidRPr="0011759C" w:rsidRDefault="003F1DF4" w:rsidP="003F1DF4">
      <w:pPr>
        <w:pStyle w:val="ListParagraph"/>
        <w:numPr>
          <w:ilvl w:val="0"/>
          <w:numId w:val="29"/>
        </w:numPr>
        <w:spacing w:after="0"/>
        <w:contextualSpacing w:val="0"/>
        <w:rPr>
          <w:rFonts w:ascii="Arial" w:hAnsi="Arial" w:cs="Arial"/>
          <w:szCs w:val="20"/>
        </w:rPr>
      </w:pPr>
      <w:r w:rsidRPr="0011759C">
        <w:rPr>
          <w:rFonts w:ascii="Arial" w:hAnsi="Arial" w:cs="Arial"/>
          <w:szCs w:val="20"/>
        </w:rPr>
        <w:t xml:space="preserve">Certify Applicant Is eligible to apply for a State grant due to status as a 501 (c) 3 non-profit organization, government entity, or Federally Registered tribe; and </w:t>
      </w:r>
    </w:p>
    <w:p w14:paraId="19C17901" w14:textId="77777777"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Certify that applicant understands the assurances and certification in the application herein, and</w:t>
      </w:r>
    </w:p>
    <w:p w14:paraId="2E4BDFD9" w14:textId="77777777" w:rsidR="003F1DF4" w:rsidRPr="0011759C" w:rsidRDefault="003F1DF4" w:rsidP="003F1DF4">
      <w:pPr>
        <w:pStyle w:val="ListParagraph"/>
        <w:numPr>
          <w:ilvl w:val="0"/>
          <w:numId w:val="29"/>
        </w:numPr>
        <w:spacing w:after="0"/>
        <w:contextualSpacing w:val="0"/>
        <w:rPr>
          <w:rFonts w:ascii="Arial" w:hAnsi="Arial" w:cs="Arial"/>
          <w:szCs w:val="20"/>
        </w:rPr>
      </w:pPr>
      <w:r w:rsidRPr="0011759C">
        <w:rPr>
          <w:rFonts w:ascii="Arial" w:hAnsi="Arial" w:cs="Arial"/>
          <w:szCs w:val="20"/>
        </w:rPr>
        <w:t>Certify applicant organization has long-term control of the property and will provide satisfactory documentation of the long-term control as part of the grant agreement development process; and</w:t>
      </w:r>
    </w:p>
    <w:p w14:paraId="2FD7626C" w14:textId="77777777"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Certify that applicant or title holder will have sufficient funds to operate and maintain the project consistent with the land tenure requirements; or will secure the resources to do so; and</w:t>
      </w:r>
    </w:p>
    <w:p w14:paraId="74E793DC" w14:textId="77777777" w:rsidR="003F1DF4" w:rsidRPr="0011759C" w:rsidRDefault="003F1DF4" w:rsidP="003F1DF4">
      <w:pPr>
        <w:pStyle w:val="ListParagraph"/>
        <w:numPr>
          <w:ilvl w:val="0"/>
          <w:numId w:val="29"/>
        </w:numPr>
        <w:spacing w:after="0"/>
        <w:contextualSpacing w:val="0"/>
        <w:rPr>
          <w:rFonts w:ascii="Arial" w:hAnsi="Arial" w:cs="Arial"/>
          <w:szCs w:val="20"/>
        </w:rPr>
      </w:pPr>
      <w:r w:rsidRPr="0011759C">
        <w:rPr>
          <w:rFonts w:ascii="Arial" w:hAnsi="Arial" w:cs="Arial"/>
          <w:szCs w:val="20"/>
        </w:rPr>
        <w:t>Certify the proposed project/organization is free of any legal challenges that could undermine progress on the project; and</w:t>
      </w:r>
    </w:p>
    <w:p w14:paraId="73205BD3" w14:textId="77777777" w:rsidR="003F1DF4" w:rsidRPr="0011759C" w:rsidRDefault="003F1DF4" w:rsidP="003F1DF4">
      <w:pPr>
        <w:pStyle w:val="ListParagraph"/>
        <w:numPr>
          <w:ilvl w:val="0"/>
          <w:numId w:val="29"/>
        </w:numPr>
        <w:spacing w:after="0"/>
        <w:contextualSpacing w:val="0"/>
        <w:rPr>
          <w:rFonts w:ascii="Arial" w:hAnsi="Arial" w:cs="Arial"/>
          <w:szCs w:val="20"/>
        </w:rPr>
      </w:pPr>
      <w:r w:rsidRPr="0011759C">
        <w:rPr>
          <w:rFonts w:ascii="Arial" w:hAnsi="Arial" w:cs="Arial"/>
          <w:szCs w:val="20"/>
        </w:rPr>
        <w:t xml:space="preserve">Give State permission to publish any provided digital image to its website and to crop or resize the image; and </w:t>
      </w:r>
    </w:p>
    <w:p w14:paraId="3B6FA610" w14:textId="77777777" w:rsidR="003F1DF4" w:rsidRPr="0011759C" w:rsidRDefault="003F1DF4" w:rsidP="003F1DF4">
      <w:pPr>
        <w:pStyle w:val="ListParagraph"/>
        <w:numPr>
          <w:ilvl w:val="0"/>
          <w:numId w:val="29"/>
        </w:numPr>
        <w:spacing w:after="0"/>
        <w:contextualSpacing w:val="0"/>
        <w:rPr>
          <w:rFonts w:ascii="Arial" w:hAnsi="Arial" w:cs="Arial"/>
          <w:szCs w:val="20"/>
        </w:rPr>
      </w:pPr>
      <w:r w:rsidRPr="0011759C">
        <w:rPr>
          <w:rFonts w:ascii="Arial" w:hAnsi="Arial" w:cs="Arial"/>
          <w:szCs w:val="20"/>
        </w:rPr>
        <w:t xml:space="preserve">Agree to acknowledge State’s support in any news media, brochures, articles, publications, seminars, exhibits, buildings, displays, products, or other promotion materials about the funded project; and </w:t>
      </w:r>
    </w:p>
    <w:p w14:paraId="454289C1" w14:textId="77777777"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 xml:space="preserve">Certify that it will comply with the provisions of Section 1771.5 of the State Labor Code regarding payment of prevailing wages on Projects awarded Proposition 84 Funds, and </w:t>
      </w:r>
    </w:p>
    <w:p w14:paraId="24AB9811" w14:textId="77777777"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Agree that projects involving construction, renovation, repair, rehabilitation, or ground or visual disturbances must comply with</w:t>
      </w:r>
      <w:r w:rsidRPr="0011759C">
        <w:rPr>
          <w:rFonts w:ascii="Arial" w:hAnsi="Arial" w:cs="Arial"/>
          <w:spacing w:val="-3"/>
          <w:szCs w:val="20"/>
        </w:rPr>
        <w:t xml:space="preserve"> all current laws and regulations which apply to the Project, including, but not limited to, labor codes related to prevailing wage, legal requirements for construction contracts, building codes, environmental laws, health and safety codes, disabled access and historic preservation laws and </w:t>
      </w:r>
      <w:r w:rsidRPr="0011759C">
        <w:rPr>
          <w:rFonts w:ascii="Arial" w:hAnsi="Arial" w:cs="Arial"/>
          <w:szCs w:val="20"/>
        </w:rPr>
        <w:t xml:space="preserve">environmental laws. </w:t>
      </w:r>
      <w:r w:rsidRPr="0011759C">
        <w:rPr>
          <w:rFonts w:ascii="Arial" w:hAnsi="Arial" w:cs="Arial"/>
          <w:spacing w:val="-3"/>
          <w:szCs w:val="20"/>
        </w:rPr>
        <w:t>Grantee will be required to certify that, prior to commencement of construction, all applicable permits and licenses (e.g., state contractor’s license) will be obtained; and</w:t>
      </w:r>
      <w:r w:rsidRPr="0011759C">
        <w:rPr>
          <w:rFonts w:ascii="Arial" w:hAnsi="Arial" w:cs="Arial"/>
          <w:szCs w:val="20"/>
        </w:rPr>
        <w:t xml:space="preserve"> </w:t>
      </w:r>
    </w:p>
    <w:p w14:paraId="65F58DAE" w14:textId="77777777" w:rsidR="003F1DF4" w:rsidRPr="0011759C" w:rsidRDefault="003F1DF4" w:rsidP="003F1DF4">
      <w:pPr>
        <w:pStyle w:val="ListParagraph"/>
        <w:numPr>
          <w:ilvl w:val="0"/>
          <w:numId w:val="29"/>
        </w:numPr>
        <w:spacing w:after="0" w:line="240" w:lineRule="auto"/>
        <w:contextualSpacing w:val="0"/>
        <w:rPr>
          <w:rFonts w:ascii="Arial" w:hAnsi="Arial" w:cs="Arial"/>
          <w:color w:val="000000"/>
          <w:szCs w:val="20"/>
        </w:rPr>
      </w:pPr>
      <w:r w:rsidRPr="0011759C">
        <w:rPr>
          <w:rFonts w:ascii="Arial" w:hAnsi="Arial" w:cs="Arial"/>
          <w:color w:val="000000"/>
          <w:szCs w:val="20"/>
        </w:rPr>
        <w:t xml:space="preserve">Agree to adhere to </w:t>
      </w:r>
      <w:r w:rsidRPr="0011759C">
        <w:rPr>
          <w:rFonts w:ascii="Arial" w:hAnsi="Arial" w:cs="Arial"/>
          <w:szCs w:val="20"/>
        </w:rPr>
        <w:t xml:space="preserve">the Americans with Disabilities Act of 1990 (ADA) and the </w:t>
      </w:r>
      <w:r w:rsidRPr="0011759C">
        <w:rPr>
          <w:rFonts w:ascii="Arial" w:hAnsi="Arial" w:cs="Arial"/>
          <w:color w:val="000000"/>
          <w:szCs w:val="20"/>
        </w:rPr>
        <w:t>2010 ADA Standards for Accessible Design. Title III of the ADA covers places of public accommodation (such as museums, libraries, and educational institutions) and includes a specific section regarding new construction and alterations in public accommodations; and</w:t>
      </w:r>
    </w:p>
    <w:p w14:paraId="18492D52" w14:textId="77777777" w:rsidR="003F1DF4" w:rsidRPr="0011759C" w:rsidRDefault="003F1DF4" w:rsidP="003F1DF4">
      <w:pPr>
        <w:pStyle w:val="ListParagraph"/>
        <w:numPr>
          <w:ilvl w:val="0"/>
          <w:numId w:val="29"/>
        </w:numPr>
        <w:overflowPunct w:val="0"/>
        <w:autoSpaceDE w:val="0"/>
        <w:autoSpaceDN w:val="0"/>
        <w:adjustRightInd w:val="0"/>
        <w:spacing w:after="0"/>
        <w:contextualSpacing w:val="0"/>
        <w:jc w:val="both"/>
        <w:rPr>
          <w:rFonts w:ascii="Arial" w:hAnsi="Arial" w:cs="Arial"/>
          <w:szCs w:val="20"/>
        </w:rPr>
      </w:pPr>
      <w:r w:rsidRPr="0011759C">
        <w:rPr>
          <w:rFonts w:ascii="Arial" w:hAnsi="Arial" w:cs="Arial"/>
          <w:szCs w:val="20"/>
        </w:rPr>
        <w:t xml:space="preserve">Agree that projects involving construction, renovation, repair, rehabilitation, or ground or visual disturbances must comply with the National Historic Preservation Act; and </w:t>
      </w:r>
    </w:p>
    <w:p w14:paraId="4A5C65D9" w14:textId="77777777" w:rsidR="003F1DF4" w:rsidRPr="0011759C" w:rsidRDefault="003F1DF4" w:rsidP="003F1DF4">
      <w:pPr>
        <w:pStyle w:val="ListParagraph"/>
        <w:numPr>
          <w:ilvl w:val="0"/>
          <w:numId w:val="29"/>
        </w:numPr>
        <w:spacing w:after="0"/>
        <w:contextualSpacing w:val="0"/>
        <w:rPr>
          <w:rFonts w:ascii="Arial" w:hAnsi="Arial" w:cs="Arial"/>
          <w:szCs w:val="20"/>
        </w:rPr>
      </w:pPr>
      <w:r w:rsidRPr="0011759C">
        <w:rPr>
          <w:rFonts w:ascii="Arial" w:hAnsi="Arial" w:cs="Arial"/>
          <w:szCs w:val="20"/>
        </w:rPr>
        <w:t xml:space="preserve">Waive all rights to privacy and confidentiality of the material submitted to State, and </w:t>
      </w:r>
    </w:p>
    <w:p w14:paraId="55BC2579" w14:textId="77777777"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 xml:space="preserve"> Agree to execute a grant agreement prior to the encumbrance deadline, and will caused work on the project to be commenced within a reasonable time after encumbering the funds, so that the project will be complete and the final invoice submitted to the State by May 1 of the stated year; and</w:t>
      </w:r>
    </w:p>
    <w:p w14:paraId="2DF68586" w14:textId="47B10114" w:rsidR="003F1DF4" w:rsidRPr="0011759C" w:rsidRDefault="003F1DF4" w:rsidP="003F1DF4">
      <w:pPr>
        <w:numPr>
          <w:ilvl w:val="0"/>
          <w:numId w:val="29"/>
        </w:numPr>
        <w:overflowPunct w:val="0"/>
        <w:autoSpaceDE w:val="0"/>
        <w:autoSpaceDN w:val="0"/>
        <w:adjustRightInd w:val="0"/>
        <w:spacing w:after="0"/>
        <w:jc w:val="both"/>
        <w:rPr>
          <w:rFonts w:ascii="Arial" w:hAnsi="Arial" w:cs="Arial"/>
          <w:szCs w:val="20"/>
        </w:rPr>
      </w:pPr>
      <w:r w:rsidRPr="0011759C">
        <w:rPr>
          <w:rFonts w:ascii="Arial" w:hAnsi="Arial" w:cs="Arial"/>
          <w:szCs w:val="20"/>
        </w:rPr>
        <w:t xml:space="preserve">Agree that for all property acquired or developed with </w:t>
      </w:r>
      <w:r w:rsidR="001633C6">
        <w:rPr>
          <w:rFonts w:ascii="Arial" w:hAnsi="Arial" w:cs="Arial"/>
          <w:szCs w:val="20"/>
        </w:rPr>
        <w:t xml:space="preserve">Youth Community Access </w:t>
      </w:r>
      <w:r w:rsidRPr="0011759C">
        <w:rPr>
          <w:rFonts w:ascii="Arial" w:hAnsi="Arial" w:cs="Arial"/>
          <w:szCs w:val="20"/>
        </w:rPr>
        <w:t>Grant funds, applicant will accept, sign, notarize and record a declaration of covenants, conditions and restrictions (deed restrictions) which attaches the conditions of the grant, as set forth in the grant agreement, on the use and enjoyment of the property until the end land tenure date specified in the grant agreement; and</w:t>
      </w:r>
    </w:p>
    <w:p w14:paraId="656D351A" w14:textId="77777777" w:rsidR="003F1DF4" w:rsidRPr="0011759C" w:rsidRDefault="003F1DF4" w:rsidP="003F1DF4">
      <w:pPr>
        <w:numPr>
          <w:ilvl w:val="0"/>
          <w:numId w:val="29"/>
        </w:numPr>
        <w:overflowPunct w:val="0"/>
        <w:autoSpaceDE w:val="0"/>
        <w:autoSpaceDN w:val="0"/>
        <w:adjustRightInd w:val="0"/>
        <w:spacing w:after="0"/>
        <w:jc w:val="both"/>
        <w:textAlignment w:val="baseline"/>
        <w:rPr>
          <w:rFonts w:ascii="Arial" w:hAnsi="Arial" w:cs="Arial"/>
          <w:szCs w:val="20"/>
        </w:rPr>
      </w:pPr>
      <w:r w:rsidRPr="0011759C">
        <w:rPr>
          <w:rFonts w:ascii="Arial" w:hAnsi="Arial" w:cs="Arial"/>
          <w:szCs w:val="20"/>
        </w:rPr>
        <w:t>Appoint the (</w:t>
      </w:r>
      <w:r w:rsidRPr="0011759C">
        <w:rPr>
          <w:rFonts w:ascii="Arial" w:hAnsi="Arial" w:cs="Arial"/>
          <w:b/>
          <w:szCs w:val="20"/>
        </w:rPr>
        <w:t>designate position</w:t>
      </w:r>
      <w:r w:rsidRPr="0011759C">
        <w:rPr>
          <w:rFonts w:ascii="Arial" w:hAnsi="Arial" w:cs="Arial"/>
          <w:szCs w:val="20"/>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14:paraId="41281E3F" w14:textId="4F524D86" w:rsidR="00987218" w:rsidRPr="00CB5022" w:rsidRDefault="003F1DF4" w:rsidP="00CB5022">
      <w:pPr>
        <w:numPr>
          <w:ilvl w:val="0"/>
          <w:numId w:val="29"/>
        </w:numPr>
        <w:overflowPunct w:val="0"/>
        <w:autoSpaceDE w:val="0"/>
        <w:autoSpaceDN w:val="0"/>
        <w:adjustRightInd w:val="0"/>
        <w:spacing w:after="0"/>
        <w:textAlignment w:val="baseline"/>
        <w:rPr>
          <w:rFonts w:ascii="Arial" w:hAnsi="Arial" w:cs="Arial"/>
          <w:szCs w:val="20"/>
        </w:rPr>
      </w:pPr>
      <w:r w:rsidRPr="0011759C">
        <w:rPr>
          <w:rFonts w:ascii="Arial" w:hAnsi="Arial" w:cs="Arial"/>
          <w:szCs w:val="20"/>
        </w:rPr>
        <w:t>Contain the signature of the Director or Chief Executive Officer.</w:t>
      </w:r>
      <w:r w:rsidR="00987218" w:rsidRPr="00CB5022">
        <w:rPr>
          <w:rFonts w:ascii="Arial" w:eastAsia="Times New Roman" w:hAnsi="Arial" w:cs="Times New Roman"/>
          <w:b/>
          <w:caps/>
          <w:sz w:val="28"/>
          <w:szCs w:val="32"/>
        </w:rPr>
        <w:br w:type="page"/>
      </w:r>
    </w:p>
    <w:p w14:paraId="042BC134" w14:textId="1026F23F" w:rsidR="003F1DF4" w:rsidRPr="00C72822" w:rsidRDefault="003F1DF4" w:rsidP="00421661">
      <w:pPr>
        <w:pStyle w:val="Heading1"/>
        <w:rPr>
          <w:sz w:val="28"/>
          <w:szCs w:val="28"/>
        </w:rPr>
      </w:pPr>
      <w:r w:rsidRPr="00C72822">
        <w:rPr>
          <w:sz w:val="28"/>
          <w:szCs w:val="28"/>
        </w:rPr>
        <w:lastRenderedPageBreak/>
        <w:t xml:space="preserve">APPENDIX </w:t>
      </w:r>
      <w:r w:rsidR="001A7DB7" w:rsidRPr="00C72822">
        <w:rPr>
          <w:sz w:val="28"/>
          <w:szCs w:val="28"/>
        </w:rPr>
        <w:t>G</w:t>
      </w:r>
      <w:r w:rsidRPr="00C72822">
        <w:rPr>
          <w:sz w:val="28"/>
          <w:szCs w:val="28"/>
        </w:rPr>
        <w:t xml:space="preserve"> – ENVIRONMENTAL COMPLIANCE</w:t>
      </w:r>
    </w:p>
    <w:p w14:paraId="1D9FA329" w14:textId="77777777" w:rsidR="003F1DF4" w:rsidRPr="003F1DF4" w:rsidRDefault="003F1DF4" w:rsidP="003F1DF4">
      <w:pPr>
        <w:tabs>
          <w:tab w:val="left" w:pos="432"/>
        </w:tabs>
        <w:spacing w:after="160" w:line="240" w:lineRule="auto"/>
        <w:jc w:val="both"/>
        <w:rPr>
          <w:rFonts w:ascii="Arial" w:eastAsia="Calibri" w:hAnsi="Arial" w:cs="Arial"/>
          <w:sz w:val="24"/>
          <w:szCs w:val="24"/>
        </w:rPr>
      </w:pPr>
      <w:r w:rsidRPr="003F1DF4">
        <w:rPr>
          <w:rFonts w:ascii="Arial" w:eastAsia="Calibri" w:hAnsi="Arial" w:cs="Arial"/>
          <w:sz w:val="24"/>
          <w:szCs w:val="24"/>
        </w:rPr>
        <w:t xml:space="preserve">Prior to approval and distribution of grant funds for construction/implementation, every proposed project shall comply with the California Environmental Quality Act, Division 13 (commencing with section 21000; 14 California Code of Regulations section 15000 </w:t>
      </w:r>
      <w:r w:rsidRPr="003F1DF4">
        <w:rPr>
          <w:rFonts w:ascii="Arial" w:eastAsia="Calibri" w:hAnsi="Arial" w:cs="Arial"/>
          <w:i/>
          <w:sz w:val="24"/>
          <w:szCs w:val="24"/>
        </w:rPr>
        <w:t>et seq</w:t>
      </w:r>
      <w:r w:rsidRPr="003F1DF4">
        <w:rPr>
          <w:rFonts w:ascii="Arial" w:eastAsia="Calibri" w:hAnsi="Arial" w:cs="Arial"/>
          <w:sz w:val="24"/>
          <w:szCs w:val="24"/>
        </w:rPr>
        <w:t>. [“CEQA”]).</w:t>
      </w:r>
    </w:p>
    <w:p w14:paraId="10432960" w14:textId="77777777" w:rsidR="003F1DF4" w:rsidRPr="003F1DF4" w:rsidRDefault="003F1DF4" w:rsidP="003F1DF4">
      <w:pPr>
        <w:tabs>
          <w:tab w:val="left" w:pos="432"/>
        </w:tabs>
        <w:spacing w:after="160" w:line="240" w:lineRule="auto"/>
        <w:jc w:val="both"/>
        <w:rPr>
          <w:rFonts w:ascii="Arial" w:eastAsia="Calibri" w:hAnsi="Arial" w:cs="Arial"/>
          <w:sz w:val="24"/>
          <w:szCs w:val="24"/>
        </w:rPr>
      </w:pPr>
      <w:r w:rsidRPr="003F1DF4">
        <w:rPr>
          <w:rFonts w:ascii="Arial" w:eastAsia="Calibri" w:hAnsi="Arial" w:cs="Arial"/>
          <w:sz w:val="24"/>
          <w:szCs w:val="24"/>
        </w:rPr>
        <w:t>The State of California, acting through its administering agencies and departments, will typically act as a responsible agency for the purposes of CEQA. Therefore, prior to the State approving</w:t>
      </w:r>
      <w:r w:rsidRPr="003F1DF4">
        <w:rPr>
          <w:rFonts w:ascii="Arial" w:eastAsia="Calibri" w:hAnsi="Arial" w:cs="Arial"/>
          <w:b/>
          <w:sz w:val="24"/>
          <w:szCs w:val="24"/>
        </w:rPr>
        <w:t xml:space="preserve"> </w:t>
      </w:r>
      <w:r w:rsidRPr="003F1DF4">
        <w:rPr>
          <w:rFonts w:ascii="Arial" w:eastAsia="Calibri" w:hAnsi="Arial" w:cs="Arial"/>
          <w:sz w:val="24"/>
          <w:szCs w:val="24"/>
        </w:rPr>
        <w:t>funding for a proposed</w:t>
      </w:r>
      <w:r w:rsidRPr="003F1DF4">
        <w:rPr>
          <w:rFonts w:ascii="Arial" w:eastAsia="Calibri" w:hAnsi="Arial" w:cs="Arial"/>
          <w:b/>
          <w:sz w:val="24"/>
          <w:szCs w:val="24"/>
        </w:rPr>
        <w:t xml:space="preserve"> </w:t>
      </w:r>
      <w:r w:rsidRPr="003F1DF4">
        <w:rPr>
          <w:rFonts w:ascii="Arial" w:eastAsia="Calibri" w:hAnsi="Arial" w:cs="Arial"/>
          <w:sz w:val="24"/>
          <w:szCs w:val="24"/>
        </w:rPr>
        <w:t xml:space="preserve">project, </w:t>
      </w:r>
      <w:r w:rsidRPr="00CB4F19">
        <w:rPr>
          <w:rFonts w:ascii="Arial" w:eastAsia="Calibri" w:hAnsi="Arial" w:cs="Arial"/>
          <w:b/>
          <w:sz w:val="24"/>
          <w:szCs w:val="24"/>
        </w:rPr>
        <w:t>one</w:t>
      </w:r>
      <w:r w:rsidRPr="003F1DF4">
        <w:rPr>
          <w:rFonts w:ascii="Arial" w:eastAsia="Calibri" w:hAnsi="Arial" w:cs="Arial"/>
          <w:sz w:val="24"/>
          <w:szCs w:val="24"/>
        </w:rPr>
        <w:t xml:space="preserve"> of the following </w:t>
      </w:r>
      <w:r w:rsidRPr="003F1DF4">
        <w:rPr>
          <w:rFonts w:ascii="Arial" w:eastAsia="Calibri" w:hAnsi="Arial" w:cs="Arial"/>
          <w:b/>
          <w:sz w:val="24"/>
          <w:szCs w:val="24"/>
        </w:rPr>
        <w:t>must</w:t>
      </w:r>
      <w:r w:rsidRPr="003F1DF4">
        <w:rPr>
          <w:rFonts w:ascii="Arial" w:eastAsia="Calibri" w:hAnsi="Arial" w:cs="Arial"/>
          <w:sz w:val="24"/>
          <w:szCs w:val="24"/>
        </w:rPr>
        <w:t xml:space="preserve"> be submitted.</w:t>
      </w:r>
    </w:p>
    <w:p w14:paraId="7B96F44E" w14:textId="77777777" w:rsidR="003F1DF4" w:rsidRPr="003F1DF4" w:rsidRDefault="003F1DF4" w:rsidP="003F1DF4">
      <w:pPr>
        <w:spacing w:after="240" w:line="240" w:lineRule="auto"/>
        <w:ind w:left="792" w:hanging="360"/>
        <w:jc w:val="both"/>
        <w:rPr>
          <w:rFonts w:ascii="Arial" w:eastAsia="Times New Roman" w:hAnsi="Arial" w:cs="Times New Roman"/>
          <w:b/>
          <w:sz w:val="24"/>
          <w:szCs w:val="20"/>
        </w:rPr>
      </w:pPr>
      <w:r w:rsidRPr="003F1DF4">
        <w:rPr>
          <w:rFonts w:ascii="Arial" w:eastAsia="Times New Roman" w:hAnsi="Arial" w:cs="Times New Roman"/>
          <w:sz w:val="24"/>
          <w:szCs w:val="20"/>
        </w:rPr>
        <w:t>a.</w:t>
      </w:r>
      <w:r w:rsidRPr="003F1DF4">
        <w:rPr>
          <w:rFonts w:ascii="Arial" w:eastAsia="Times New Roman" w:hAnsi="Arial" w:cs="Times New Roman"/>
          <w:sz w:val="24"/>
          <w:szCs w:val="20"/>
        </w:rPr>
        <w:tab/>
        <w:t>The Notice of Exemption filed with the County Clerk and State Clearinghouse (as applicable) if the proposed project is categorically or statutorily exempt, with the appropriate Public Resources Code section citation to the exemption(s) being relied upon by the lead agency.</w:t>
      </w:r>
    </w:p>
    <w:p w14:paraId="69274986" w14:textId="77777777" w:rsidR="003F1DF4" w:rsidRPr="003F1DF4" w:rsidRDefault="003F1DF4" w:rsidP="003F1DF4">
      <w:pPr>
        <w:spacing w:after="240" w:line="240" w:lineRule="auto"/>
        <w:ind w:left="792" w:hanging="360"/>
        <w:jc w:val="both"/>
        <w:rPr>
          <w:rFonts w:ascii="Arial" w:eastAsia="Times New Roman" w:hAnsi="Arial" w:cs="Times New Roman"/>
          <w:b/>
          <w:sz w:val="24"/>
          <w:szCs w:val="20"/>
        </w:rPr>
      </w:pPr>
      <w:r w:rsidRPr="003F1DF4">
        <w:rPr>
          <w:rFonts w:ascii="Arial" w:eastAsia="Times New Roman" w:hAnsi="Arial" w:cs="Times New Roman"/>
          <w:sz w:val="24"/>
          <w:szCs w:val="20"/>
        </w:rPr>
        <w:t>b.</w:t>
      </w:r>
      <w:r w:rsidRPr="003F1DF4">
        <w:rPr>
          <w:rFonts w:ascii="Arial" w:eastAsia="Times New Roman" w:hAnsi="Arial" w:cs="Times New Roman"/>
          <w:sz w:val="24"/>
          <w:szCs w:val="20"/>
        </w:rPr>
        <w:tab/>
        <w:t>The Negative Declaration or Mitigated Negative Declaration adopted by the lead agency and Initial Study, including a copy of the Environmental Checklist Form located in Appendix G of the CEQA Guidelines and the Notice of Determination filed with the County and with the State Clearinghouse. If the lead agency has adopted a Mitigated Negative Declaration, the applicant must also provide the adopted mitigation monitoring and reporting program*.</w:t>
      </w:r>
    </w:p>
    <w:p w14:paraId="233C76D1" w14:textId="77777777" w:rsidR="003F1DF4" w:rsidRPr="003F1DF4" w:rsidRDefault="003F1DF4" w:rsidP="003F1DF4">
      <w:pPr>
        <w:spacing w:after="240" w:line="240" w:lineRule="auto"/>
        <w:ind w:left="792" w:hanging="360"/>
        <w:jc w:val="both"/>
        <w:rPr>
          <w:rFonts w:ascii="Arial" w:eastAsia="Times New Roman" w:hAnsi="Arial" w:cs="Times New Roman"/>
          <w:sz w:val="24"/>
          <w:szCs w:val="20"/>
        </w:rPr>
      </w:pPr>
      <w:r w:rsidRPr="003F1DF4">
        <w:rPr>
          <w:rFonts w:ascii="Arial" w:eastAsia="Times New Roman" w:hAnsi="Arial" w:cs="Times New Roman"/>
          <w:sz w:val="24"/>
          <w:szCs w:val="20"/>
        </w:rPr>
        <w:t>c.</w:t>
      </w:r>
      <w:r w:rsidRPr="003F1DF4">
        <w:rPr>
          <w:rFonts w:ascii="Arial" w:eastAsia="Times New Roman" w:hAnsi="Arial" w:cs="Times New Roman"/>
          <w:sz w:val="24"/>
          <w:szCs w:val="20"/>
        </w:rPr>
        <w:tab/>
        <w:t>The Final Environmental Impact Report certified and adopted by the lead agency with Initial Study, including a copy of the Environmental Checklist Form located in Appendix G of the CEQA Guidelines, the adopted mitigation monitoring and reporting program, and the Notice of Determination filed with the County and the State Clearinghouse. Please include any State Clearinghouse Responses received by the applicant*.</w:t>
      </w:r>
    </w:p>
    <w:p w14:paraId="61A7014C" w14:textId="77777777" w:rsidR="003F1DF4" w:rsidRPr="003F1DF4" w:rsidRDefault="003F1DF4" w:rsidP="003F1DF4">
      <w:pPr>
        <w:spacing w:after="240" w:line="240" w:lineRule="auto"/>
        <w:ind w:left="792" w:hanging="360"/>
        <w:jc w:val="both"/>
        <w:rPr>
          <w:rFonts w:ascii="Arial" w:eastAsia="Times New Roman" w:hAnsi="Arial" w:cs="Times New Roman"/>
          <w:sz w:val="24"/>
          <w:szCs w:val="20"/>
        </w:rPr>
      </w:pPr>
      <w:r w:rsidRPr="003F1DF4">
        <w:rPr>
          <w:rFonts w:ascii="Arial" w:eastAsia="Times New Roman" w:hAnsi="Arial" w:cs="Times New Roman"/>
          <w:sz w:val="24"/>
          <w:szCs w:val="20"/>
        </w:rPr>
        <w:tab/>
        <w:t>*For b and c, include documentation the State of California Department of Fish and Wildlife CEQA fee was paid or is not applicable.</w:t>
      </w:r>
    </w:p>
    <w:p w14:paraId="5EE9A47D" w14:textId="77777777" w:rsidR="003F1DF4" w:rsidRPr="003F1DF4" w:rsidRDefault="003F1DF4" w:rsidP="003F1DF4">
      <w:pPr>
        <w:spacing w:after="0" w:line="240" w:lineRule="auto"/>
        <w:ind w:left="792" w:hanging="360"/>
        <w:jc w:val="both"/>
        <w:rPr>
          <w:rFonts w:ascii="Arial" w:eastAsia="Times New Roman" w:hAnsi="Arial" w:cs="Times New Roman"/>
          <w:sz w:val="24"/>
          <w:szCs w:val="20"/>
        </w:rPr>
      </w:pPr>
      <w:r w:rsidRPr="003F1DF4">
        <w:rPr>
          <w:rFonts w:ascii="Arial" w:eastAsia="Times New Roman" w:hAnsi="Arial" w:cs="Times New Roman"/>
          <w:sz w:val="24"/>
          <w:szCs w:val="20"/>
        </w:rPr>
        <w:t>d.</w:t>
      </w:r>
      <w:r w:rsidRPr="003F1DF4">
        <w:rPr>
          <w:rFonts w:ascii="Arial" w:eastAsia="Times New Roman" w:hAnsi="Arial" w:cs="Times New Roman"/>
          <w:sz w:val="24"/>
          <w:szCs w:val="20"/>
        </w:rPr>
        <w:tab/>
        <w:t>Projects that tier from a Programmatic, Master, or other Environmental Impact Report shall include a copy of any subsequent Initial Study for the proposed project together with a copy of any supplementary environmental documentation adopted by the lead agency, including, if applicable, any required findings pursuant to Public Resources Code section 21157.1, subdivision (c), and the Notice of Determination, filed with the County Clerk and with the State Clearinghouse, as applicable</w:t>
      </w:r>
    </w:p>
    <w:p w14:paraId="44582E1F" w14:textId="304CC852" w:rsidR="003F1DF4" w:rsidRDefault="003F1DF4" w:rsidP="003F1DF4">
      <w:pPr>
        <w:tabs>
          <w:tab w:val="left" w:pos="432"/>
        </w:tabs>
        <w:spacing w:before="160" w:after="160" w:line="240" w:lineRule="auto"/>
        <w:jc w:val="both"/>
        <w:rPr>
          <w:rFonts w:ascii="Arial" w:eastAsia="Calibri" w:hAnsi="Arial" w:cs="Arial"/>
          <w:sz w:val="24"/>
          <w:szCs w:val="24"/>
        </w:rPr>
      </w:pPr>
      <w:r w:rsidRPr="003F1DF4">
        <w:rPr>
          <w:rFonts w:ascii="Arial" w:eastAsia="Calibri" w:hAnsi="Arial" w:cs="Arial"/>
          <w:sz w:val="24"/>
          <w:szCs w:val="24"/>
        </w:rPr>
        <w:t>Pursuant to section 75102 of the Public Resources Code, before the adoption of a Negative Declaration or Environmental Impact Report, the lead agency shall notify the proposed action to a California Native American tribe which is on the contact list maintained by the Native American Heritage Commission, if that tribe has traditional lands located within the area of the proposed project.</w:t>
      </w:r>
    </w:p>
    <w:p w14:paraId="610A2AB8" w14:textId="3599F9D0" w:rsidR="000A23E1" w:rsidRPr="003649D9" w:rsidRDefault="00E33AF0" w:rsidP="00CB5022">
      <w:pPr>
        <w:tabs>
          <w:tab w:val="left" w:pos="432"/>
        </w:tabs>
        <w:spacing w:before="160" w:after="0" w:line="240" w:lineRule="auto"/>
        <w:jc w:val="both"/>
        <w:rPr>
          <w:rFonts w:ascii="Arial" w:eastAsia="Calibri" w:hAnsi="Arial" w:cs="Arial"/>
          <w:sz w:val="24"/>
          <w:szCs w:val="24"/>
        </w:rPr>
      </w:pPr>
      <w:r w:rsidRPr="003649D9">
        <w:rPr>
          <w:rFonts w:ascii="Arial" w:eastAsia="Calibri" w:hAnsi="Arial" w:cs="Arial"/>
          <w:b/>
          <w:sz w:val="24"/>
          <w:szCs w:val="24"/>
        </w:rPr>
        <w:t xml:space="preserve">Native American Graves Protection and Repatriation Act (NAGPRA): </w:t>
      </w:r>
      <w:r w:rsidRPr="003649D9">
        <w:rPr>
          <w:rFonts w:ascii="Arial" w:eastAsia="Calibri" w:hAnsi="Arial" w:cs="Arial"/>
          <w:sz w:val="24"/>
          <w:szCs w:val="24"/>
        </w:rPr>
        <w:t xml:space="preserve">Grantees must comply with NAGPRA which provides a process to return certain Native American cultural items – human remains, funerary objects, sacred objects, or objects of cultural patrimony – to lineal descendants, culturally affiliated Indian tribes and Native Hawaiian organizations.  </w:t>
      </w:r>
    </w:p>
    <w:p w14:paraId="6F1164BF" w14:textId="7F9B31F7" w:rsidR="00E33AF0" w:rsidRPr="003F1DF4" w:rsidRDefault="00E33AF0" w:rsidP="00CB5022">
      <w:pPr>
        <w:tabs>
          <w:tab w:val="left" w:pos="432"/>
        </w:tabs>
        <w:spacing w:before="160" w:after="0" w:line="240" w:lineRule="auto"/>
        <w:jc w:val="both"/>
        <w:rPr>
          <w:rFonts w:ascii="Arial" w:eastAsia="Calibri" w:hAnsi="Arial" w:cs="Arial"/>
          <w:sz w:val="24"/>
          <w:szCs w:val="24"/>
        </w:rPr>
      </w:pPr>
      <w:r w:rsidRPr="003649D9">
        <w:rPr>
          <w:rFonts w:ascii="Arial" w:eastAsia="Calibri" w:hAnsi="Arial" w:cs="Arial"/>
          <w:b/>
          <w:sz w:val="24"/>
          <w:szCs w:val="24"/>
        </w:rPr>
        <w:t>National Historic Preservation Act:</w:t>
      </w:r>
      <w:r w:rsidRPr="003649D9">
        <w:rPr>
          <w:rFonts w:ascii="Arial" w:eastAsia="Calibri" w:hAnsi="Arial" w:cs="Arial"/>
          <w:sz w:val="24"/>
          <w:szCs w:val="24"/>
        </w:rPr>
        <w:t xml:space="preserve"> Projects involving construction, renovation, repair, rehabilitation, or ground or visual disturbances must follow the Secretary of the Interior’s </w:t>
      </w:r>
      <w:r w:rsidRPr="003649D9">
        <w:rPr>
          <w:rFonts w:ascii="Arial" w:eastAsia="Calibri" w:hAnsi="Arial" w:cs="Arial"/>
          <w:sz w:val="24"/>
          <w:szCs w:val="24"/>
        </w:rPr>
        <w:lastRenderedPageBreak/>
        <w:t>Standards for the Treatment of Historic Properties, where appropriate, to ensure the historical integrity of the project, and comply with the National Historic Preservation Act, Section 106.</w:t>
      </w:r>
    </w:p>
    <w:p w14:paraId="687FB041" w14:textId="77777777" w:rsidR="003F1DF4" w:rsidRPr="003F1DF4" w:rsidRDefault="003F1DF4" w:rsidP="003F1DF4">
      <w:pPr>
        <w:overflowPunct w:val="0"/>
        <w:autoSpaceDE w:val="0"/>
        <w:autoSpaceDN w:val="0"/>
        <w:adjustRightInd w:val="0"/>
        <w:spacing w:after="0"/>
        <w:textAlignment w:val="baseline"/>
        <w:rPr>
          <w:rFonts w:ascii="Arial" w:hAnsi="Arial" w:cs="Arial"/>
          <w:sz w:val="24"/>
          <w:szCs w:val="20"/>
        </w:rPr>
      </w:pPr>
    </w:p>
    <w:p w14:paraId="419E3CC5" w14:textId="77777777" w:rsidR="003F1DF4" w:rsidRPr="005C5CBE" w:rsidRDefault="003F1DF4" w:rsidP="005C5CBE">
      <w:pPr>
        <w:tabs>
          <w:tab w:val="left" w:pos="432"/>
          <w:tab w:val="left" w:pos="5760"/>
        </w:tabs>
        <w:spacing w:after="0" w:line="240" w:lineRule="auto"/>
        <w:jc w:val="both"/>
        <w:rPr>
          <w:rFonts w:ascii="Arial" w:eastAsia="Calibri" w:hAnsi="Arial" w:cs="Arial"/>
        </w:rPr>
      </w:pPr>
    </w:p>
    <w:p w14:paraId="08249027" w14:textId="77777777" w:rsidR="0080313C" w:rsidRPr="0080313C" w:rsidRDefault="0080313C" w:rsidP="00E42C52">
      <w:pPr>
        <w:pStyle w:val="ListParagraph"/>
        <w:spacing w:after="0"/>
        <w:ind w:left="360"/>
        <w:jc w:val="center"/>
        <w:rPr>
          <w:rFonts w:ascii="Arial" w:hAnsi="Arial" w:cs="Arial"/>
          <w:b/>
          <w:sz w:val="24"/>
        </w:rPr>
      </w:pPr>
    </w:p>
    <w:p w14:paraId="028C5182" w14:textId="77777777" w:rsidR="0080313C" w:rsidRPr="0080313C" w:rsidRDefault="0080313C" w:rsidP="00E42C52">
      <w:pPr>
        <w:pStyle w:val="ListParagraph"/>
        <w:spacing w:after="0"/>
        <w:ind w:left="360"/>
        <w:jc w:val="center"/>
        <w:rPr>
          <w:rFonts w:ascii="Arial" w:hAnsi="Arial" w:cs="Arial"/>
          <w:b/>
          <w:sz w:val="24"/>
        </w:rPr>
      </w:pPr>
    </w:p>
    <w:p w14:paraId="43AAD9CE" w14:textId="77777777" w:rsidR="0080313C" w:rsidRPr="0080313C" w:rsidRDefault="0080313C" w:rsidP="00E42C52">
      <w:pPr>
        <w:pStyle w:val="ListParagraph"/>
        <w:spacing w:after="0"/>
        <w:ind w:left="360"/>
        <w:jc w:val="center"/>
        <w:rPr>
          <w:rFonts w:ascii="Arial" w:hAnsi="Arial" w:cs="Arial"/>
          <w:b/>
          <w:sz w:val="24"/>
        </w:rPr>
      </w:pPr>
    </w:p>
    <w:p w14:paraId="763E51ED" w14:textId="77777777" w:rsidR="0080313C" w:rsidRDefault="0080313C" w:rsidP="00E42C52">
      <w:pPr>
        <w:pStyle w:val="ListParagraph"/>
        <w:spacing w:after="0"/>
        <w:ind w:left="360"/>
        <w:jc w:val="center"/>
        <w:rPr>
          <w:rFonts w:ascii="Arial" w:hAnsi="Arial" w:cs="Arial"/>
          <w:b/>
          <w:sz w:val="24"/>
        </w:rPr>
      </w:pPr>
    </w:p>
    <w:p w14:paraId="2FE37BAE" w14:textId="77777777" w:rsidR="00CD00B3" w:rsidRPr="00CD00B3" w:rsidRDefault="00CD00B3" w:rsidP="00CD00B3"/>
    <w:p w14:paraId="0D250EEB" w14:textId="77777777" w:rsidR="00CD00B3" w:rsidRPr="00CD00B3" w:rsidRDefault="00CD00B3" w:rsidP="00CD00B3"/>
    <w:p w14:paraId="39B38000" w14:textId="77777777" w:rsidR="00CD00B3" w:rsidRPr="00CD00B3" w:rsidRDefault="00CD00B3" w:rsidP="00CD00B3"/>
    <w:p w14:paraId="2C324B1F" w14:textId="77777777" w:rsidR="00CD00B3" w:rsidRPr="00CD00B3" w:rsidRDefault="00CD00B3" w:rsidP="00CD00B3"/>
    <w:p w14:paraId="512D939E" w14:textId="77777777" w:rsidR="00CD00B3" w:rsidRPr="00CD00B3" w:rsidRDefault="00CD00B3" w:rsidP="00CD00B3"/>
    <w:p w14:paraId="769CBED3" w14:textId="77777777" w:rsidR="00CD00B3" w:rsidRDefault="00CD00B3" w:rsidP="00CD00B3">
      <w:pPr>
        <w:rPr>
          <w:rFonts w:ascii="Arial" w:hAnsi="Arial" w:cs="Arial"/>
          <w:b/>
          <w:sz w:val="24"/>
        </w:rPr>
      </w:pPr>
    </w:p>
    <w:p w14:paraId="32E9916E" w14:textId="77777777" w:rsidR="00CD00B3" w:rsidRDefault="00CD00B3" w:rsidP="00CD00B3">
      <w:pPr>
        <w:jc w:val="center"/>
        <w:rPr>
          <w:rFonts w:ascii="Arial" w:hAnsi="Arial" w:cs="Arial"/>
          <w:b/>
          <w:sz w:val="24"/>
        </w:rPr>
      </w:pPr>
    </w:p>
    <w:p w14:paraId="55589F45" w14:textId="457CFDDB" w:rsidR="00CD00B3" w:rsidRPr="00CD00B3" w:rsidRDefault="00CD00B3" w:rsidP="00CD00B3">
      <w:pPr>
        <w:tabs>
          <w:tab w:val="center" w:pos="5130"/>
        </w:tabs>
        <w:sectPr w:rsidR="00CD00B3" w:rsidRPr="00CD00B3" w:rsidSect="00062B9E">
          <w:pgSz w:w="12240" w:h="15840" w:code="1"/>
          <w:pgMar w:top="1440" w:right="900" w:bottom="806" w:left="1080" w:header="720" w:footer="720" w:gutter="0"/>
          <w:cols w:space="720"/>
          <w:docGrid w:linePitch="360"/>
        </w:sectPr>
      </w:pPr>
      <w:r>
        <w:tab/>
      </w:r>
    </w:p>
    <w:p w14:paraId="784BB391" w14:textId="66BA11A9" w:rsidR="00A91441" w:rsidRPr="00C72822" w:rsidRDefault="00E11320" w:rsidP="00C72822">
      <w:pPr>
        <w:pStyle w:val="Heading1"/>
        <w:rPr>
          <w:b w:val="0"/>
          <w:sz w:val="28"/>
          <w:szCs w:val="28"/>
        </w:rPr>
      </w:pPr>
      <w:r w:rsidRPr="00C72822">
        <w:rPr>
          <w:sz w:val="28"/>
          <w:szCs w:val="28"/>
        </w:rPr>
        <w:lastRenderedPageBreak/>
        <w:t xml:space="preserve">APPENDIX </w:t>
      </w:r>
      <w:r w:rsidR="001A7DB7" w:rsidRPr="00C72822">
        <w:rPr>
          <w:sz w:val="28"/>
          <w:szCs w:val="28"/>
        </w:rPr>
        <w:t>H</w:t>
      </w:r>
      <w:r w:rsidR="00686191" w:rsidRPr="00C72822">
        <w:rPr>
          <w:sz w:val="28"/>
          <w:szCs w:val="28"/>
        </w:rPr>
        <w:t xml:space="preserve"> </w:t>
      </w:r>
      <w:r w:rsidR="00686191" w:rsidRPr="00C72822">
        <w:rPr>
          <w:rFonts w:eastAsia="Times New Roman" w:cs="Times New Roman"/>
          <w:caps/>
          <w:sz w:val="28"/>
          <w:szCs w:val="28"/>
        </w:rPr>
        <w:t>–</w:t>
      </w:r>
      <w:r w:rsidRPr="00C72822">
        <w:rPr>
          <w:sz w:val="28"/>
          <w:szCs w:val="28"/>
        </w:rPr>
        <w:t xml:space="preserve"> </w:t>
      </w:r>
      <w:r w:rsidR="0070174B" w:rsidRPr="00C72822">
        <w:rPr>
          <w:sz w:val="28"/>
          <w:szCs w:val="28"/>
        </w:rPr>
        <w:t>PROPERTY DATA SHEET</w:t>
      </w:r>
    </w:p>
    <w:p w14:paraId="0B34B30C" w14:textId="77777777" w:rsidR="00D42B34" w:rsidRPr="00E11320" w:rsidRDefault="00D42B34" w:rsidP="00D42B34">
      <w:pPr>
        <w:rPr>
          <w:rFonts w:ascii="Arial" w:hAnsi="Arial" w:cs="Arial"/>
          <w:sz w:val="20"/>
          <w:szCs w:val="20"/>
        </w:rPr>
      </w:pPr>
      <w:r w:rsidRPr="00E11320">
        <w:rPr>
          <w:rFonts w:ascii="Arial" w:hAnsi="Arial" w:cs="Arial"/>
          <w:sz w:val="20"/>
          <w:szCs w:val="20"/>
        </w:rPr>
        <w:t>Complete the Property Data Sheet listing each parcel included in the proposed project, as well as the owner(s) of each parcel.  Indicate and attach all required documents* including any clarifying comments below. Attach additional sheets if necessary.</w:t>
      </w:r>
    </w:p>
    <w:tbl>
      <w:tblPr>
        <w:tblW w:w="150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90"/>
        <w:gridCol w:w="1800"/>
        <w:gridCol w:w="1080"/>
        <w:gridCol w:w="540"/>
        <w:gridCol w:w="540"/>
        <w:gridCol w:w="720"/>
        <w:gridCol w:w="2340"/>
        <w:gridCol w:w="720"/>
        <w:gridCol w:w="360"/>
        <w:gridCol w:w="360"/>
        <w:gridCol w:w="720"/>
        <w:gridCol w:w="720"/>
        <w:gridCol w:w="2137"/>
        <w:gridCol w:w="630"/>
      </w:tblGrid>
      <w:tr w:rsidR="00D42B34" w:rsidRPr="00E11320" w14:paraId="67717E99" w14:textId="77777777" w:rsidTr="005827CE">
        <w:tc>
          <w:tcPr>
            <w:tcW w:w="540" w:type="dxa"/>
            <w:vMerge w:val="restart"/>
            <w:vAlign w:val="bottom"/>
          </w:tcPr>
          <w:p w14:paraId="7FC58017"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No</w:t>
            </w:r>
          </w:p>
        </w:tc>
        <w:tc>
          <w:tcPr>
            <w:tcW w:w="1890" w:type="dxa"/>
            <w:vMerge w:val="restart"/>
            <w:vAlign w:val="bottom"/>
          </w:tcPr>
          <w:p w14:paraId="56CFDD0D"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Owner Name</w:t>
            </w:r>
          </w:p>
        </w:tc>
        <w:tc>
          <w:tcPr>
            <w:tcW w:w="1800" w:type="dxa"/>
            <w:vMerge w:val="restart"/>
            <w:vAlign w:val="bottom"/>
          </w:tcPr>
          <w:p w14:paraId="7F602EBC" w14:textId="77777777" w:rsidR="00D42B34" w:rsidRPr="00E11320" w:rsidRDefault="00D42B34" w:rsidP="00652D28">
            <w:pPr>
              <w:tabs>
                <w:tab w:val="left" w:pos="-720"/>
              </w:tabs>
              <w:suppressAutoHyphens/>
              <w:rPr>
                <w:rFonts w:ascii="Arial" w:hAnsi="Arial" w:cs="Arial"/>
                <w:spacing w:val="-3"/>
                <w:sz w:val="20"/>
                <w:szCs w:val="20"/>
              </w:rPr>
            </w:pPr>
            <w:r w:rsidRPr="00E11320">
              <w:rPr>
                <w:rFonts w:ascii="Arial" w:hAnsi="Arial" w:cs="Arial"/>
                <w:spacing w:val="-3"/>
                <w:sz w:val="20"/>
                <w:szCs w:val="20"/>
              </w:rPr>
              <w:t xml:space="preserve">Assessor Parcel Number(s) </w:t>
            </w:r>
          </w:p>
        </w:tc>
        <w:tc>
          <w:tcPr>
            <w:tcW w:w="1080" w:type="dxa"/>
            <w:vMerge w:val="restart"/>
            <w:vAlign w:val="bottom"/>
          </w:tcPr>
          <w:p w14:paraId="27EDDB88"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Acreage</w:t>
            </w:r>
          </w:p>
        </w:tc>
        <w:tc>
          <w:tcPr>
            <w:tcW w:w="1800" w:type="dxa"/>
            <w:gridSpan w:val="3"/>
            <w:vAlign w:val="bottom"/>
          </w:tcPr>
          <w:p w14:paraId="6B0BC659" w14:textId="77777777" w:rsidR="00D42B34" w:rsidRPr="00E11320" w:rsidRDefault="00092DD4" w:rsidP="001B4238">
            <w:pPr>
              <w:tabs>
                <w:tab w:val="left" w:pos="-720"/>
              </w:tabs>
              <w:suppressAutoHyphens/>
              <w:spacing w:after="0" w:line="240" w:lineRule="auto"/>
              <w:rPr>
                <w:rFonts w:ascii="Arial" w:hAnsi="Arial" w:cs="Arial"/>
                <w:spacing w:val="-3"/>
                <w:sz w:val="20"/>
                <w:szCs w:val="20"/>
              </w:rPr>
            </w:pPr>
            <w:r w:rsidRPr="00E11320">
              <w:rPr>
                <w:rFonts w:ascii="Arial" w:hAnsi="Arial" w:cs="Arial"/>
                <w:spacing w:val="-3"/>
                <w:sz w:val="20"/>
                <w:szCs w:val="20"/>
              </w:rPr>
              <w:t>If parcel(s) owned by Grantee</w:t>
            </w:r>
            <w:r w:rsidR="00D42B34" w:rsidRPr="00E11320">
              <w:rPr>
                <w:rFonts w:ascii="Arial" w:hAnsi="Arial" w:cs="Arial"/>
                <w:spacing w:val="-3"/>
                <w:sz w:val="20"/>
                <w:szCs w:val="20"/>
              </w:rPr>
              <w:t>(s), indicate type of ownership</w:t>
            </w:r>
          </w:p>
        </w:tc>
        <w:tc>
          <w:tcPr>
            <w:tcW w:w="2340" w:type="dxa"/>
            <w:vAlign w:val="bottom"/>
          </w:tcPr>
          <w:p w14:paraId="3DC52B49" w14:textId="77777777" w:rsidR="00D42B34" w:rsidRPr="00E11320" w:rsidRDefault="00D42B34" w:rsidP="001B4238">
            <w:pPr>
              <w:tabs>
                <w:tab w:val="left" w:pos="-720"/>
              </w:tabs>
              <w:suppressAutoHyphens/>
              <w:spacing w:after="0" w:line="240" w:lineRule="auto"/>
              <w:rPr>
                <w:rFonts w:ascii="Arial" w:hAnsi="Arial" w:cs="Arial"/>
                <w:spacing w:val="-3"/>
                <w:sz w:val="20"/>
                <w:szCs w:val="20"/>
              </w:rPr>
            </w:pPr>
            <w:r w:rsidRPr="00E11320">
              <w:rPr>
                <w:rFonts w:ascii="Arial" w:hAnsi="Arial" w:cs="Arial"/>
                <w:spacing w:val="-3"/>
                <w:sz w:val="20"/>
                <w:szCs w:val="20"/>
              </w:rPr>
              <w:t>For all parcels, indicate *document used to demonstrate ownership and attach a copy of each document-clearly labeled with the APN-to this document</w:t>
            </w:r>
          </w:p>
        </w:tc>
        <w:tc>
          <w:tcPr>
            <w:tcW w:w="2880" w:type="dxa"/>
            <w:gridSpan w:val="5"/>
            <w:vAlign w:val="bottom"/>
          </w:tcPr>
          <w:p w14:paraId="501A592C" w14:textId="77777777" w:rsidR="00D42B34" w:rsidRPr="00E11320" w:rsidRDefault="00D42B34" w:rsidP="001B4238">
            <w:pPr>
              <w:tabs>
                <w:tab w:val="left" w:pos="-720"/>
              </w:tabs>
              <w:suppressAutoHyphens/>
              <w:spacing w:after="0" w:line="240" w:lineRule="auto"/>
              <w:rPr>
                <w:rFonts w:ascii="Arial" w:hAnsi="Arial" w:cs="Arial"/>
                <w:spacing w:val="-3"/>
                <w:sz w:val="20"/>
                <w:szCs w:val="20"/>
              </w:rPr>
            </w:pPr>
            <w:r w:rsidRPr="00E11320">
              <w:rPr>
                <w:rFonts w:ascii="Arial" w:hAnsi="Arial" w:cs="Arial"/>
                <w:spacing w:val="-3"/>
                <w:sz w:val="20"/>
                <w:szCs w:val="20"/>
              </w:rPr>
              <w:t xml:space="preserve">If </w:t>
            </w:r>
            <w:r w:rsidR="00092DD4" w:rsidRPr="00E11320">
              <w:rPr>
                <w:rFonts w:ascii="Arial" w:hAnsi="Arial" w:cs="Arial"/>
                <w:spacing w:val="-3"/>
                <w:sz w:val="20"/>
                <w:szCs w:val="20"/>
              </w:rPr>
              <w:t>parcel(s) not owned by Grantee</w:t>
            </w:r>
            <w:r w:rsidRPr="00E11320">
              <w:rPr>
                <w:rFonts w:ascii="Arial" w:hAnsi="Arial" w:cs="Arial"/>
                <w:spacing w:val="-3"/>
                <w:sz w:val="20"/>
                <w:szCs w:val="20"/>
              </w:rPr>
              <w:t>(s</w:t>
            </w:r>
            <w:r w:rsidR="001B4238" w:rsidRPr="00E11320">
              <w:rPr>
                <w:rFonts w:ascii="Arial" w:hAnsi="Arial" w:cs="Arial"/>
                <w:spacing w:val="-3"/>
                <w:sz w:val="20"/>
                <w:szCs w:val="20"/>
              </w:rPr>
              <w:t xml:space="preserve">) indicate *document verifying </w:t>
            </w:r>
            <w:r w:rsidRPr="00E11320">
              <w:rPr>
                <w:rFonts w:ascii="Arial" w:hAnsi="Arial" w:cs="Arial"/>
                <w:spacing w:val="-3"/>
                <w:sz w:val="20"/>
                <w:szCs w:val="20"/>
              </w:rPr>
              <w:t xml:space="preserve">long-term Permission to Develop and maintain </w:t>
            </w:r>
            <w:r w:rsidRPr="00E11320">
              <w:rPr>
                <w:rFonts w:ascii="Arial" w:hAnsi="Arial" w:cs="Arial"/>
                <w:b/>
                <w:spacing w:val="-3"/>
                <w:sz w:val="20"/>
                <w:szCs w:val="20"/>
              </w:rPr>
              <w:t>and attach</w:t>
            </w:r>
          </w:p>
        </w:tc>
        <w:tc>
          <w:tcPr>
            <w:tcW w:w="2137" w:type="dxa"/>
            <w:vMerge w:val="restart"/>
            <w:vAlign w:val="bottom"/>
          </w:tcPr>
          <w:p w14:paraId="1DDBDC08" w14:textId="77777777" w:rsidR="00D42B34" w:rsidRPr="00E11320" w:rsidRDefault="00D42B34" w:rsidP="00652D28">
            <w:pPr>
              <w:tabs>
                <w:tab w:val="left" w:pos="-720"/>
              </w:tabs>
              <w:suppressAutoHyphens/>
              <w:rPr>
                <w:rFonts w:ascii="Arial" w:hAnsi="Arial" w:cs="Arial"/>
                <w:spacing w:val="-3"/>
                <w:sz w:val="20"/>
                <w:szCs w:val="20"/>
              </w:rPr>
            </w:pPr>
            <w:r w:rsidRPr="00E11320">
              <w:rPr>
                <w:rFonts w:ascii="Arial" w:hAnsi="Arial" w:cs="Arial"/>
                <w:spacing w:val="-3"/>
                <w:sz w:val="20"/>
                <w:szCs w:val="20"/>
              </w:rPr>
              <w:t>Entity to perform O&amp;M</w:t>
            </w:r>
          </w:p>
        </w:tc>
        <w:tc>
          <w:tcPr>
            <w:tcW w:w="630" w:type="dxa"/>
            <w:vMerge w:val="restart"/>
            <w:textDirection w:val="btLr"/>
          </w:tcPr>
          <w:p w14:paraId="1694D9BA"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 of years O&amp;M to be performed</w:t>
            </w:r>
          </w:p>
        </w:tc>
      </w:tr>
      <w:tr w:rsidR="00D42B34" w:rsidRPr="00E11320" w14:paraId="59BB4D10" w14:textId="77777777" w:rsidTr="005827CE">
        <w:trPr>
          <w:cantSplit/>
          <w:trHeight w:val="1214"/>
        </w:trPr>
        <w:tc>
          <w:tcPr>
            <w:tcW w:w="540" w:type="dxa"/>
            <w:vMerge/>
          </w:tcPr>
          <w:p w14:paraId="08129F1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90" w:type="dxa"/>
            <w:vMerge/>
          </w:tcPr>
          <w:p w14:paraId="4D6E9B6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Merge/>
          </w:tcPr>
          <w:p w14:paraId="274BF0D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Merge/>
          </w:tcPr>
          <w:p w14:paraId="27644E90"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textDirection w:val="btLr"/>
          </w:tcPr>
          <w:p w14:paraId="4E26C2F4"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Fee Simple</w:t>
            </w:r>
          </w:p>
        </w:tc>
        <w:tc>
          <w:tcPr>
            <w:tcW w:w="540" w:type="dxa"/>
            <w:textDirection w:val="btLr"/>
          </w:tcPr>
          <w:p w14:paraId="4011DFE9"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Easement</w:t>
            </w:r>
          </w:p>
        </w:tc>
        <w:tc>
          <w:tcPr>
            <w:tcW w:w="720" w:type="dxa"/>
            <w:textDirection w:val="btLr"/>
          </w:tcPr>
          <w:p w14:paraId="08C7BC3F"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Other (describe)</w:t>
            </w:r>
          </w:p>
        </w:tc>
        <w:tc>
          <w:tcPr>
            <w:tcW w:w="2340" w:type="dxa"/>
            <w:vAlign w:val="bottom"/>
          </w:tcPr>
          <w:p w14:paraId="718D851D" w14:textId="77777777" w:rsidR="00D42B34" w:rsidRPr="00E11320" w:rsidRDefault="00D42B34" w:rsidP="00652D28">
            <w:pPr>
              <w:tabs>
                <w:tab w:val="left" w:pos="-720"/>
              </w:tabs>
              <w:suppressAutoHyphens/>
              <w:rPr>
                <w:rFonts w:ascii="Arial" w:hAnsi="Arial" w:cs="Arial"/>
                <w:spacing w:val="-3"/>
                <w:sz w:val="20"/>
                <w:szCs w:val="20"/>
              </w:rPr>
            </w:pPr>
            <w:r w:rsidRPr="00E11320">
              <w:rPr>
                <w:rFonts w:ascii="Arial" w:hAnsi="Arial" w:cs="Arial"/>
                <w:spacing w:val="-3"/>
                <w:sz w:val="20"/>
                <w:szCs w:val="20"/>
              </w:rPr>
              <w:t>Proof of Ownership (tax bill, grant deed, etc.)</w:t>
            </w:r>
          </w:p>
        </w:tc>
        <w:tc>
          <w:tcPr>
            <w:tcW w:w="720" w:type="dxa"/>
            <w:textDirection w:val="btLr"/>
            <w:vAlign w:val="center"/>
          </w:tcPr>
          <w:p w14:paraId="5D38ADA2"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O&amp;M Agreement</w:t>
            </w:r>
          </w:p>
        </w:tc>
        <w:tc>
          <w:tcPr>
            <w:tcW w:w="360" w:type="dxa"/>
            <w:textDirection w:val="btLr"/>
            <w:vAlign w:val="center"/>
          </w:tcPr>
          <w:p w14:paraId="626A02AE"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Lease</w:t>
            </w:r>
          </w:p>
        </w:tc>
        <w:tc>
          <w:tcPr>
            <w:tcW w:w="360" w:type="dxa"/>
            <w:textDirection w:val="btLr"/>
            <w:vAlign w:val="center"/>
          </w:tcPr>
          <w:p w14:paraId="17F5BD75"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JPA</w:t>
            </w:r>
          </w:p>
        </w:tc>
        <w:tc>
          <w:tcPr>
            <w:tcW w:w="720" w:type="dxa"/>
            <w:textDirection w:val="btLr"/>
            <w:vAlign w:val="center"/>
          </w:tcPr>
          <w:p w14:paraId="4971E8BA"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Letter from Owner</w:t>
            </w:r>
          </w:p>
        </w:tc>
        <w:tc>
          <w:tcPr>
            <w:tcW w:w="720" w:type="dxa"/>
            <w:textDirection w:val="btLr"/>
            <w:vAlign w:val="center"/>
          </w:tcPr>
          <w:p w14:paraId="31F9FC64" w14:textId="77777777" w:rsidR="00D42B34" w:rsidRPr="00E11320" w:rsidRDefault="00D42B34" w:rsidP="00652D28">
            <w:pPr>
              <w:tabs>
                <w:tab w:val="left" w:pos="-720"/>
              </w:tabs>
              <w:suppressAutoHyphens/>
              <w:ind w:right="113"/>
              <w:rPr>
                <w:rFonts w:ascii="Arial" w:hAnsi="Arial" w:cs="Arial"/>
                <w:spacing w:val="-3"/>
                <w:sz w:val="20"/>
                <w:szCs w:val="20"/>
              </w:rPr>
            </w:pPr>
            <w:r w:rsidRPr="00E11320">
              <w:rPr>
                <w:rFonts w:ascii="Arial" w:hAnsi="Arial" w:cs="Arial"/>
                <w:spacing w:val="-3"/>
                <w:sz w:val="20"/>
                <w:szCs w:val="20"/>
              </w:rPr>
              <w:t>Other (describe)</w:t>
            </w:r>
          </w:p>
        </w:tc>
        <w:tc>
          <w:tcPr>
            <w:tcW w:w="2137" w:type="dxa"/>
            <w:vMerge/>
          </w:tcPr>
          <w:p w14:paraId="5E54537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Merge/>
          </w:tcPr>
          <w:p w14:paraId="641376A4"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36AA6182" w14:textId="77777777" w:rsidTr="005827CE">
        <w:trPr>
          <w:trHeight w:val="432"/>
        </w:trPr>
        <w:tc>
          <w:tcPr>
            <w:tcW w:w="540" w:type="dxa"/>
            <w:vAlign w:val="center"/>
          </w:tcPr>
          <w:p w14:paraId="018856B4"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1</w:t>
            </w:r>
          </w:p>
        </w:tc>
        <w:tc>
          <w:tcPr>
            <w:tcW w:w="1890" w:type="dxa"/>
            <w:vAlign w:val="center"/>
          </w:tcPr>
          <w:p w14:paraId="6672DC7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5F81312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7A477BA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235EE73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0AD92271"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70B0D6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0E0D5B9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31808F4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2C051FD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5BA413E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09DAFE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7C73442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6D0B892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6E9A75E9"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28D04378" w14:textId="77777777" w:rsidTr="005827CE">
        <w:trPr>
          <w:trHeight w:val="432"/>
        </w:trPr>
        <w:tc>
          <w:tcPr>
            <w:tcW w:w="540" w:type="dxa"/>
            <w:vAlign w:val="center"/>
          </w:tcPr>
          <w:p w14:paraId="416B876D"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2</w:t>
            </w:r>
          </w:p>
        </w:tc>
        <w:tc>
          <w:tcPr>
            <w:tcW w:w="1890" w:type="dxa"/>
            <w:vAlign w:val="center"/>
          </w:tcPr>
          <w:p w14:paraId="55373A3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42C10CB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0312E12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0653EF2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5D0B8E0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1F549CF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0C16990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59F89D1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31AE8FF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10D6853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10C1AAE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70C65FE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0559B75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5DDAAA9D"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6F123480" w14:textId="77777777" w:rsidTr="005827CE">
        <w:trPr>
          <w:trHeight w:val="432"/>
        </w:trPr>
        <w:tc>
          <w:tcPr>
            <w:tcW w:w="540" w:type="dxa"/>
            <w:vAlign w:val="center"/>
          </w:tcPr>
          <w:p w14:paraId="58B924CA"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3</w:t>
            </w:r>
          </w:p>
        </w:tc>
        <w:tc>
          <w:tcPr>
            <w:tcW w:w="1890" w:type="dxa"/>
            <w:vAlign w:val="center"/>
          </w:tcPr>
          <w:p w14:paraId="51C53D30"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16C9322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3F96DD1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19AC6EA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071EF350"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968FF5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5C182D5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2690CED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1C5C766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22366AB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1CA9A60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335364C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214E51B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54A23D30"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1AE6859E" w14:textId="77777777" w:rsidTr="005827CE">
        <w:trPr>
          <w:trHeight w:val="432"/>
        </w:trPr>
        <w:tc>
          <w:tcPr>
            <w:tcW w:w="540" w:type="dxa"/>
            <w:vAlign w:val="center"/>
          </w:tcPr>
          <w:p w14:paraId="2874F914"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4</w:t>
            </w:r>
          </w:p>
        </w:tc>
        <w:tc>
          <w:tcPr>
            <w:tcW w:w="1890" w:type="dxa"/>
            <w:vAlign w:val="center"/>
          </w:tcPr>
          <w:p w14:paraId="2A84415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2ECC897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77C27DA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7B5B97A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03D5EB2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0AB69B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0B03B24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27DB1FF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1C6710B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38F9143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6899D1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285C085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6DB7F58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4552F750"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6B8E1432" w14:textId="77777777" w:rsidTr="005827CE">
        <w:trPr>
          <w:trHeight w:val="432"/>
        </w:trPr>
        <w:tc>
          <w:tcPr>
            <w:tcW w:w="540" w:type="dxa"/>
            <w:vAlign w:val="center"/>
          </w:tcPr>
          <w:p w14:paraId="18A0B1CD"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5</w:t>
            </w:r>
          </w:p>
        </w:tc>
        <w:tc>
          <w:tcPr>
            <w:tcW w:w="1890" w:type="dxa"/>
            <w:vAlign w:val="center"/>
          </w:tcPr>
          <w:p w14:paraId="67D1D02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772C2BD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749B64C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0875CF4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2A9DBE6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009EF0B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6C85F1F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699FE41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35FD8864"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5A6635D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1E2CB7A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348E31C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4E1843E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13F2FAD9"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50582F84" w14:textId="77777777" w:rsidTr="005827CE">
        <w:trPr>
          <w:trHeight w:val="432"/>
        </w:trPr>
        <w:tc>
          <w:tcPr>
            <w:tcW w:w="540" w:type="dxa"/>
            <w:vAlign w:val="center"/>
          </w:tcPr>
          <w:p w14:paraId="44A9B94D"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6</w:t>
            </w:r>
          </w:p>
        </w:tc>
        <w:tc>
          <w:tcPr>
            <w:tcW w:w="1890" w:type="dxa"/>
            <w:vAlign w:val="center"/>
          </w:tcPr>
          <w:p w14:paraId="3E36919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4E7D41A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364C62A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2B72A43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6811FD1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1527168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1798E5B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5FB20DD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4CCA32A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0405C49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6C54078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6EB2DAF4"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5E86B2F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708C45A1"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2EBF0A0D" w14:textId="77777777" w:rsidTr="005827CE">
        <w:trPr>
          <w:trHeight w:val="432"/>
        </w:trPr>
        <w:tc>
          <w:tcPr>
            <w:tcW w:w="540" w:type="dxa"/>
            <w:vAlign w:val="center"/>
          </w:tcPr>
          <w:p w14:paraId="6223C8DF"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7</w:t>
            </w:r>
          </w:p>
        </w:tc>
        <w:tc>
          <w:tcPr>
            <w:tcW w:w="1890" w:type="dxa"/>
            <w:vAlign w:val="center"/>
          </w:tcPr>
          <w:p w14:paraId="11DDFEC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0C8339F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215351E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147A0C5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293773D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F64C97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6891AE7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37DE51E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66F93334"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012E50C0"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68DC76B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6CC347A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1AA1FDE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5395A3F0"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75139F01" w14:textId="77777777" w:rsidTr="005827CE">
        <w:trPr>
          <w:trHeight w:val="432"/>
        </w:trPr>
        <w:tc>
          <w:tcPr>
            <w:tcW w:w="540" w:type="dxa"/>
            <w:vAlign w:val="center"/>
          </w:tcPr>
          <w:p w14:paraId="71F162B8"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8</w:t>
            </w:r>
          </w:p>
        </w:tc>
        <w:tc>
          <w:tcPr>
            <w:tcW w:w="1890" w:type="dxa"/>
            <w:vAlign w:val="center"/>
          </w:tcPr>
          <w:p w14:paraId="5465306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48FF513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05DB6461"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4CA695F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2DD3C51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303D3BE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382FF55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22E4F8E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452E9DE0"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286B64E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3B0BCE0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EEC055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4F968F4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5E04B153"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7D57139D" w14:textId="77777777" w:rsidTr="005827CE">
        <w:trPr>
          <w:trHeight w:val="432"/>
        </w:trPr>
        <w:tc>
          <w:tcPr>
            <w:tcW w:w="540" w:type="dxa"/>
            <w:vAlign w:val="center"/>
          </w:tcPr>
          <w:p w14:paraId="0CC7F21C"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9</w:t>
            </w:r>
          </w:p>
        </w:tc>
        <w:tc>
          <w:tcPr>
            <w:tcW w:w="1890" w:type="dxa"/>
            <w:vAlign w:val="center"/>
          </w:tcPr>
          <w:p w14:paraId="6D9FE2A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29C80421"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7953346F"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080F8D5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57AE4F1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551D3BA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5D86AA7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1246A2E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3AE41B3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5BF4AF4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54F5D7CA"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766450C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017BA775"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7FD3D9CA"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55746C3C" w14:textId="77777777" w:rsidTr="005827CE">
        <w:trPr>
          <w:trHeight w:val="432"/>
        </w:trPr>
        <w:tc>
          <w:tcPr>
            <w:tcW w:w="540" w:type="dxa"/>
            <w:vAlign w:val="center"/>
          </w:tcPr>
          <w:p w14:paraId="109875BC" w14:textId="77777777" w:rsidR="00D42B34" w:rsidRPr="00E11320" w:rsidRDefault="00D42B34" w:rsidP="00652D28">
            <w:pPr>
              <w:tabs>
                <w:tab w:val="left" w:pos="-720"/>
              </w:tabs>
              <w:suppressAutoHyphens/>
              <w:jc w:val="both"/>
              <w:rPr>
                <w:rFonts w:ascii="Arial" w:hAnsi="Arial" w:cs="Arial"/>
                <w:spacing w:val="-3"/>
                <w:sz w:val="20"/>
                <w:szCs w:val="20"/>
              </w:rPr>
            </w:pPr>
            <w:r w:rsidRPr="00E11320">
              <w:rPr>
                <w:rFonts w:ascii="Arial" w:hAnsi="Arial" w:cs="Arial"/>
                <w:spacing w:val="-3"/>
                <w:sz w:val="20"/>
                <w:szCs w:val="20"/>
              </w:rPr>
              <w:t>10</w:t>
            </w:r>
          </w:p>
        </w:tc>
        <w:tc>
          <w:tcPr>
            <w:tcW w:w="1890" w:type="dxa"/>
            <w:vAlign w:val="center"/>
          </w:tcPr>
          <w:p w14:paraId="43E95EF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800" w:type="dxa"/>
            <w:vAlign w:val="center"/>
          </w:tcPr>
          <w:p w14:paraId="6AED60B4"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1080" w:type="dxa"/>
            <w:vAlign w:val="center"/>
          </w:tcPr>
          <w:p w14:paraId="2FA3C8F6"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39614AAD"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540" w:type="dxa"/>
            <w:vAlign w:val="center"/>
          </w:tcPr>
          <w:p w14:paraId="647AA95C"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50C01872"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340" w:type="dxa"/>
            <w:vAlign w:val="center"/>
          </w:tcPr>
          <w:p w14:paraId="7476A813"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071AD8DE"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2BFE68C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360" w:type="dxa"/>
            <w:vAlign w:val="center"/>
          </w:tcPr>
          <w:p w14:paraId="5A0699F8"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4A4DACB7"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720" w:type="dxa"/>
            <w:vAlign w:val="center"/>
          </w:tcPr>
          <w:p w14:paraId="20E7B85B"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2137" w:type="dxa"/>
            <w:vAlign w:val="center"/>
          </w:tcPr>
          <w:p w14:paraId="749846A9" w14:textId="77777777" w:rsidR="00D42B34" w:rsidRPr="00E11320" w:rsidRDefault="00D42B34" w:rsidP="00652D28">
            <w:pPr>
              <w:tabs>
                <w:tab w:val="left" w:pos="-720"/>
              </w:tabs>
              <w:suppressAutoHyphens/>
              <w:jc w:val="both"/>
              <w:rPr>
                <w:rFonts w:ascii="Arial" w:hAnsi="Arial" w:cs="Arial"/>
                <w:spacing w:val="-3"/>
                <w:sz w:val="20"/>
                <w:szCs w:val="20"/>
              </w:rPr>
            </w:pPr>
          </w:p>
        </w:tc>
        <w:tc>
          <w:tcPr>
            <w:tcW w:w="630" w:type="dxa"/>
            <w:vAlign w:val="center"/>
          </w:tcPr>
          <w:p w14:paraId="10DBA5CD" w14:textId="77777777" w:rsidR="00D42B34" w:rsidRPr="00E11320" w:rsidRDefault="00D42B34" w:rsidP="00652D28">
            <w:pPr>
              <w:tabs>
                <w:tab w:val="left" w:pos="-720"/>
              </w:tabs>
              <w:suppressAutoHyphens/>
              <w:jc w:val="both"/>
              <w:rPr>
                <w:rFonts w:ascii="Arial" w:hAnsi="Arial" w:cs="Arial"/>
                <w:spacing w:val="-3"/>
                <w:sz w:val="20"/>
                <w:szCs w:val="20"/>
              </w:rPr>
            </w:pPr>
          </w:p>
        </w:tc>
      </w:tr>
      <w:tr w:rsidR="00D42B34" w:rsidRPr="00E11320" w14:paraId="0B29CDCA" w14:textId="77777777" w:rsidTr="005827CE">
        <w:trPr>
          <w:trHeight w:val="764"/>
        </w:trPr>
        <w:tc>
          <w:tcPr>
            <w:tcW w:w="15097" w:type="dxa"/>
            <w:gridSpan w:val="15"/>
          </w:tcPr>
          <w:p w14:paraId="6E690D90" w14:textId="77777777" w:rsidR="00D42B34" w:rsidRPr="00E11320" w:rsidRDefault="00D42B34" w:rsidP="00652D28">
            <w:pPr>
              <w:tabs>
                <w:tab w:val="left" w:pos="-720"/>
              </w:tabs>
              <w:suppressAutoHyphens/>
              <w:jc w:val="both"/>
              <w:rPr>
                <w:rFonts w:ascii="Arial" w:hAnsi="Arial" w:cs="Arial"/>
                <w:b/>
                <w:spacing w:val="-3"/>
                <w:sz w:val="20"/>
                <w:szCs w:val="20"/>
              </w:rPr>
            </w:pPr>
            <w:r w:rsidRPr="00E11320">
              <w:rPr>
                <w:rFonts w:ascii="Arial" w:hAnsi="Arial" w:cs="Arial"/>
                <w:b/>
                <w:spacing w:val="-3"/>
                <w:sz w:val="20"/>
                <w:szCs w:val="20"/>
              </w:rPr>
              <w:t>Comments:</w:t>
            </w:r>
          </w:p>
          <w:p w14:paraId="4F3A505D" w14:textId="77777777" w:rsidR="00D42B34" w:rsidRPr="00E11320" w:rsidRDefault="00D42B34" w:rsidP="00652D28">
            <w:pPr>
              <w:tabs>
                <w:tab w:val="left" w:pos="-720"/>
              </w:tabs>
              <w:suppressAutoHyphens/>
              <w:jc w:val="both"/>
              <w:rPr>
                <w:rFonts w:ascii="Arial" w:hAnsi="Arial" w:cs="Arial"/>
                <w:spacing w:val="-3"/>
                <w:sz w:val="20"/>
                <w:szCs w:val="20"/>
              </w:rPr>
            </w:pPr>
          </w:p>
        </w:tc>
      </w:tr>
    </w:tbl>
    <w:p w14:paraId="5DC8753B" w14:textId="77777777" w:rsidR="00D42B34" w:rsidRPr="00E11320" w:rsidRDefault="00D42B34" w:rsidP="00D42B34">
      <w:pPr>
        <w:tabs>
          <w:tab w:val="left" w:pos="-720"/>
        </w:tabs>
        <w:suppressAutoHyphens/>
        <w:jc w:val="both"/>
        <w:rPr>
          <w:rFonts w:ascii="Arial" w:hAnsi="Arial" w:cs="Arial"/>
          <w:b/>
          <w:spacing w:val="-3"/>
          <w:sz w:val="20"/>
          <w:szCs w:val="20"/>
        </w:rPr>
        <w:sectPr w:rsidR="00D42B34" w:rsidRPr="00E11320" w:rsidSect="001B4238">
          <w:pgSz w:w="15840" w:h="12240" w:orient="landscape" w:code="1"/>
          <w:pgMar w:top="360" w:right="1440" w:bottom="630" w:left="806" w:header="720" w:footer="720" w:gutter="0"/>
          <w:cols w:space="720"/>
          <w:docGrid w:linePitch="360"/>
        </w:sectPr>
      </w:pPr>
      <w:r w:rsidRPr="00E11320">
        <w:rPr>
          <w:rFonts w:ascii="Arial" w:hAnsi="Arial" w:cs="Arial"/>
          <w:b/>
          <w:spacing w:val="-3"/>
          <w:sz w:val="20"/>
          <w:szCs w:val="20"/>
        </w:rPr>
        <w:t>Total Number of Parcels:  ____________________Total Number of Acres:  ________________</w:t>
      </w:r>
      <w:r w:rsidR="00753D91" w:rsidRPr="00E11320">
        <w:rPr>
          <w:rFonts w:ascii="Arial" w:hAnsi="Arial" w:cs="Arial"/>
          <w:b/>
          <w:spacing w:val="-3"/>
          <w:sz w:val="20"/>
          <w:szCs w:val="20"/>
        </w:rPr>
        <w:t>______________________________</w:t>
      </w:r>
    </w:p>
    <w:p w14:paraId="08C94B26" w14:textId="384AFB3E" w:rsidR="009202D5" w:rsidRPr="009202D5" w:rsidRDefault="00611F8B" w:rsidP="009202D5">
      <w:pPr>
        <w:keepNext/>
        <w:keepLines/>
        <w:spacing w:after="360" w:line="240" w:lineRule="auto"/>
        <w:outlineLvl w:val="0"/>
        <w:rPr>
          <w:rFonts w:ascii="Arial" w:eastAsia="Times New Roman" w:hAnsi="Arial" w:cs="Times New Roman"/>
          <w:b/>
          <w:caps/>
          <w:sz w:val="28"/>
          <w:szCs w:val="32"/>
        </w:rPr>
      </w:pPr>
      <w:bookmarkStart w:id="7" w:name="_Toc108410728"/>
      <w:bookmarkStart w:id="8" w:name="_Toc109441843"/>
      <w:r w:rsidRPr="009202D5">
        <w:rPr>
          <w:rFonts w:ascii="Arial" w:eastAsia="Times New Roman" w:hAnsi="Arial" w:cs="Times New Roman"/>
          <w:b/>
          <w:sz w:val="28"/>
          <w:szCs w:val="32"/>
        </w:rPr>
        <w:lastRenderedPageBreak/>
        <w:t xml:space="preserve">APPENDIX </w:t>
      </w:r>
      <w:r>
        <w:rPr>
          <w:rFonts w:ascii="Arial" w:eastAsia="Times New Roman" w:hAnsi="Arial" w:cs="Times New Roman"/>
          <w:b/>
          <w:sz w:val="28"/>
          <w:szCs w:val="32"/>
        </w:rPr>
        <w:t>I</w:t>
      </w:r>
      <w:r w:rsidRPr="009202D5">
        <w:rPr>
          <w:rFonts w:ascii="Arial" w:eastAsia="Times New Roman" w:hAnsi="Arial" w:cs="Times New Roman"/>
          <w:b/>
          <w:sz w:val="28"/>
          <w:szCs w:val="32"/>
        </w:rPr>
        <w:t xml:space="preserve"> – SITE CONTROL/LAND TENURE REQUIREMENTS</w:t>
      </w:r>
    </w:p>
    <w:p w14:paraId="2D549320" w14:textId="164A147D" w:rsidR="009202D5" w:rsidRPr="009202D5" w:rsidRDefault="009202D5" w:rsidP="009202D5">
      <w:pPr>
        <w:tabs>
          <w:tab w:val="left" w:pos="432"/>
        </w:tabs>
        <w:spacing w:after="160" w:line="240" w:lineRule="auto"/>
        <w:jc w:val="both"/>
        <w:rPr>
          <w:rFonts w:ascii="Arial" w:eastAsia="Calibri" w:hAnsi="Arial" w:cs="Arial"/>
          <w:sz w:val="24"/>
          <w:szCs w:val="24"/>
        </w:rPr>
      </w:pPr>
      <w:r w:rsidRPr="009202D5">
        <w:rPr>
          <w:rFonts w:ascii="Arial" w:eastAsia="Calibri" w:hAnsi="Arial" w:cs="Arial"/>
          <w:sz w:val="24"/>
          <w:szCs w:val="24"/>
        </w:rPr>
        <w:t xml:space="preserve">The State recognizes that specific activities on the project property may change over time; however, all uses on the property must remain compatible with the </w:t>
      </w:r>
      <w:r>
        <w:rPr>
          <w:rFonts w:ascii="Arial" w:eastAsia="Calibri" w:hAnsi="Arial" w:cs="Arial"/>
          <w:sz w:val="24"/>
          <w:szCs w:val="24"/>
        </w:rPr>
        <w:t>Youth Community Access Grant Program</w:t>
      </w:r>
      <w:r w:rsidRPr="009202D5">
        <w:rPr>
          <w:rFonts w:ascii="Arial" w:eastAsia="Calibri" w:hAnsi="Arial" w:cs="Arial"/>
          <w:sz w:val="24"/>
          <w:szCs w:val="24"/>
        </w:rPr>
        <w:t xml:space="preserve">, in accordance with the following requirements:  </w:t>
      </w:r>
    </w:p>
    <w:p w14:paraId="2D40F293" w14:textId="7E441E47" w:rsidR="009202D5" w:rsidRPr="00C72822" w:rsidRDefault="00C80335" w:rsidP="00C72822">
      <w:pPr>
        <w:rPr>
          <w:rFonts w:ascii="Arial" w:eastAsia="Calibri" w:hAnsi="Arial" w:cs="Arial"/>
          <w:spacing w:val="-2"/>
          <w:sz w:val="24"/>
          <w:szCs w:val="24"/>
        </w:rPr>
      </w:pPr>
      <w:r w:rsidRPr="00C72822">
        <w:rPr>
          <w:rFonts w:ascii="Arial" w:hAnsi="Arial" w:cs="Arial"/>
          <w:b/>
          <w:sz w:val="24"/>
          <w:szCs w:val="24"/>
        </w:rPr>
        <w:t xml:space="preserve">Capital </w:t>
      </w:r>
      <w:r w:rsidR="009202D5" w:rsidRPr="00C72822">
        <w:rPr>
          <w:rFonts w:ascii="Arial" w:hAnsi="Arial" w:cs="Arial"/>
          <w:b/>
          <w:sz w:val="24"/>
          <w:szCs w:val="24"/>
        </w:rPr>
        <w:t>Development Projects</w:t>
      </w:r>
      <w:r w:rsidR="009202D5" w:rsidRPr="00C72822">
        <w:rPr>
          <w:rFonts w:ascii="Arial" w:eastAsia="Calibri" w:hAnsi="Arial" w:cs="Arial"/>
          <w:spacing w:val="-2"/>
          <w:sz w:val="24"/>
          <w:szCs w:val="24"/>
        </w:rPr>
        <w:t xml:space="preserve"> </w:t>
      </w:r>
    </w:p>
    <w:p w14:paraId="2FA6BDFB" w14:textId="77777777" w:rsidR="009202D5" w:rsidRPr="009202D5" w:rsidRDefault="009202D5" w:rsidP="009202D5">
      <w:pPr>
        <w:tabs>
          <w:tab w:val="left" w:pos="432"/>
        </w:tabs>
        <w:spacing w:after="120" w:line="240" w:lineRule="auto"/>
        <w:jc w:val="both"/>
        <w:rPr>
          <w:rFonts w:ascii="Arial" w:eastAsia="Calibri" w:hAnsi="Arial" w:cs="Arial"/>
          <w:sz w:val="24"/>
          <w:szCs w:val="24"/>
        </w:rPr>
      </w:pPr>
      <w:r w:rsidRPr="009202D5">
        <w:rPr>
          <w:rFonts w:ascii="Arial" w:eastAsia="Calibri" w:hAnsi="Arial" w:cs="Arial"/>
          <w:spacing w:val="-2"/>
          <w:sz w:val="24"/>
          <w:szCs w:val="24"/>
        </w:rPr>
        <w:t>Grantee shall m</w:t>
      </w:r>
      <w:r w:rsidRPr="009202D5">
        <w:rPr>
          <w:rFonts w:ascii="Arial" w:eastAsia="Calibri" w:hAnsi="Arial" w:cs="Arial"/>
          <w:sz w:val="24"/>
          <w:szCs w:val="24"/>
        </w:rPr>
        <w:t>aintain and operate the property developed pursuant to this grant for a period of:</w:t>
      </w:r>
    </w:p>
    <w:p w14:paraId="72F5FB13" w14:textId="4AE560D5" w:rsidR="00C80335" w:rsidRDefault="00C80335" w:rsidP="00C80335">
      <w:pPr>
        <w:pStyle w:val="ListParagraph"/>
        <w:numPr>
          <w:ilvl w:val="0"/>
          <w:numId w:val="32"/>
        </w:numPr>
        <w:tabs>
          <w:tab w:val="left" w:pos="432"/>
        </w:tabs>
        <w:spacing w:after="0" w:line="240" w:lineRule="auto"/>
        <w:jc w:val="both"/>
        <w:rPr>
          <w:rFonts w:ascii="Arial" w:eastAsia="Calibri" w:hAnsi="Arial" w:cs="Times New Roman"/>
          <w:sz w:val="24"/>
        </w:rPr>
      </w:pPr>
      <w:r>
        <w:rPr>
          <w:rFonts w:ascii="Arial" w:eastAsia="Calibri" w:hAnsi="Arial" w:cs="Times New Roman"/>
          <w:sz w:val="24"/>
        </w:rPr>
        <w:t>At least 10 years for grants up to $</w:t>
      </w:r>
      <w:r w:rsidR="001D28D9">
        <w:rPr>
          <w:rFonts w:ascii="Arial" w:eastAsia="Calibri" w:hAnsi="Arial" w:cs="Times New Roman"/>
          <w:sz w:val="24"/>
        </w:rPr>
        <w:t>300,000</w:t>
      </w:r>
    </w:p>
    <w:p w14:paraId="6B6C2B9C" w14:textId="0B65AEB6" w:rsidR="00B8154D" w:rsidRDefault="00B8154D" w:rsidP="00B8154D">
      <w:pPr>
        <w:tabs>
          <w:tab w:val="left" w:pos="432"/>
        </w:tabs>
        <w:spacing w:after="0" w:line="240" w:lineRule="auto"/>
        <w:jc w:val="both"/>
        <w:rPr>
          <w:rFonts w:ascii="Arial" w:eastAsia="Calibri" w:hAnsi="Arial" w:cs="Times New Roman"/>
          <w:sz w:val="24"/>
        </w:rPr>
      </w:pPr>
    </w:p>
    <w:p w14:paraId="2BB892E9" w14:textId="0640A3BD" w:rsidR="00B8154D" w:rsidRPr="009202D5" w:rsidRDefault="00B8154D" w:rsidP="005D302C">
      <w:pPr>
        <w:tabs>
          <w:tab w:val="left" w:pos="432"/>
        </w:tabs>
        <w:spacing w:after="160" w:line="240" w:lineRule="auto"/>
        <w:jc w:val="both"/>
        <w:rPr>
          <w:rFonts w:ascii="Arial" w:eastAsia="Calibri" w:hAnsi="Arial" w:cs="Times New Roman"/>
          <w:sz w:val="24"/>
        </w:rPr>
      </w:pPr>
      <w:r w:rsidRPr="009202D5">
        <w:rPr>
          <w:rFonts w:ascii="Arial" w:eastAsia="Calibri" w:hAnsi="Arial" w:cs="Times New Roman"/>
          <w:sz w:val="24"/>
        </w:rPr>
        <w:t xml:space="preserve">Grantee shall not use or allow the use of any portion of the real property for mitigation (i.e., to compensate for adverse changes to the environment elsewhere).  </w:t>
      </w:r>
    </w:p>
    <w:p w14:paraId="62E8B8FA" w14:textId="58D59541" w:rsidR="00B8154D" w:rsidRPr="009202D5" w:rsidRDefault="00B8154D" w:rsidP="005D302C">
      <w:pPr>
        <w:tabs>
          <w:tab w:val="left" w:pos="432"/>
        </w:tabs>
        <w:spacing w:after="160" w:line="240" w:lineRule="auto"/>
        <w:jc w:val="both"/>
        <w:rPr>
          <w:rFonts w:ascii="Arial" w:eastAsia="Calibri" w:hAnsi="Arial" w:cs="Times New Roman"/>
          <w:sz w:val="24"/>
        </w:rPr>
      </w:pPr>
      <w:r w:rsidRPr="009202D5">
        <w:rPr>
          <w:rFonts w:ascii="Arial" w:eastAsia="Calibri" w:hAnsi="Arial" w:cs="Times New Roman"/>
          <w:sz w:val="24"/>
        </w:rPr>
        <w:t>Grantee shall not use or allow the use of any portion of the real property as security for any debt.</w:t>
      </w:r>
    </w:p>
    <w:p w14:paraId="150D41D7" w14:textId="223F6B73" w:rsidR="00B8154D" w:rsidRPr="009202D5" w:rsidRDefault="00B8154D" w:rsidP="005D302C">
      <w:pPr>
        <w:tabs>
          <w:tab w:val="left" w:pos="432"/>
        </w:tabs>
        <w:spacing w:after="160" w:line="240" w:lineRule="auto"/>
        <w:jc w:val="both"/>
        <w:rPr>
          <w:rFonts w:ascii="Arial" w:eastAsia="Calibri" w:hAnsi="Arial" w:cs="Times New Roman"/>
          <w:b/>
          <w:sz w:val="24"/>
          <w:u w:val="single"/>
        </w:rPr>
      </w:pPr>
      <w:r w:rsidRPr="009202D5">
        <w:rPr>
          <w:rFonts w:ascii="Arial" w:eastAsia="Calibri" w:hAnsi="Arial" w:cs="Times New Roman"/>
          <w:sz w:val="24"/>
        </w:rPr>
        <w:t xml:space="preserve">With the approval of the State, </w:t>
      </w:r>
      <w:r>
        <w:rPr>
          <w:rFonts w:ascii="Arial" w:eastAsia="Calibri" w:hAnsi="Arial" w:cs="Times New Roman"/>
          <w:sz w:val="24"/>
        </w:rPr>
        <w:t>G</w:t>
      </w:r>
      <w:r w:rsidRPr="009202D5">
        <w:rPr>
          <w:rFonts w:ascii="Arial" w:eastAsia="Calibri" w:hAnsi="Arial" w:cs="Times New Roman"/>
          <w:sz w:val="24"/>
        </w:rPr>
        <w:t xml:space="preserve">rantee or </w:t>
      </w:r>
      <w:r>
        <w:rPr>
          <w:rFonts w:ascii="Arial" w:eastAsia="Calibri" w:hAnsi="Arial" w:cs="Times New Roman"/>
          <w:sz w:val="24"/>
        </w:rPr>
        <w:t>G</w:t>
      </w:r>
      <w:r w:rsidRPr="009202D5">
        <w:rPr>
          <w:rFonts w:ascii="Arial" w:eastAsia="Calibri" w:hAnsi="Arial" w:cs="Times New Roman"/>
          <w:sz w:val="24"/>
        </w:rPr>
        <w:t xml:space="preserve">rantee’s successor in interest in the property may enter into an agreement with another party to maintain and operate the property in accordance with this grant program. At a minimum, the agreement must do the following: </w:t>
      </w:r>
    </w:p>
    <w:p w14:paraId="38A3819D" w14:textId="77777777" w:rsidR="00B8154D" w:rsidRPr="00254431" w:rsidRDefault="00B8154D" w:rsidP="005D302C">
      <w:pPr>
        <w:pStyle w:val="ListParagraph"/>
        <w:numPr>
          <w:ilvl w:val="0"/>
          <w:numId w:val="31"/>
        </w:numPr>
        <w:tabs>
          <w:tab w:val="left" w:pos="432"/>
        </w:tabs>
        <w:spacing w:after="0" w:line="240" w:lineRule="auto"/>
        <w:jc w:val="both"/>
        <w:rPr>
          <w:rFonts w:ascii="Arial" w:eastAsia="Calibri" w:hAnsi="Arial" w:cs="Times New Roman"/>
          <w:b/>
          <w:sz w:val="24"/>
          <w:u w:val="single"/>
        </w:rPr>
      </w:pPr>
      <w:r w:rsidRPr="00254431">
        <w:rPr>
          <w:rFonts w:ascii="Arial" w:eastAsia="Calibri" w:hAnsi="Arial" w:cs="Times New Roman"/>
          <w:sz w:val="24"/>
        </w:rPr>
        <w:t>Clearly spell out the roles of each party in detail.</w:t>
      </w:r>
    </w:p>
    <w:p w14:paraId="73B039D3" w14:textId="77777777" w:rsidR="00B8154D" w:rsidRPr="00254431" w:rsidRDefault="00B8154D" w:rsidP="005D302C">
      <w:pPr>
        <w:pStyle w:val="ListParagraph"/>
        <w:numPr>
          <w:ilvl w:val="0"/>
          <w:numId w:val="31"/>
        </w:numPr>
        <w:tabs>
          <w:tab w:val="left" w:pos="432"/>
        </w:tabs>
        <w:spacing w:after="0" w:line="240" w:lineRule="auto"/>
        <w:jc w:val="both"/>
        <w:rPr>
          <w:rFonts w:ascii="Arial" w:eastAsia="Calibri" w:hAnsi="Arial" w:cs="Times New Roman"/>
          <w:b/>
          <w:sz w:val="24"/>
          <w:u w:val="single"/>
        </w:rPr>
      </w:pPr>
      <w:r w:rsidRPr="00254431">
        <w:rPr>
          <w:rFonts w:ascii="Arial" w:eastAsia="Calibri" w:hAnsi="Arial" w:cs="Times New Roman"/>
          <w:sz w:val="24"/>
        </w:rPr>
        <w:t>Be signed by both parties signifying their acceptance.</w:t>
      </w:r>
    </w:p>
    <w:p w14:paraId="4AA75308" w14:textId="77777777" w:rsidR="00B8154D" w:rsidRPr="00254431" w:rsidRDefault="00B8154D" w:rsidP="005D302C">
      <w:pPr>
        <w:pStyle w:val="ListParagraph"/>
        <w:numPr>
          <w:ilvl w:val="0"/>
          <w:numId w:val="31"/>
        </w:numPr>
        <w:tabs>
          <w:tab w:val="left" w:pos="432"/>
        </w:tabs>
        <w:spacing w:after="0" w:line="240" w:lineRule="auto"/>
        <w:jc w:val="both"/>
        <w:rPr>
          <w:rFonts w:ascii="Arial" w:eastAsia="Calibri" w:hAnsi="Arial" w:cs="Times New Roman"/>
          <w:b/>
          <w:sz w:val="24"/>
          <w:u w:val="single"/>
        </w:rPr>
      </w:pPr>
      <w:r w:rsidRPr="00254431">
        <w:rPr>
          <w:rFonts w:ascii="Arial" w:eastAsia="Calibri" w:hAnsi="Arial" w:cs="Times New Roman"/>
          <w:sz w:val="24"/>
        </w:rPr>
        <w:t>Not terminate prior to the length of site control/land tenure required by the grant agreement (only agreements that allow early termination for cause or by mutual consent will be acceptable)</w:t>
      </w:r>
    </w:p>
    <w:p w14:paraId="10292BA8" w14:textId="0DA3A06F" w:rsidR="00B8154D" w:rsidRPr="00254431" w:rsidRDefault="00B8154D" w:rsidP="005D302C">
      <w:pPr>
        <w:pStyle w:val="ListParagraph"/>
        <w:numPr>
          <w:ilvl w:val="0"/>
          <w:numId w:val="31"/>
        </w:numPr>
        <w:tabs>
          <w:tab w:val="left" w:pos="432"/>
        </w:tabs>
        <w:spacing w:after="0" w:line="240" w:lineRule="auto"/>
        <w:jc w:val="both"/>
        <w:rPr>
          <w:rFonts w:ascii="Arial" w:eastAsia="Calibri" w:hAnsi="Arial" w:cs="Times New Roman"/>
          <w:b/>
          <w:sz w:val="24"/>
          <w:u w:val="single"/>
        </w:rPr>
      </w:pPr>
      <w:r w:rsidRPr="00254431">
        <w:rPr>
          <w:rFonts w:ascii="Arial" w:eastAsia="Calibri" w:hAnsi="Arial" w:cs="Times New Roman"/>
          <w:sz w:val="24"/>
        </w:rPr>
        <w:t xml:space="preserve">Include language that </w:t>
      </w:r>
      <w:r>
        <w:rPr>
          <w:rFonts w:ascii="Arial" w:eastAsia="Calibri" w:hAnsi="Arial" w:cs="Times New Roman"/>
          <w:sz w:val="24"/>
        </w:rPr>
        <w:t>G</w:t>
      </w:r>
      <w:r w:rsidRPr="00254431">
        <w:rPr>
          <w:rFonts w:ascii="Arial" w:eastAsia="Calibri" w:hAnsi="Arial" w:cs="Times New Roman"/>
          <w:sz w:val="24"/>
        </w:rPr>
        <w:t>rantee will resume responsibility for ongoing operation and maintenance in the event of cancellation</w:t>
      </w:r>
    </w:p>
    <w:p w14:paraId="3EF44B41" w14:textId="77777777" w:rsidR="004C4A5F" w:rsidRDefault="004C4A5F" w:rsidP="005D302C">
      <w:pPr>
        <w:tabs>
          <w:tab w:val="left" w:pos="432"/>
        </w:tabs>
        <w:spacing w:after="160" w:line="240" w:lineRule="auto"/>
        <w:jc w:val="both"/>
        <w:rPr>
          <w:rFonts w:ascii="Arial" w:eastAsia="Calibri" w:hAnsi="Arial" w:cs="Times New Roman"/>
          <w:sz w:val="24"/>
        </w:rPr>
      </w:pPr>
    </w:p>
    <w:p w14:paraId="167C8607" w14:textId="1C4284FB" w:rsidR="00B8154D" w:rsidRPr="009202D5" w:rsidRDefault="00B8154D" w:rsidP="005D302C">
      <w:pPr>
        <w:tabs>
          <w:tab w:val="left" w:pos="432"/>
        </w:tabs>
        <w:spacing w:after="160" w:line="240" w:lineRule="auto"/>
        <w:jc w:val="both"/>
        <w:rPr>
          <w:rFonts w:ascii="Arial" w:eastAsia="Calibri" w:hAnsi="Arial" w:cs="Times New Roman"/>
          <w:i/>
          <w:sz w:val="24"/>
        </w:rPr>
      </w:pPr>
      <w:r w:rsidRPr="009202D5">
        <w:rPr>
          <w:rFonts w:ascii="Arial" w:eastAsia="Calibri" w:hAnsi="Arial" w:cs="Times New Roman"/>
          <w:sz w:val="24"/>
        </w:rPr>
        <w:t>Grantee may be excused from its obligations for operation and maintenance of the project site only upon the written approval of the State for good cause. Good cause includes, but is not limited to, natural disasters that destroy the project improvements and render the project obsolete or impracticable to rebuild.</w:t>
      </w:r>
    </w:p>
    <w:p w14:paraId="463D9A8E" w14:textId="0D175539" w:rsidR="00C80335" w:rsidRPr="00C72822" w:rsidRDefault="00C80335" w:rsidP="00C72822">
      <w:pPr>
        <w:rPr>
          <w:rFonts w:ascii="Arial" w:hAnsi="Arial" w:cs="Arial"/>
          <w:b/>
          <w:sz w:val="24"/>
          <w:szCs w:val="24"/>
        </w:rPr>
      </w:pPr>
      <w:r w:rsidRPr="00C72822">
        <w:rPr>
          <w:rFonts w:ascii="Arial" w:hAnsi="Arial" w:cs="Arial"/>
          <w:b/>
          <w:sz w:val="24"/>
          <w:szCs w:val="24"/>
        </w:rPr>
        <w:t>Capital Vehicle Acquisition Projects</w:t>
      </w:r>
    </w:p>
    <w:p w14:paraId="10D792FC" w14:textId="00E32268" w:rsidR="00C80335" w:rsidRPr="00C72822" w:rsidRDefault="00C80335" w:rsidP="00C72822">
      <w:pPr>
        <w:rPr>
          <w:rFonts w:ascii="Arial" w:hAnsi="Arial" w:cs="Arial"/>
          <w:sz w:val="24"/>
          <w:szCs w:val="24"/>
        </w:rPr>
      </w:pPr>
      <w:r w:rsidRPr="00C72822">
        <w:rPr>
          <w:rFonts w:ascii="Arial" w:hAnsi="Arial" w:cs="Arial"/>
          <w:sz w:val="24"/>
          <w:szCs w:val="24"/>
        </w:rPr>
        <w:t xml:space="preserve">Grantee shall maintain and operate the vehicle acquired pursuant to this grant for a period of at least </w:t>
      </w:r>
      <w:r w:rsidR="001D28D9" w:rsidRPr="00C72822">
        <w:rPr>
          <w:rFonts w:ascii="Arial" w:hAnsi="Arial" w:cs="Arial"/>
          <w:sz w:val="24"/>
          <w:szCs w:val="24"/>
        </w:rPr>
        <w:t>eigh</w:t>
      </w:r>
      <w:r w:rsidR="00DB6AB1" w:rsidRPr="00C72822">
        <w:rPr>
          <w:rFonts w:ascii="Arial" w:hAnsi="Arial" w:cs="Arial"/>
          <w:sz w:val="24"/>
          <w:szCs w:val="24"/>
        </w:rPr>
        <w:t xml:space="preserve">t </w:t>
      </w:r>
      <w:r w:rsidRPr="00C72822">
        <w:rPr>
          <w:rFonts w:ascii="Arial" w:hAnsi="Arial" w:cs="Arial"/>
          <w:sz w:val="24"/>
          <w:szCs w:val="24"/>
        </w:rPr>
        <w:t>years.</w:t>
      </w:r>
    </w:p>
    <w:p w14:paraId="5767D238" w14:textId="12C8B594" w:rsidR="005D302C" w:rsidRPr="009202D5" w:rsidRDefault="005D302C" w:rsidP="005D302C">
      <w:pPr>
        <w:tabs>
          <w:tab w:val="left" w:pos="432"/>
        </w:tabs>
        <w:spacing w:after="160" w:line="240" w:lineRule="auto"/>
        <w:jc w:val="both"/>
        <w:rPr>
          <w:rFonts w:ascii="Arial" w:eastAsia="Calibri" w:hAnsi="Arial" w:cs="Times New Roman"/>
          <w:i/>
          <w:sz w:val="24"/>
        </w:rPr>
      </w:pPr>
      <w:r w:rsidRPr="009202D5">
        <w:rPr>
          <w:rFonts w:ascii="Arial" w:eastAsia="Calibri" w:hAnsi="Arial" w:cs="Times New Roman"/>
          <w:sz w:val="24"/>
        </w:rPr>
        <w:t xml:space="preserve">Grantee may be excused from its obligations for operation and maintenance of the </w:t>
      </w:r>
      <w:r w:rsidR="004C4A5F">
        <w:rPr>
          <w:rFonts w:ascii="Arial" w:eastAsia="Calibri" w:hAnsi="Arial" w:cs="Times New Roman"/>
          <w:sz w:val="24"/>
        </w:rPr>
        <w:t>vehicle</w:t>
      </w:r>
      <w:r w:rsidRPr="009202D5">
        <w:rPr>
          <w:rFonts w:ascii="Arial" w:eastAsia="Calibri" w:hAnsi="Arial" w:cs="Times New Roman"/>
          <w:sz w:val="24"/>
        </w:rPr>
        <w:t xml:space="preserve"> only upon the written approval of the State for good cause. Good cause includes, but is not limited to, natural disasters that </w:t>
      </w:r>
      <w:r w:rsidR="00FF3544">
        <w:rPr>
          <w:rFonts w:ascii="Arial" w:eastAsia="Calibri" w:hAnsi="Arial" w:cs="Times New Roman"/>
          <w:sz w:val="24"/>
        </w:rPr>
        <w:t xml:space="preserve">damage </w:t>
      </w:r>
      <w:r w:rsidRPr="009202D5">
        <w:rPr>
          <w:rFonts w:ascii="Arial" w:eastAsia="Calibri" w:hAnsi="Arial" w:cs="Times New Roman"/>
          <w:sz w:val="24"/>
        </w:rPr>
        <w:t xml:space="preserve">the </w:t>
      </w:r>
      <w:r w:rsidR="004C4A5F">
        <w:rPr>
          <w:rFonts w:ascii="Arial" w:eastAsia="Calibri" w:hAnsi="Arial" w:cs="Times New Roman"/>
          <w:sz w:val="24"/>
        </w:rPr>
        <w:t>vehicle</w:t>
      </w:r>
      <w:r w:rsidRPr="009202D5">
        <w:rPr>
          <w:rFonts w:ascii="Arial" w:eastAsia="Calibri" w:hAnsi="Arial" w:cs="Times New Roman"/>
          <w:sz w:val="24"/>
        </w:rPr>
        <w:t xml:space="preserve"> and render the </w:t>
      </w:r>
      <w:r w:rsidR="00FF3544">
        <w:rPr>
          <w:rFonts w:ascii="Arial" w:eastAsia="Calibri" w:hAnsi="Arial" w:cs="Times New Roman"/>
          <w:sz w:val="24"/>
        </w:rPr>
        <w:t xml:space="preserve">use obsolete. </w:t>
      </w:r>
    </w:p>
    <w:p w14:paraId="10044662" w14:textId="77777777" w:rsidR="009202D5" w:rsidRDefault="009202D5" w:rsidP="009202D5">
      <w:pPr>
        <w:spacing w:after="0" w:line="240" w:lineRule="auto"/>
        <w:rPr>
          <w:rFonts w:ascii="Arial" w:eastAsia="Times New Roman" w:hAnsi="Arial" w:cs="Times New Roman"/>
          <w:b/>
          <w:sz w:val="24"/>
          <w:szCs w:val="24"/>
          <w:lang w:val="x-none" w:eastAsia="x-none"/>
        </w:rPr>
      </w:pPr>
    </w:p>
    <w:bookmarkEnd w:id="7"/>
    <w:bookmarkEnd w:id="8"/>
    <w:p w14:paraId="16D13C28" w14:textId="77777777" w:rsidR="00DB6AB1" w:rsidRPr="00DB6AB1" w:rsidRDefault="00DB6AB1" w:rsidP="00DB6AB1"/>
    <w:p w14:paraId="622D9DFD" w14:textId="77777777" w:rsidR="00DB6AB1" w:rsidRPr="00DB6AB1" w:rsidRDefault="00DB6AB1" w:rsidP="00DB6AB1"/>
    <w:p w14:paraId="01D7FE68" w14:textId="77777777" w:rsidR="00DB6AB1" w:rsidRPr="00DB6AB1" w:rsidRDefault="00DB6AB1" w:rsidP="00DB6AB1"/>
    <w:p w14:paraId="51BCABF8" w14:textId="3D633D0F" w:rsidR="005D302C" w:rsidRPr="005D302C" w:rsidRDefault="00611F8B" w:rsidP="005D302C">
      <w:pPr>
        <w:keepNext/>
        <w:keepLines/>
        <w:spacing w:after="360" w:line="240" w:lineRule="auto"/>
        <w:ind w:left="-446"/>
        <w:outlineLvl w:val="0"/>
        <w:rPr>
          <w:rFonts w:ascii="Arial" w:eastAsia="Times New Roman" w:hAnsi="Arial" w:cs="Times New Roman"/>
          <w:b/>
          <w:caps/>
          <w:sz w:val="28"/>
          <w:szCs w:val="32"/>
        </w:rPr>
      </w:pPr>
      <w:r w:rsidRPr="005D302C">
        <w:rPr>
          <w:rFonts w:ascii="Arial" w:eastAsia="Times New Roman" w:hAnsi="Arial" w:cs="Times New Roman"/>
          <w:b/>
          <w:sz w:val="28"/>
          <w:szCs w:val="32"/>
        </w:rPr>
        <w:lastRenderedPageBreak/>
        <w:t xml:space="preserve">APPENDIX </w:t>
      </w:r>
      <w:r>
        <w:rPr>
          <w:rFonts w:ascii="Arial" w:eastAsia="Times New Roman" w:hAnsi="Arial" w:cs="Times New Roman"/>
          <w:b/>
          <w:sz w:val="28"/>
          <w:szCs w:val="32"/>
        </w:rPr>
        <w:t>J</w:t>
      </w:r>
      <w:r w:rsidRPr="005D302C">
        <w:rPr>
          <w:rFonts w:ascii="Arial" w:eastAsia="Times New Roman" w:hAnsi="Arial" w:cs="Times New Roman"/>
          <w:b/>
          <w:sz w:val="28"/>
          <w:szCs w:val="32"/>
        </w:rPr>
        <w:t xml:space="preserve"> – PROJECT PERMIT APPROVAL STATUS</w:t>
      </w:r>
    </w:p>
    <w:p w14:paraId="4E1E1BAA" w14:textId="77777777" w:rsidR="005D302C" w:rsidRPr="005D302C" w:rsidRDefault="005D302C" w:rsidP="005D302C">
      <w:pPr>
        <w:spacing w:after="160" w:line="240" w:lineRule="auto"/>
        <w:ind w:left="-450" w:right="-446"/>
        <w:jc w:val="both"/>
        <w:rPr>
          <w:rFonts w:ascii="Arial" w:eastAsia="Times New Roman" w:hAnsi="Arial" w:cs="Arial"/>
          <w:b/>
          <w:sz w:val="20"/>
        </w:rPr>
      </w:pPr>
      <w:r w:rsidRPr="005D302C">
        <w:rPr>
          <w:rFonts w:ascii="Arial" w:eastAsia="Times New Roman" w:hAnsi="Arial" w:cs="Arial"/>
          <w:sz w:val="20"/>
        </w:rPr>
        <w:t xml:space="preserve">Indicate the status of all federal, state and local permits required for the project. Describe any potential delays due to permitting (indicate specific permits). </w:t>
      </w:r>
      <w:bookmarkStart w:id="9" w:name="_Hlk13228332"/>
      <w:r w:rsidRPr="005D302C">
        <w:rPr>
          <w:rFonts w:ascii="Arial" w:eastAsia="Times New Roman" w:hAnsi="Arial" w:cs="Arial"/>
          <w:b/>
          <w:sz w:val="20"/>
        </w:rPr>
        <w:t>If acquiring a long-term encroachment permit, submit evidence the entity with jurisdiction is aware of the project and is willing to work with applicant to issue the permit.</w:t>
      </w:r>
      <w:bookmarkEnd w:id="9"/>
    </w:p>
    <w:p w14:paraId="7418290A" w14:textId="77777777" w:rsidR="005D302C" w:rsidRPr="005D302C" w:rsidRDefault="005D302C" w:rsidP="005D302C">
      <w:pPr>
        <w:spacing w:after="120" w:line="240" w:lineRule="auto"/>
        <w:ind w:left="-450" w:right="-446"/>
        <w:rPr>
          <w:rFonts w:ascii="Arial" w:eastAsia="Times New Roman" w:hAnsi="Arial" w:cs="Arial"/>
          <w:sz w:val="20"/>
        </w:rPr>
      </w:pPr>
      <w:r w:rsidRPr="005D302C">
        <w:rPr>
          <w:rFonts w:ascii="Arial" w:eastAsia="Times New Roman" w:hAnsi="Arial" w:cs="Arial"/>
          <w:sz w:val="20"/>
        </w:rPr>
        <w:t>This list is not all-inclusive. It is grantee’s responsibility to identify and obtain all applicable permits.</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5534"/>
        <w:gridCol w:w="450"/>
        <w:gridCol w:w="454"/>
        <w:gridCol w:w="454"/>
        <w:gridCol w:w="1254"/>
      </w:tblGrid>
      <w:tr w:rsidR="005D302C" w:rsidRPr="005D302C" w14:paraId="689ACAD1" w14:textId="77777777" w:rsidTr="00F6665C">
        <w:trPr>
          <w:cantSplit/>
          <w:trHeight w:val="1276"/>
          <w:jc w:val="center"/>
        </w:trPr>
        <w:tc>
          <w:tcPr>
            <w:tcW w:w="1241" w:type="pct"/>
            <w:tcBorders>
              <w:top w:val="single" w:sz="4" w:space="0" w:color="auto"/>
              <w:left w:val="single" w:sz="4" w:space="0" w:color="auto"/>
              <w:right w:val="single" w:sz="4" w:space="0" w:color="auto"/>
            </w:tcBorders>
            <w:shd w:val="clear" w:color="auto" w:fill="auto"/>
            <w:vAlign w:val="bottom"/>
          </w:tcPr>
          <w:p w14:paraId="486CE954" w14:textId="77777777" w:rsidR="005D302C" w:rsidRPr="005D302C" w:rsidRDefault="005D302C" w:rsidP="005D302C">
            <w:pPr>
              <w:tabs>
                <w:tab w:val="left" w:pos="432"/>
              </w:tabs>
              <w:spacing w:after="120" w:line="240" w:lineRule="auto"/>
              <w:rPr>
                <w:rFonts w:ascii="Arial" w:eastAsia="Times New Roman" w:hAnsi="Arial" w:cs="Arial"/>
                <w:sz w:val="24"/>
                <w:szCs w:val="24"/>
              </w:rPr>
            </w:pPr>
            <w:r w:rsidRPr="005D302C">
              <w:rPr>
                <w:rFonts w:ascii="Arial" w:eastAsia="Times New Roman" w:hAnsi="Arial" w:cs="Arial"/>
                <w:b/>
              </w:rPr>
              <w:t>PERMITTING AGENCY</w:t>
            </w:r>
          </w:p>
        </w:tc>
        <w:tc>
          <w:tcPr>
            <w:tcW w:w="2524" w:type="pct"/>
            <w:tcBorders>
              <w:top w:val="single" w:sz="4" w:space="0" w:color="auto"/>
              <w:left w:val="single" w:sz="4" w:space="0" w:color="auto"/>
              <w:right w:val="single" w:sz="4" w:space="0" w:color="auto"/>
            </w:tcBorders>
            <w:shd w:val="clear" w:color="auto" w:fill="auto"/>
            <w:vAlign w:val="bottom"/>
          </w:tcPr>
          <w:p w14:paraId="1540294A" w14:textId="77777777" w:rsidR="005D302C" w:rsidRPr="005D302C" w:rsidRDefault="005D302C" w:rsidP="005D302C">
            <w:pPr>
              <w:tabs>
                <w:tab w:val="left" w:pos="432"/>
              </w:tabs>
              <w:spacing w:after="120" w:line="240" w:lineRule="auto"/>
              <w:rPr>
                <w:rFonts w:ascii="Arial" w:eastAsia="Times New Roman" w:hAnsi="Arial" w:cs="Arial"/>
                <w:b/>
                <w:sz w:val="24"/>
                <w:szCs w:val="24"/>
              </w:rPr>
            </w:pPr>
            <w:r w:rsidRPr="005D302C">
              <w:rPr>
                <w:rFonts w:ascii="Arial" w:eastAsia="Times New Roman" w:hAnsi="Arial" w:cs="Arial"/>
                <w:b/>
              </w:rPr>
              <w:t>TYPE OF REQUIREMENT</w:t>
            </w:r>
          </w:p>
        </w:tc>
        <w:tc>
          <w:tcPr>
            <w:tcW w:w="20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7CBECB" w14:textId="77777777" w:rsidR="005D302C" w:rsidRPr="005D302C" w:rsidRDefault="005D302C" w:rsidP="005D302C">
            <w:pPr>
              <w:spacing w:after="0" w:line="240" w:lineRule="auto"/>
              <w:ind w:left="113" w:right="113"/>
              <w:jc w:val="both"/>
              <w:rPr>
                <w:rFonts w:ascii="Arial" w:eastAsia="Times New Roman" w:hAnsi="Arial" w:cs="Arial"/>
                <w:b/>
                <w:sz w:val="18"/>
                <w:szCs w:val="18"/>
              </w:rPr>
            </w:pPr>
            <w:r w:rsidRPr="005D302C">
              <w:rPr>
                <w:rFonts w:ascii="Arial" w:eastAsia="Times New Roman" w:hAnsi="Arial" w:cs="Arial"/>
                <w:b/>
                <w:sz w:val="18"/>
                <w:szCs w:val="18"/>
              </w:rPr>
              <w:t>REQUIRED</w:t>
            </w:r>
          </w:p>
        </w:tc>
        <w:tc>
          <w:tcPr>
            <w:tcW w:w="207" w:type="pct"/>
            <w:tcBorders>
              <w:top w:val="single" w:sz="4" w:space="0" w:color="auto"/>
              <w:left w:val="single" w:sz="4" w:space="0" w:color="auto"/>
              <w:bottom w:val="nil"/>
              <w:right w:val="single" w:sz="4" w:space="0" w:color="auto"/>
            </w:tcBorders>
            <w:shd w:val="clear" w:color="auto" w:fill="auto"/>
            <w:textDirection w:val="btLr"/>
            <w:vAlign w:val="center"/>
          </w:tcPr>
          <w:p w14:paraId="21B05374" w14:textId="77777777" w:rsidR="005D302C" w:rsidRPr="005D302C" w:rsidRDefault="005D302C" w:rsidP="005D302C">
            <w:pPr>
              <w:spacing w:after="0" w:line="240" w:lineRule="auto"/>
              <w:ind w:left="113" w:right="113"/>
              <w:rPr>
                <w:rFonts w:ascii="Arial" w:eastAsia="Times New Roman" w:hAnsi="Arial" w:cs="Arial"/>
                <w:b/>
                <w:sz w:val="18"/>
                <w:szCs w:val="18"/>
              </w:rPr>
            </w:pPr>
            <w:r w:rsidRPr="005D302C">
              <w:rPr>
                <w:rFonts w:ascii="Arial" w:eastAsia="Times New Roman" w:hAnsi="Arial" w:cs="Arial"/>
                <w:b/>
                <w:sz w:val="18"/>
                <w:szCs w:val="18"/>
              </w:rPr>
              <w:t>APPLIED</w:t>
            </w:r>
          </w:p>
        </w:tc>
        <w:tc>
          <w:tcPr>
            <w:tcW w:w="2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7E5D97" w14:textId="77777777" w:rsidR="005D302C" w:rsidRPr="005D302C" w:rsidRDefault="005D302C" w:rsidP="005D302C">
            <w:pPr>
              <w:spacing w:after="0" w:line="240" w:lineRule="auto"/>
              <w:ind w:left="113" w:right="113"/>
              <w:rPr>
                <w:rFonts w:ascii="Arial" w:eastAsia="Times New Roman" w:hAnsi="Arial" w:cs="Arial"/>
                <w:b/>
                <w:sz w:val="18"/>
                <w:szCs w:val="18"/>
              </w:rPr>
            </w:pPr>
            <w:r w:rsidRPr="005D302C">
              <w:rPr>
                <w:rFonts w:ascii="Arial" w:eastAsia="Times New Roman" w:hAnsi="Arial" w:cs="Arial"/>
                <w:b/>
                <w:sz w:val="18"/>
                <w:szCs w:val="18"/>
              </w:rPr>
              <w:t>ACQUIRED</w:t>
            </w:r>
          </w:p>
        </w:tc>
        <w:tc>
          <w:tcPr>
            <w:tcW w:w="572" w:type="pct"/>
            <w:tcBorders>
              <w:top w:val="single" w:sz="4" w:space="0" w:color="auto"/>
              <w:left w:val="single" w:sz="4" w:space="0" w:color="auto"/>
              <w:bottom w:val="nil"/>
              <w:right w:val="single" w:sz="4" w:space="0" w:color="auto"/>
            </w:tcBorders>
            <w:shd w:val="clear" w:color="auto" w:fill="auto"/>
            <w:textDirection w:val="btLr"/>
            <w:vAlign w:val="center"/>
          </w:tcPr>
          <w:p w14:paraId="7ED9122A" w14:textId="77777777" w:rsidR="005D302C" w:rsidRPr="005D302C" w:rsidRDefault="005D302C" w:rsidP="005D302C">
            <w:pPr>
              <w:spacing w:after="0" w:line="240" w:lineRule="auto"/>
              <w:ind w:left="113" w:right="113"/>
              <w:rPr>
                <w:rFonts w:ascii="Arial" w:eastAsia="Times New Roman" w:hAnsi="Arial" w:cs="Arial"/>
                <w:b/>
                <w:sz w:val="18"/>
                <w:szCs w:val="18"/>
              </w:rPr>
            </w:pPr>
            <w:r w:rsidRPr="005D302C">
              <w:rPr>
                <w:rFonts w:ascii="Arial" w:eastAsia="Times New Roman" w:hAnsi="Arial" w:cs="Arial"/>
                <w:b/>
                <w:sz w:val="18"/>
                <w:szCs w:val="18"/>
              </w:rPr>
              <w:t>DATE EXPECTED</w:t>
            </w:r>
          </w:p>
        </w:tc>
      </w:tr>
      <w:tr w:rsidR="005D302C" w:rsidRPr="005D302C" w14:paraId="2CFC67EC" w14:textId="77777777" w:rsidTr="00F6665C">
        <w:trPr>
          <w:trHeight w:val="288"/>
          <w:jc w:val="center"/>
        </w:trPr>
        <w:tc>
          <w:tcPr>
            <w:tcW w:w="205" w:type="pct"/>
            <w:gridSpan w:val="6"/>
            <w:shd w:val="clear" w:color="auto" w:fill="auto"/>
            <w:vAlign w:val="center"/>
          </w:tcPr>
          <w:p w14:paraId="1563B3FB" w14:textId="77777777" w:rsidR="005D302C" w:rsidRPr="005D302C" w:rsidRDefault="005D302C" w:rsidP="005D302C">
            <w:pPr>
              <w:spacing w:after="0" w:line="240" w:lineRule="auto"/>
              <w:rPr>
                <w:rFonts w:ascii="Arial" w:eastAsia="Times New Roman" w:hAnsi="Arial" w:cs="Arial"/>
                <w:b/>
              </w:rPr>
            </w:pPr>
            <w:r w:rsidRPr="005D302C">
              <w:rPr>
                <w:rFonts w:ascii="Arial" w:eastAsia="Times New Roman" w:hAnsi="Arial" w:cs="Arial"/>
                <w:b/>
              </w:rPr>
              <w:t>State Agencies</w:t>
            </w:r>
          </w:p>
        </w:tc>
      </w:tr>
      <w:tr w:rsidR="005D302C" w:rsidRPr="005D302C" w14:paraId="6F7A1994" w14:textId="77777777" w:rsidTr="00F6665C">
        <w:trPr>
          <w:trHeight w:val="288"/>
          <w:jc w:val="center"/>
        </w:trPr>
        <w:tc>
          <w:tcPr>
            <w:tcW w:w="1241" w:type="pct"/>
            <w:shd w:val="clear" w:color="auto" w:fill="auto"/>
            <w:vAlign w:val="center"/>
          </w:tcPr>
          <w:p w14:paraId="6A2B8400"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Department of Fish &amp; Wildlife</w:t>
            </w:r>
          </w:p>
        </w:tc>
        <w:tc>
          <w:tcPr>
            <w:tcW w:w="2524" w:type="pct"/>
            <w:shd w:val="clear" w:color="auto" w:fill="auto"/>
            <w:vAlign w:val="center"/>
          </w:tcPr>
          <w:p w14:paraId="2273E7D7"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Lake or Streambed Alteration Agreement (Section 1600)</w:t>
            </w:r>
          </w:p>
        </w:tc>
        <w:tc>
          <w:tcPr>
            <w:tcW w:w="205" w:type="pct"/>
            <w:shd w:val="clear" w:color="auto" w:fill="auto"/>
            <w:vAlign w:val="center"/>
          </w:tcPr>
          <w:p w14:paraId="5391F5E6"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21936DB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2FE5EF2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2314C945"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3AE7B8E2" w14:textId="77777777" w:rsidTr="00F6665C">
        <w:trPr>
          <w:jc w:val="center"/>
        </w:trPr>
        <w:tc>
          <w:tcPr>
            <w:tcW w:w="1241" w:type="pct"/>
            <w:shd w:val="clear" w:color="auto" w:fill="auto"/>
            <w:vAlign w:val="center"/>
          </w:tcPr>
          <w:p w14:paraId="3A3447D7"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Department of Fish &amp; Wildlife</w:t>
            </w:r>
          </w:p>
        </w:tc>
        <w:tc>
          <w:tcPr>
            <w:tcW w:w="2524" w:type="pct"/>
            <w:shd w:val="clear" w:color="auto" w:fill="auto"/>
            <w:vAlign w:val="center"/>
          </w:tcPr>
          <w:p w14:paraId="02B4CD5D"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Incidental Take Permit or Consistency Determination (CESA) (California Endangered Species Act)</w:t>
            </w:r>
          </w:p>
        </w:tc>
        <w:tc>
          <w:tcPr>
            <w:tcW w:w="205" w:type="pct"/>
            <w:shd w:val="clear" w:color="auto" w:fill="auto"/>
            <w:vAlign w:val="center"/>
          </w:tcPr>
          <w:p w14:paraId="6D371C7C"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64CA7A0"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5C78927"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02E589E5"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702A1E96" w14:textId="77777777" w:rsidTr="00F6665C">
        <w:trPr>
          <w:trHeight w:val="288"/>
          <w:jc w:val="center"/>
        </w:trPr>
        <w:tc>
          <w:tcPr>
            <w:tcW w:w="1241" w:type="pct"/>
            <w:shd w:val="clear" w:color="auto" w:fill="auto"/>
            <w:vAlign w:val="center"/>
          </w:tcPr>
          <w:p w14:paraId="66AC93C3"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Department of Transportation</w:t>
            </w:r>
          </w:p>
        </w:tc>
        <w:tc>
          <w:tcPr>
            <w:tcW w:w="2524" w:type="pct"/>
            <w:shd w:val="clear" w:color="auto" w:fill="auto"/>
            <w:vAlign w:val="center"/>
          </w:tcPr>
          <w:p w14:paraId="05AD92A2"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Encroachment Permit</w:t>
            </w:r>
          </w:p>
        </w:tc>
        <w:tc>
          <w:tcPr>
            <w:tcW w:w="205" w:type="pct"/>
            <w:shd w:val="clear" w:color="auto" w:fill="auto"/>
            <w:vAlign w:val="center"/>
          </w:tcPr>
          <w:p w14:paraId="6EDF0ED1"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E484A14"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64EDFAC"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0AE78D73"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0ED1B512" w14:textId="77777777" w:rsidTr="00F6665C">
        <w:trPr>
          <w:trHeight w:val="288"/>
          <w:jc w:val="center"/>
        </w:trPr>
        <w:tc>
          <w:tcPr>
            <w:tcW w:w="1241" w:type="pct"/>
            <w:shd w:val="clear" w:color="auto" w:fill="auto"/>
            <w:vAlign w:val="center"/>
          </w:tcPr>
          <w:p w14:paraId="1AE447F9"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Coastal Commission</w:t>
            </w:r>
          </w:p>
        </w:tc>
        <w:tc>
          <w:tcPr>
            <w:tcW w:w="2524" w:type="pct"/>
            <w:shd w:val="clear" w:color="auto" w:fill="auto"/>
            <w:vAlign w:val="center"/>
          </w:tcPr>
          <w:p w14:paraId="42A9C917"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Coastal Development Permit</w:t>
            </w:r>
          </w:p>
        </w:tc>
        <w:tc>
          <w:tcPr>
            <w:tcW w:w="205" w:type="pct"/>
            <w:shd w:val="clear" w:color="auto" w:fill="auto"/>
            <w:vAlign w:val="center"/>
          </w:tcPr>
          <w:p w14:paraId="06944296"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0CB360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EE58E75"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1796CA0B"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5768CC82" w14:textId="77777777" w:rsidTr="00F6665C">
        <w:trPr>
          <w:trHeight w:val="288"/>
          <w:jc w:val="center"/>
        </w:trPr>
        <w:tc>
          <w:tcPr>
            <w:tcW w:w="1241" w:type="pct"/>
            <w:shd w:val="clear" w:color="auto" w:fill="auto"/>
            <w:vAlign w:val="center"/>
          </w:tcPr>
          <w:p w14:paraId="1E1C1DB0"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Coastal Commission</w:t>
            </w:r>
          </w:p>
        </w:tc>
        <w:tc>
          <w:tcPr>
            <w:tcW w:w="2524" w:type="pct"/>
            <w:shd w:val="clear" w:color="auto" w:fill="auto"/>
            <w:vAlign w:val="center"/>
          </w:tcPr>
          <w:p w14:paraId="37ABB63A"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Letter of Consistency</w:t>
            </w:r>
          </w:p>
        </w:tc>
        <w:tc>
          <w:tcPr>
            <w:tcW w:w="205" w:type="pct"/>
            <w:shd w:val="clear" w:color="auto" w:fill="auto"/>
            <w:vAlign w:val="center"/>
          </w:tcPr>
          <w:p w14:paraId="517AA3A0"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68E41D7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124B7776"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7432AECC"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3D283005" w14:textId="77777777" w:rsidTr="00F6665C">
        <w:trPr>
          <w:jc w:val="center"/>
        </w:trPr>
        <w:tc>
          <w:tcPr>
            <w:tcW w:w="1241" w:type="pct"/>
            <w:shd w:val="clear" w:color="auto" w:fill="auto"/>
            <w:vAlign w:val="center"/>
          </w:tcPr>
          <w:p w14:paraId="6A7A6F91"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 xml:space="preserve">Regional Water Quality Control Board </w:t>
            </w:r>
          </w:p>
        </w:tc>
        <w:tc>
          <w:tcPr>
            <w:tcW w:w="2524" w:type="pct"/>
            <w:shd w:val="clear" w:color="auto" w:fill="auto"/>
            <w:vAlign w:val="center"/>
          </w:tcPr>
          <w:p w14:paraId="7616ED6E"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401 Water Quality Certification or Waste Discharge Requirement</w:t>
            </w:r>
          </w:p>
        </w:tc>
        <w:tc>
          <w:tcPr>
            <w:tcW w:w="205" w:type="pct"/>
            <w:shd w:val="clear" w:color="auto" w:fill="auto"/>
            <w:vAlign w:val="center"/>
          </w:tcPr>
          <w:p w14:paraId="689F9A6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4DF374F4"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FDA8112"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4C964D81"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6DDAAFBA" w14:textId="77777777" w:rsidTr="00F6665C">
        <w:trPr>
          <w:jc w:val="center"/>
        </w:trPr>
        <w:tc>
          <w:tcPr>
            <w:tcW w:w="1241" w:type="pct"/>
            <w:shd w:val="clear" w:color="auto" w:fill="auto"/>
            <w:vAlign w:val="center"/>
          </w:tcPr>
          <w:p w14:paraId="49C707B5"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State Water Resources Control Board</w:t>
            </w:r>
          </w:p>
        </w:tc>
        <w:tc>
          <w:tcPr>
            <w:tcW w:w="2524" w:type="pct"/>
            <w:shd w:val="clear" w:color="auto" w:fill="auto"/>
            <w:vAlign w:val="center"/>
          </w:tcPr>
          <w:p w14:paraId="737F8710"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Water Rights Permit</w:t>
            </w:r>
          </w:p>
        </w:tc>
        <w:tc>
          <w:tcPr>
            <w:tcW w:w="205" w:type="pct"/>
            <w:shd w:val="clear" w:color="auto" w:fill="auto"/>
            <w:vAlign w:val="center"/>
          </w:tcPr>
          <w:p w14:paraId="7E6D689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465386A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D62C936"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21CDC3BB"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6B279E3E" w14:textId="77777777" w:rsidTr="00F6665C">
        <w:trPr>
          <w:jc w:val="center"/>
        </w:trPr>
        <w:tc>
          <w:tcPr>
            <w:tcW w:w="1241" w:type="pct"/>
            <w:shd w:val="clear" w:color="auto" w:fill="auto"/>
            <w:vAlign w:val="center"/>
          </w:tcPr>
          <w:p w14:paraId="799467C1"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State Water Resources Control Board</w:t>
            </w:r>
          </w:p>
        </w:tc>
        <w:tc>
          <w:tcPr>
            <w:tcW w:w="2524" w:type="pct"/>
            <w:shd w:val="clear" w:color="auto" w:fill="auto"/>
            <w:vAlign w:val="center"/>
          </w:tcPr>
          <w:p w14:paraId="4D5D5A9D"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General Industrial Stormwater Permit</w:t>
            </w:r>
          </w:p>
        </w:tc>
        <w:tc>
          <w:tcPr>
            <w:tcW w:w="205" w:type="pct"/>
            <w:shd w:val="clear" w:color="auto" w:fill="auto"/>
            <w:vAlign w:val="center"/>
          </w:tcPr>
          <w:p w14:paraId="116A0A7C"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2C20FB8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85E6B00"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293B8344"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7FEB89E4" w14:textId="77777777" w:rsidTr="00F6665C">
        <w:trPr>
          <w:trHeight w:val="288"/>
          <w:jc w:val="center"/>
        </w:trPr>
        <w:tc>
          <w:tcPr>
            <w:tcW w:w="1241" w:type="pct"/>
            <w:shd w:val="clear" w:color="auto" w:fill="auto"/>
            <w:vAlign w:val="center"/>
          </w:tcPr>
          <w:p w14:paraId="69EEA8DB"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State Lands Commission</w:t>
            </w:r>
          </w:p>
        </w:tc>
        <w:tc>
          <w:tcPr>
            <w:tcW w:w="2524" w:type="pct"/>
            <w:shd w:val="clear" w:color="auto" w:fill="auto"/>
            <w:vAlign w:val="center"/>
          </w:tcPr>
          <w:p w14:paraId="03D0CEFA"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Permit (if using State-owned property)</w:t>
            </w:r>
          </w:p>
        </w:tc>
        <w:tc>
          <w:tcPr>
            <w:tcW w:w="205" w:type="pct"/>
            <w:shd w:val="clear" w:color="auto" w:fill="auto"/>
            <w:vAlign w:val="center"/>
          </w:tcPr>
          <w:p w14:paraId="7CA0F222"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4575EDB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582DB74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6CDD46A1"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3A5B48E9" w14:textId="77777777" w:rsidTr="00F6665C">
        <w:trPr>
          <w:jc w:val="center"/>
        </w:trPr>
        <w:tc>
          <w:tcPr>
            <w:tcW w:w="1241" w:type="pct"/>
            <w:shd w:val="clear" w:color="auto" w:fill="auto"/>
            <w:vAlign w:val="center"/>
          </w:tcPr>
          <w:p w14:paraId="0A15F654"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State Office of Historic Preservation</w:t>
            </w:r>
          </w:p>
        </w:tc>
        <w:tc>
          <w:tcPr>
            <w:tcW w:w="2524" w:type="pct"/>
            <w:shd w:val="clear" w:color="auto" w:fill="auto"/>
            <w:vAlign w:val="center"/>
          </w:tcPr>
          <w:p w14:paraId="0797A9CB"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Section 106 Consultation with State Historic Preservation Officer (National Historic Preservation Act of 1986)</w:t>
            </w:r>
          </w:p>
        </w:tc>
        <w:tc>
          <w:tcPr>
            <w:tcW w:w="205" w:type="pct"/>
            <w:shd w:val="clear" w:color="auto" w:fill="auto"/>
            <w:vAlign w:val="center"/>
          </w:tcPr>
          <w:p w14:paraId="605989D7"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6609E6AD"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24E3786E"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458FD7EC"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7CB08D65" w14:textId="77777777" w:rsidTr="00F6665C">
        <w:trPr>
          <w:trHeight w:val="288"/>
          <w:jc w:val="center"/>
        </w:trPr>
        <w:tc>
          <w:tcPr>
            <w:tcW w:w="205" w:type="pct"/>
            <w:gridSpan w:val="6"/>
            <w:shd w:val="clear" w:color="auto" w:fill="auto"/>
            <w:vAlign w:val="center"/>
          </w:tcPr>
          <w:p w14:paraId="5B08D3C2" w14:textId="77777777" w:rsidR="005D302C" w:rsidRPr="005D302C" w:rsidRDefault="005D302C" w:rsidP="005D302C">
            <w:pPr>
              <w:spacing w:after="0" w:line="240" w:lineRule="auto"/>
              <w:rPr>
                <w:rFonts w:ascii="Arial" w:eastAsia="Times New Roman" w:hAnsi="Arial" w:cs="Arial"/>
                <w:b/>
              </w:rPr>
            </w:pPr>
            <w:r w:rsidRPr="005D302C">
              <w:rPr>
                <w:rFonts w:ascii="Arial" w:eastAsia="Times New Roman" w:hAnsi="Arial" w:cs="Arial"/>
                <w:b/>
              </w:rPr>
              <w:t>Federal Agencies</w:t>
            </w:r>
          </w:p>
        </w:tc>
      </w:tr>
      <w:tr w:rsidR="005D302C" w:rsidRPr="005D302C" w14:paraId="5542E8C5" w14:textId="77777777" w:rsidTr="00F6665C">
        <w:trPr>
          <w:trHeight w:val="512"/>
          <w:jc w:val="center"/>
        </w:trPr>
        <w:tc>
          <w:tcPr>
            <w:tcW w:w="1241" w:type="pct"/>
            <w:shd w:val="clear" w:color="auto" w:fill="auto"/>
            <w:vAlign w:val="center"/>
          </w:tcPr>
          <w:p w14:paraId="1C2D4651"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U.S. Fish and Wildlife Service</w:t>
            </w:r>
          </w:p>
        </w:tc>
        <w:tc>
          <w:tcPr>
            <w:tcW w:w="2524" w:type="pct"/>
            <w:shd w:val="clear" w:color="auto" w:fill="auto"/>
            <w:vAlign w:val="center"/>
          </w:tcPr>
          <w:p w14:paraId="0FEF5730"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 xml:space="preserve">Section 7 Consultation, Biological Opinion or Section 10 Permit </w:t>
            </w:r>
          </w:p>
          <w:p w14:paraId="6BF08408"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(Endangered Species Act)</w:t>
            </w:r>
          </w:p>
        </w:tc>
        <w:tc>
          <w:tcPr>
            <w:tcW w:w="205" w:type="pct"/>
            <w:shd w:val="clear" w:color="auto" w:fill="auto"/>
            <w:vAlign w:val="center"/>
          </w:tcPr>
          <w:p w14:paraId="05061E92"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56CF7DA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114A631"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403891EC"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31684C69" w14:textId="77777777" w:rsidTr="00F6665C">
        <w:trPr>
          <w:trHeight w:val="288"/>
          <w:jc w:val="center"/>
        </w:trPr>
        <w:tc>
          <w:tcPr>
            <w:tcW w:w="1241" w:type="pct"/>
            <w:shd w:val="clear" w:color="auto" w:fill="auto"/>
            <w:vAlign w:val="center"/>
          </w:tcPr>
          <w:p w14:paraId="02E8A5D6"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U.S. Army Corps of Engineers</w:t>
            </w:r>
          </w:p>
        </w:tc>
        <w:tc>
          <w:tcPr>
            <w:tcW w:w="2524" w:type="pct"/>
            <w:shd w:val="clear" w:color="auto" w:fill="auto"/>
            <w:vAlign w:val="center"/>
          </w:tcPr>
          <w:p w14:paraId="322EB52C"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Section 404 Permit (Clean Water Act)</w:t>
            </w:r>
          </w:p>
        </w:tc>
        <w:tc>
          <w:tcPr>
            <w:tcW w:w="205" w:type="pct"/>
            <w:shd w:val="clear" w:color="auto" w:fill="auto"/>
            <w:vAlign w:val="center"/>
          </w:tcPr>
          <w:p w14:paraId="44E915D4"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CF74360"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4E0A026"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686CCFAF"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392473B1" w14:textId="77777777" w:rsidTr="00F6665C">
        <w:trPr>
          <w:trHeight w:val="288"/>
          <w:jc w:val="center"/>
        </w:trPr>
        <w:tc>
          <w:tcPr>
            <w:tcW w:w="1241" w:type="pct"/>
            <w:shd w:val="clear" w:color="auto" w:fill="auto"/>
            <w:vAlign w:val="center"/>
          </w:tcPr>
          <w:p w14:paraId="094817D6"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U.S. Army Corps of Engineers</w:t>
            </w:r>
          </w:p>
        </w:tc>
        <w:tc>
          <w:tcPr>
            <w:tcW w:w="2524" w:type="pct"/>
            <w:shd w:val="clear" w:color="auto" w:fill="auto"/>
            <w:vAlign w:val="center"/>
          </w:tcPr>
          <w:p w14:paraId="2DC72F5B"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 xml:space="preserve">Section 10 Permit (Rivers &amp; Harbors Act of 1899) </w:t>
            </w:r>
          </w:p>
        </w:tc>
        <w:tc>
          <w:tcPr>
            <w:tcW w:w="205" w:type="pct"/>
            <w:shd w:val="clear" w:color="auto" w:fill="auto"/>
            <w:vAlign w:val="center"/>
          </w:tcPr>
          <w:p w14:paraId="4D707BE4"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6F4DBEC1"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149BE5A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3BC6151B"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668B6142" w14:textId="77777777" w:rsidTr="00F6665C">
        <w:trPr>
          <w:jc w:val="center"/>
        </w:trPr>
        <w:tc>
          <w:tcPr>
            <w:tcW w:w="1241" w:type="pct"/>
            <w:shd w:val="clear" w:color="auto" w:fill="auto"/>
            <w:vAlign w:val="center"/>
          </w:tcPr>
          <w:p w14:paraId="467720B2"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U.S. Coast Guard / U.S. Army Corps of Engineers</w:t>
            </w:r>
          </w:p>
        </w:tc>
        <w:tc>
          <w:tcPr>
            <w:tcW w:w="2524" w:type="pct"/>
            <w:shd w:val="clear" w:color="auto" w:fill="auto"/>
            <w:vAlign w:val="center"/>
          </w:tcPr>
          <w:p w14:paraId="632E2CDF"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Section 9 Permit (Rivers &amp; Harbors Act of 1899)</w:t>
            </w:r>
          </w:p>
        </w:tc>
        <w:tc>
          <w:tcPr>
            <w:tcW w:w="205" w:type="pct"/>
            <w:shd w:val="clear" w:color="auto" w:fill="auto"/>
            <w:vAlign w:val="center"/>
          </w:tcPr>
          <w:p w14:paraId="7D7C498A"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241E2DDE"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4D26581"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068CE720"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5B7682A1" w14:textId="77777777" w:rsidTr="00F6665C">
        <w:trPr>
          <w:jc w:val="center"/>
        </w:trPr>
        <w:tc>
          <w:tcPr>
            <w:tcW w:w="1241" w:type="pct"/>
            <w:shd w:val="clear" w:color="auto" w:fill="auto"/>
            <w:vAlign w:val="center"/>
          </w:tcPr>
          <w:p w14:paraId="0C1F0862"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U.S. National Resources Conservation Service</w:t>
            </w:r>
          </w:p>
        </w:tc>
        <w:tc>
          <w:tcPr>
            <w:tcW w:w="2524" w:type="pct"/>
            <w:shd w:val="clear" w:color="auto" w:fill="auto"/>
            <w:vAlign w:val="center"/>
          </w:tcPr>
          <w:p w14:paraId="1D913E31"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 xml:space="preserve">Section 106 Consultation (National Historic Preservation Act </w:t>
            </w:r>
          </w:p>
          <w:p w14:paraId="680BA62E"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of 1986)</w:t>
            </w:r>
          </w:p>
        </w:tc>
        <w:tc>
          <w:tcPr>
            <w:tcW w:w="205" w:type="pct"/>
            <w:shd w:val="clear" w:color="auto" w:fill="auto"/>
            <w:vAlign w:val="center"/>
          </w:tcPr>
          <w:p w14:paraId="21F31E63"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6E1701E"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1196F290"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66E4329C"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1F670A56" w14:textId="77777777" w:rsidTr="00F6665C">
        <w:trPr>
          <w:jc w:val="center"/>
        </w:trPr>
        <w:tc>
          <w:tcPr>
            <w:tcW w:w="1241" w:type="pct"/>
            <w:shd w:val="clear" w:color="auto" w:fill="auto"/>
            <w:vAlign w:val="center"/>
          </w:tcPr>
          <w:p w14:paraId="6C7E5345"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 xml:space="preserve">National Marine Fisheries Service </w:t>
            </w:r>
          </w:p>
        </w:tc>
        <w:tc>
          <w:tcPr>
            <w:tcW w:w="2524" w:type="pct"/>
            <w:shd w:val="clear" w:color="auto" w:fill="auto"/>
            <w:vAlign w:val="center"/>
          </w:tcPr>
          <w:p w14:paraId="454D76C7"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Section 7 Consultation, Biological Opinion, or Section 10 Permit</w:t>
            </w:r>
          </w:p>
          <w:p w14:paraId="47D27BBF"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(Endangered Species Act)</w:t>
            </w:r>
          </w:p>
        </w:tc>
        <w:tc>
          <w:tcPr>
            <w:tcW w:w="205" w:type="pct"/>
            <w:shd w:val="clear" w:color="auto" w:fill="auto"/>
            <w:vAlign w:val="center"/>
          </w:tcPr>
          <w:p w14:paraId="70E224DA"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2EACB090"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1FE576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056C1B7C"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74B52653" w14:textId="77777777" w:rsidTr="00F6665C">
        <w:trPr>
          <w:trHeight w:val="288"/>
          <w:jc w:val="center"/>
        </w:trPr>
        <w:tc>
          <w:tcPr>
            <w:tcW w:w="205" w:type="pct"/>
            <w:gridSpan w:val="6"/>
            <w:shd w:val="clear" w:color="auto" w:fill="auto"/>
            <w:vAlign w:val="center"/>
          </w:tcPr>
          <w:p w14:paraId="4F04581D" w14:textId="77777777" w:rsidR="005D302C" w:rsidRPr="005D302C" w:rsidRDefault="005D302C" w:rsidP="005D302C">
            <w:pPr>
              <w:spacing w:after="0" w:line="240" w:lineRule="auto"/>
              <w:rPr>
                <w:rFonts w:ascii="Arial" w:eastAsia="Times New Roman" w:hAnsi="Arial" w:cs="Arial"/>
                <w:b/>
              </w:rPr>
            </w:pPr>
            <w:r w:rsidRPr="005D302C">
              <w:rPr>
                <w:rFonts w:ascii="Arial" w:eastAsia="Times New Roman" w:hAnsi="Arial" w:cs="Arial"/>
                <w:b/>
              </w:rPr>
              <w:t>Local and Regional Planning Agencies</w:t>
            </w:r>
          </w:p>
        </w:tc>
      </w:tr>
      <w:tr w:rsidR="005D302C" w:rsidRPr="005D302C" w14:paraId="162A6DD7" w14:textId="77777777" w:rsidTr="00F6665C">
        <w:trPr>
          <w:trHeight w:val="288"/>
          <w:jc w:val="center"/>
        </w:trPr>
        <w:tc>
          <w:tcPr>
            <w:tcW w:w="1241" w:type="pct"/>
            <w:shd w:val="clear" w:color="auto" w:fill="auto"/>
            <w:vAlign w:val="center"/>
          </w:tcPr>
          <w:p w14:paraId="648C3D87"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City/County</w:t>
            </w:r>
          </w:p>
        </w:tc>
        <w:tc>
          <w:tcPr>
            <w:tcW w:w="2524" w:type="pct"/>
            <w:shd w:val="clear" w:color="auto" w:fill="auto"/>
            <w:vAlign w:val="center"/>
          </w:tcPr>
          <w:p w14:paraId="73215C26"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Grading Permit</w:t>
            </w:r>
          </w:p>
        </w:tc>
        <w:tc>
          <w:tcPr>
            <w:tcW w:w="205" w:type="pct"/>
            <w:shd w:val="clear" w:color="auto" w:fill="auto"/>
            <w:vAlign w:val="center"/>
          </w:tcPr>
          <w:p w14:paraId="61D92486"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625B194C"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5BE652AC"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2DFE7710"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438EF2FE" w14:textId="77777777" w:rsidTr="00F6665C">
        <w:trPr>
          <w:trHeight w:val="288"/>
          <w:jc w:val="center"/>
        </w:trPr>
        <w:tc>
          <w:tcPr>
            <w:tcW w:w="1241" w:type="pct"/>
            <w:shd w:val="clear" w:color="auto" w:fill="auto"/>
            <w:vAlign w:val="center"/>
          </w:tcPr>
          <w:p w14:paraId="74C4A074"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City/County</w:t>
            </w:r>
          </w:p>
        </w:tc>
        <w:tc>
          <w:tcPr>
            <w:tcW w:w="2524" w:type="pct"/>
            <w:shd w:val="clear" w:color="auto" w:fill="auto"/>
            <w:vAlign w:val="center"/>
          </w:tcPr>
          <w:p w14:paraId="364C69B1"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Environmental Health Department</w:t>
            </w:r>
          </w:p>
        </w:tc>
        <w:tc>
          <w:tcPr>
            <w:tcW w:w="205" w:type="pct"/>
            <w:shd w:val="clear" w:color="auto" w:fill="auto"/>
            <w:vAlign w:val="center"/>
          </w:tcPr>
          <w:p w14:paraId="2C7F8657"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35185A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59824864"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761FF88B"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206E52F0" w14:textId="77777777" w:rsidTr="00F6665C">
        <w:trPr>
          <w:jc w:val="center"/>
        </w:trPr>
        <w:tc>
          <w:tcPr>
            <w:tcW w:w="1241" w:type="pct"/>
            <w:shd w:val="clear" w:color="auto" w:fill="auto"/>
            <w:vAlign w:val="center"/>
          </w:tcPr>
          <w:p w14:paraId="5E0CD5E9"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City/County</w:t>
            </w:r>
          </w:p>
        </w:tc>
        <w:tc>
          <w:tcPr>
            <w:tcW w:w="2524" w:type="pct"/>
            <w:shd w:val="clear" w:color="auto" w:fill="auto"/>
            <w:vAlign w:val="center"/>
          </w:tcPr>
          <w:p w14:paraId="2D772B1B" w14:textId="77777777" w:rsidR="005D302C" w:rsidRPr="005D302C" w:rsidRDefault="005D302C" w:rsidP="005D302C">
            <w:pPr>
              <w:spacing w:after="0" w:line="240" w:lineRule="auto"/>
              <w:rPr>
                <w:rFonts w:ascii="Arial" w:eastAsia="Times New Roman" w:hAnsi="Arial" w:cs="Arial"/>
                <w:color w:val="000000"/>
                <w:sz w:val="18"/>
                <w:szCs w:val="18"/>
              </w:rPr>
            </w:pPr>
            <w:r w:rsidRPr="005D302C">
              <w:rPr>
                <w:rFonts w:ascii="Arial" w:eastAsia="Times New Roman" w:hAnsi="Arial" w:cs="Arial"/>
                <w:color w:val="000000"/>
                <w:sz w:val="18"/>
                <w:szCs w:val="18"/>
              </w:rPr>
              <w:t>Model Water Efficient Landscape Ordinance (MWELO) Landscape Documentation Package</w:t>
            </w:r>
          </w:p>
        </w:tc>
        <w:tc>
          <w:tcPr>
            <w:tcW w:w="205" w:type="pct"/>
            <w:shd w:val="clear" w:color="auto" w:fill="auto"/>
            <w:vAlign w:val="center"/>
          </w:tcPr>
          <w:p w14:paraId="4FBD6E05"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1328D0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B59563A"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2D4DE59C"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2696DD60" w14:textId="77777777" w:rsidTr="00F6665C">
        <w:trPr>
          <w:jc w:val="center"/>
        </w:trPr>
        <w:tc>
          <w:tcPr>
            <w:tcW w:w="1241" w:type="pct"/>
            <w:shd w:val="clear" w:color="auto" w:fill="auto"/>
            <w:vAlign w:val="center"/>
          </w:tcPr>
          <w:p w14:paraId="43707CAE"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Central Valley Flood Protection Board</w:t>
            </w:r>
          </w:p>
        </w:tc>
        <w:tc>
          <w:tcPr>
            <w:tcW w:w="2524" w:type="pct"/>
            <w:shd w:val="clear" w:color="auto" w:fill="auto"/>
            <w:vAlign w:val="center"/>
          </w:tcPr>
          <w:p w14:paraId="4D6C0197"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Permission to Encroach on Waterways within Designated Floodways</w:t>
            </w:r>
          </w:p>
        </w:tc>
        <w:tc>
          <w:tcPr>
            <w:tcW w:w="205" w:type="pct"/>
            <w:shd w:val="clear" w:color="auto" w:fill="auto"/>
            <w:vAlign w:val="center"/>
          </w:tcPr>
          <w:p w14:paraId="4385EAA7"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387D89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D8DF7F9"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1A6EC561"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00199339" w14:textId="77777777" w:rsidTr="00F6665C">
        <w:trPr>
          <w:jc w:val="center"/>
        </w:trPr>
        <w:tc>
          <w:tcPr>
            <w:tcW w:w="1241" w:type="pct"/>
            <w:shd w:val="clear" w:color="auto" w:fill="auto"/>
            <w:vAlign w:val="center"/>
          </w:tcPr>
          <w:p w14:paraId="04B77C21"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S.F. Bay Conservation and Development Commission</w:t>
            </w:r>
          </w:p>
        </w:tc>
        <w:tc>
          <w:tcPr>
            <w:tcW w:w="2524" w:type="pct"/>
            <w:shd w:val="clear" w:color="auto" w:fill="auto"/>
            <w:vAlign w:val="center"/>
          </w:tcPr>
          <w:p w14:paraId="0E219FB6"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Any relevant permit</w:t>
            </w:r>
          </w:p>
        </w:tc>
        <w:tc>
          <w:tcPr>
            <w:tcW w:w="205" w:type="pct"/>
            <w:shd w:val="clear" w:color="auto" w:fill="auto"/>
            <w:vAlign w:val="center"/>
          </w:tcPr>
          <w:p w14:paraId="3AF8B28E"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71E6B63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3AE96ADF"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27B5AF7A"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61517E7F" w14:textId="77777777" w:rsidTr="00F6665C">
        <w:trPr>
          <w:trHeight w:val="278"/>
          <w:jc w:val="center"/>
        </w:trPr>
        <w:tc>
          <w:tcPr>
            <w:tcW w:w="1241" w:type="pct"/>
            <w:shd w:val="clear" w:color="auto" w:fill="auto"/>
            <w:vAlign w:val="center"/>
          </w:tcPr>
          <w:p w14:paraId="70319226"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Tahoe Regional Planning Agency</w:t>
            </w:r>
          </w:p>
        </w:tc>
        <w:tc>
          <w:tcPr>
            <w:tcW w:w="2524" w:type="pct"/>
            <w:shd w:val="clear" w:color="auto" w:fill="auto"/>
            <w:vAlign w:val="center"/>
          </w:tcPr>
          <w:p w14:paraId="38C0AE99"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Any relevant permit</w:t>
            </w:r>
          </w:p>
        </w:tc>
        <w:tc>
          <w:tcPr>
            <w:tcW w:w="205" w:type="pct"/>
            <w:shd w:val="clear" w:color="auto" w:fill="auto"/>
            <w:vAlign w:val="center"/>
          </w:tcPr>
          <w:p w14:paraId="52F6EF55"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6648823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6B87F3B"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6EF5A896"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679BC077" w14:textId="77777777" w:rsidTr="00F6665C">
        <w:trPr>
          <w:jc w:val="center"/>
        </w:trPr>
        <w:tc>
          <w:tcPr>
            <w:tcW w:w="1241" w:type="pct"/>
            <w:shd w:val="clear" w:color="auto" w:fill="auto"/>
            <w:vAlign w:val="center"/>
          </w:tcPr>
          <w:p w14:paraId="0E6EBFA8"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Local Resource Conservation District</w:t>
            </w:r>
          </w:p>
        </w:tc>
        <w:tc>
          <w:tcPr>
            <w:tcW w:w="2524" w:type="pct"/>
            <w:shd w:val="clear" w:color="auto" w:fill="auto"/>
            <w:vAlign w:val="center"/>
          </w:tcPr>
          <w:p w14:paraId="49BB4AA0"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Consultation</w:t>
            </w:r>
          </w:p>
        </w:tc>
        <w:tc>
          <w:tcPr>
            <w:tcW w:w="205" w:type="pct"/>
            <w:shd w:val="clear" w:color="auto" w:fill="auto"/>
            <w:vAlign w:val="center"/>
          </w:tcPr>
          <w:p w14:paraId="312AB79D"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4ED2D38E"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90AE068"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014FA5E4"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4AAF7EB7" w14:textId="77777777" w:rsidTr="00F6665C">
        <w:trPr>
          <w:trHeight w:val="288"/>
          <w:jc w:val="center"/>
        </w:trPr>
        <w:tc>
          <w:tcPr>
            <w:tcW w:w="1241" w:type="pct"/>
            <w:shd w:val="clear" w:color="auto" w:fill="auto"/>
            <w:vAlign w:val="center"/>
          </w:tcPr>
          <w:p w14:paraId="5D338E9D"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Flood Control Districts</w:t>
            </w:r>
          </w:p>
        </w:tc>
        <w:tc>
          <w:tcPr>
            <w:tcW w:w="2524" w:type="pct"/>
            <w:shd w:val="clear" w:color="auto" w:fill="auto"/>
            <w:vAlign w:val="center"/>
          </w:tcPr>
          <w:p w14:paraId="1DF30C3B"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sz w:val="18"/>
                <w:szCs w:val="18"/>
              </w:rPr>
              <w:t>Floodway &amp; Hydrological Analysis</w:t>
            </w:r>
          </w:p>
        </w:tc>
        <w:tc>
          <w:tcPr>
            <w:tcW w:w="205" w:type="pct"/>
            <w:shd w:val="clear" w:color="auto" w:fill="auto"/>
            <w:vAlign w:val="center"/>
          </w:tcPr>
          <w:p w14:paraId="1028FC31"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0F5FA597"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636057C3"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0213BFBE" w14:textId="77777777" w:rsidR="005D302C" w:rsidRPr="005D302C" w:rsidRDefault="005D302C" w:rsidP="005D302C">
            <w:pPr>
              <w:spacing w:after="0" w:line="240" w:lineRule="auto"/>
              <w:jc w:val="center"/>
              <w:rPr>
                <w:rFonts w:ascii="Arial" w:eastAsia="Times New Roman" w:hAnsi="Arial" w:cs="Arial"/>
                <w:sz w:val="18"/>
                <w:szCs w:val="18"/>
              </w:rPr>
            </w:pPr>
          </w:p>
        </w:tc>
      </w:tr>
      <w:tr w:rsidR="005D302C" w:rsidRPr="005D302C" w14:paraId="0C8A6069" w14:textId="77777777" w:rsidTr="005D302C">
        <w:trPr>
          <w:trHeight w:val="467"/>
          <w:jc w:val="center"/>
        </w:trPr>
        <w:tc>
          <w:tcPr>
            <w:tcW w:w="1241" w:type="pct"/>
            <w:shd w:val="clear" w:color="auto" w:fill="auto"/>
            <w:vAlign w:val="center"/>
          </w:tcPr>
          <w:p w14:paraId="499D1025" w14:textId="77777777" w:rsidR="005D302C" w:rsidRPr="005D302C" w:rsidRDefault="005D302C" w:rsidP="005D302C">
            <w:pPr>
              <w:spacing w:after="0" w:line="240" w:lineRule="auto"/>
              <w:rPr>
                <w:rFonts w:ascii="Arial" w:eastAsia="Times New Roman" w:hAnsi="Arial" w:cs="Arial"/>
                <w:sz w:val="18"/>
                <w:szCs w:val="18"/>
              </w:rPr>
            </w:pPr>
            <w:r w:rsidRPr="005D302C">
              <w:rPr>
                <w:rFonts w:ascii="Arial" w:eastAsia="Times New Roman" w:hAnsi="Arial" w:cs="Arial"/>
                <w:b/>
                <w:sz w:val="18"/>
                <w:szCs w:val="18"/>
              </w:rPr>
              <w:t xml:space="preserve">Others </w:t>
            </w:r>
            <w:r w:rsidRPr="005D302C">
              <w:rPr>
                <w:rFonts w:ascii="Arial" w:eastAsia="Times New Roman" w:hAnsi="Arial" w:cs="Arial"/>
                <w:sz w:val="18"/>
                <w:szCs w:val="18"/>
              </w:rPr>
              <w:t>(e.g., CalRecycle, State Contractors Board, etc.):</w:t>
            </w:r>
          </w:p>
        </w:tc>
        <w:tc>
          <w:tcPr>
            <w:tcW w:w="2524" w:type="pct"/>
            <w:shd w:val="clear" w:color="auto" w:fill="auto"/>
            <w:vAlign w:val="center"/>
          </w:tcPr>
          <w:p w14:paraId="298127DF" w14:textId="77777777" w:rsidR="005D302C" w:rsidRPr="005D302C" w:rsidRDefault="005D302C" w:rsidP="005D302C">
            <w:pPr>
              <w:spacing w:after="0" w:line="240" w:lineRule="auto"/>
              <w:rPr>
                <w:rFonts w:ascii="Arial" w:eastAsia="Times New Roman" w:hAnsi="Arial" w:cs="Arial"/>
                <w:sz w:val="18"/>
                <w:szCs w:val="18"/>
              </w:rPr>
            </w:pPr>
          </w:p>
        </w:tc>
        <w:tc>
          <w:tcPr>
            <w:tcW w:w="205" w:type="pct"/>
            <w:shd w:val="clear" w:color="auto" w:fill="auto"/>
            <w:vAlign w:val="center"/>
          </w:tcPr>
          <w:p w14:paraId="5AE353FA"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5E197FFA"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207" w:type="pct"/>
            <w:shd w:val="clear" w:color="auto" w:fill="auto"/>
            <w:vAlign w:val="center"/>
          </w:tcPr>
          <w:p w14:paraId="134F71B7" w14:textId="77777777" w:rsidR="005D302C" w:rsidRPr="005D302C" w:rsidRDefault="005D302C" w:rsidP="005D302C">
            <w:pPr>
              <w:spacing w:after="0" w:line="240" w:lineRule="auto"/>
              <w:jc w:val="center"/>
              <w:rPr>
                <w:rFonts w:ascii="Arial" w:eastAsia="Times New Roman" w:hAnsi="Arial" w:cs="Arial"/>
                <w:sz w:val="18"/>
                <w:szCs w:val="18"/>
              </w:rPr>
            </w:pPr>
            <w:r w:rsidRPr="005D302C">
              <w:rPr>
                <w:rFonts w:ascii="Arial" w:eastAsia="Times New Roman" w:hAnsi="Arial" w:cs="Arial"/>
                <w:sz w:val="18"/>
                <w:szCs w:val="18"/>
              </w:rPr>
              <w:fldChar w:fldCharType="begin">
                <w:ffData>
                  <w:name w:val=""/>
                  <w:enabled/>
                  <w:calcOnExit w:val="0"/>
                  <w:checkBox>
                    <w:size w:val="20"/>
                    <w:default w:val="0"/>
                  </w:checkBox>
                </w:ffData>
              </w:fldChar>
            </w:r>
            <w:r w:rsidRPr="005D302C">
              <w:rPr>
                <w:rFonts w:ascii="Arial" w:eastAsia="Times New Roman" w:hAnsi="Arial" w:cs="Arial"/>
                <w:sz w:val="18"/>
                <w:szCs w:val="18"/>
              </w:rPr>
              <w:instrText xml:space="preserve"> FORMCHECKBOX </w:instrText>
            </w:r>
            <w:r w:rsidR="00AE04BC">
              <w:rPr>
                <w:rFonts w:ascii="Arial" w:eastAsia="Times New Roman" w:hAnsi="Arial" w:cs="Arial"/>
                <w:sz w:val="18"/>
                <w:szCs w:val="18"/>
              </w:rPr>
            </w:r>
            <w:r w:rsidR="00AE04BC">
              <w:rPr>
                <w:rFonts w:ascii="Arial" w:eastAsia="Times New Roman" w:hAnsi="Arial" w:cs="Arial"/>
                <w:sz w:val="18"/>
                <w:szCs w:val="18"/>
              </w:rPr>
              <w:fldChar w:fldCharType="separate"/>
            </w:r>
            <w:r w:rsidRPr="005D302C">
              <w:rPr>
                <w:rFonts w:ascii="Arial" w:eastAsia="Times New Roman" w:hAnsi="Arial" w:cs="Arial"/>
                <w:sz w:val="18"/>
                <w:szCs w:val="18"/>
              </w:rPr>
              <w:fldChar w:fldCharType="end"/>
            </w:r>
          </w:p>
        </w:tc>
        <w:tc>
          <w:tcPr>
            <w:tcW w:w="572" w:type="pct"/>
            <w:shd w:val="clear" w:color="auto" w:fill="auto"/>
            <w:vAlign w:val="center"/>
          </w:tcPr>
          <w:p w14:paraId="69CA2F6D" w14:textId="77777777" w:rsidR="005D302C" w:rsidRPr="005D302C" w:rsidRDefault="005D302C" w:rsidP="005D302C">
            <w:pPr>
              <w:spacing w:after="0" w:line="240" w:lineRule="auto"/>
              <w:jc w:val="center"/>
              <w:rPr>
                <w:rFonts w:ascii="Arial" w:eastAsia="Times New Roman" w:hAnsi="Arial" w:cs="Arial"/>
                <w:sz w:val="18"/>
                <w:szCs w:val="18"/>
              </w:rPr>
            </w:pPr>
          </w:p>
        </w:tc>
      </w:tr>
    </w:tbl>
    <w:p w14:paraId="1512FD80" w14:textId="77777777" w:rsidR="00E45838" w:rsidRDefault="00E45838" w:rsidP="00E45838">
      <w:pPr>
        <w:pStyle w:val="ListParagraph"/>
        <w:spacing w:after="0"/>
        <w:ind w:left="360"/>
        <w:jc w:val="both"/>
        <w:rPr>
          <w:rFonts w:ascii="Arial" w:hAnsi="Arial" w:cs="Arial"/>
          <w:sz w:val="24"/>
        </w:rPr>
      </w:pPr>
    </w:p>
    <w:p w14:paraId="062C5E10" w14:textId="2675C031" w:rsidR="00582E6D" w:rsidRPr="00582E6D" w:rsidRDefault="00611F8B" w:rsidP="005E0881">
      <w:pPr>
        <w:keepNext/>
        <w:keepLines/>
        <w:spacing w:after="360" w:line="240" w:lineRule="auto"/>
        <w:jc w:val="both"/>
        <w:outlineLvl w:val="0"/>
        <w:rPr>
          <w:rFonts w:ascii="Arial" w:eastAsia="Times New Roman" w:hAnsi="Arial" w:cs="Times New Roman"/>
          <w:b/>
          <w:caps/>
          <w:sz w:val="28"/>
          <w:szCs w:val="32"/>
        </w:rPr>
      </w:pPr>
      <w:r w:rsidRPr="00582E6D">
        <w:rPr>
          <w:rFonts w:ascii="Arial" w:eastAsia="Times New Roman" w:hAnsi="Arial" w:cs="Times New Roman"/>
          <w:b/>
          <w:sz w:val="28"/>
          <w:szCs w:val="32"/>
        </w:rPr>
        <w:lastRenderedPageBreak/>
        <w:t xml:space="preserve">APPENDIX </w:t>
      </w:r>
      <w:r>
        <w:rPr>
          <w:rFonts w:ascii="Arial" w:eastAsia="Times New Roman" w:hAnsi="Arial" w:cs="Times New Roman"/>
          <w:b/>
          <w:sz w:val="28"/>
          <w:szCs w:val="32"/>
        </w:rPr>
        <w:t>K</w:t>
      </w:r>
      <w:r w:rsidRPr="00582E6D">
        <w:rPr>
          <w:rFonts w:ascii="Arial" w:eastAsia="Times New Roman" w:hAnsi="Arial" w:cs="Times New Roman"/>
          <w:b/>
          <w:sz w:val="28"/>
          <w:szCs w:val="32"/>
        </w:rPr>
        <w:t xml:space="preserve"> – SIGN</w:t>
      </w:r>
      <w:r>
        <w:rPr>
          <w:rFonts w:ascii="Arial" w:eastAsia="Times New Roman" w:hAnsi="Arial" w:cs="Times New Roman"/>
          <w:b/>
          <w:sz w:val="28"/>
          <w:szCs w:val="32"/>
        </w:rPr>
        <w:t>AGE AND RECOGNITION</w:t>
      </w:r>
      <w:r w:rsidRPr="00582E6D">
        <w:rPr>
          <w:rFonts w:ascii="Arial" w:eastAsia="Times New Roman" w:hAnsi="Arial" w:cs="Times New Roman"/>
          <w:b/>
          <w:sz w:val="28"/>
          <w:szCs w:val="32"/>
        </w:rPr>
        <w:t xml:space="preserve"> GUIDELINES</w:t>
      </w:r>
    </w:p>
    <w:p w14:paraId="4C2FFEFB" w14:textId="77777777"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b/>
          <w:bCs/>
          <w:sz w:val="24"/>
          <w:szCs w:val="24"/>
        </w:rPr>
        <w:t>Types of Signs</w:t>
      </w:r>
    </w:p>
    <w:p w14:paraId="6855B41B" w14:textId="77777777" w:rsidR="005E0881" w:rsidRPr="005E0881" w:rsidRDefault="005E0881" w:rsidP="005E0881">
      <w:pPr>
        <w:tabs>
          <w:tab w:val="left" w:pos="-720"/>
          <w:tab w:val="left" w:pos="360"/>
        </w:tabs>
        <w:suppressAutoHyphens/>
        <w:spacing w:after="0" w:line="240" w:lineRule="auto"/>
        <w:ind w:left="360"/>
        <w:jc w:val="both"/>
        <w:rPr>
          <w:rFonts w:ascii="Arial" w:eastAsia="Calibri" w:hAnsi="Arial" w:cs="Arial"/>
          <w:spacing w:val="-2"/>
          <w:sz w:val="24"/>
          <w:szCs w:val="24"/>
        </w:rPr>
      </w:pPr>
    </w:p>
    <w:p w14:paraId="3AEB503E" w14:textId="77777777" w:rsidR="005E0881" w:rsidRPr="005E0881" w:rsidRDefault="005E0881" w:rsidP="005E0881">
      <w:pPr>
        <w:numPr>
          <w:ilvl w:val="0"/>
          <w:numId w:val="33"/>
        </w:numPr>
        <w:tabs>
          <w:tab w:val="left" w:pos="-720"/>
          <w:tab w:val="left" w:pos="360"/>
        </w:tabs>
        <w:suppressAutoHyphens/>
        <w:spacing w:after="0" w:line="240" w:lineRule="auto"/>
        <w:jc w:val="both"/>
        <w:rPr>
          <w:rFonts w:ascii="Arial" w:eastAsia="Calibri" w:hAnsi="Arial" w:cs="Arial"/>
          <w:spacing w:val="-2"/>
          <w:sz w:val="24"/>
          <w:szCs w:val="24"/>
        </w:rPr>
      </w:pPr>
      <w:r w:rsidRPr="005E0881">
        <w:rPr>
          <w:rFonts w:ascii="Arial" w:eastAsia="Calibri" w:hAnsi="Arial" w:cs="Arial"/>
          <w:b/>
          <w:spacing w:val="-2"/>
          <w:sz w:val="24"/>
          <w:szCs w:val="24"/>
        </w:rPr>
        <w:t>Construction -</w:t>
      </w:r>
      <w:r w:rsidRPr="005E0881">
        <w:rPr>
          <w:rFonts w:ascii="Arial" w:eastAsia="Calibri" w:hAnsi="Arial" w:cs="Arial"/>
          <w:spacing w:val="-2"/>
          <w:sz w:val="24"/>
          <w:szCs w:val="24"/>
        </w:rPr>
        <w:t xml:space="preserve"> A sign acknowledging the funding source is required during construction.   </w:t>
      </w:r>
    </w:p>
    <w:p w14:paraId="501F2FFF" w14:textId="77777777" w:rsidR="005E0881" w:rsidRPr="005E0881" w:rsidRDefault="005E0881" w:rsidP="00E01F74">
      <w:pPr>
        <w:tabs>
          <w:tab w:val="left" w:pos="-720"/>
          <w:tab w:val="left" w:pos="360"/>
        </w:tabs>
        <w:suppressAutoHyphens/>
        <w:spacing w:after="0" w:line="240" w:lineRule="auto"/>
        <w:jc w:val="both"/>
        <w:rPr>
          <w:rFonts w:ascii="Arial" w:eastAsia="Calibri" w:hAnsi="Arial" w:cs="Arial"/>
          <w:spacing w:val="-2"/>
          <w:sz w:val="24"/>
          <w:szCs w:val="24"/>
        </w:rPr>
      </w:pPr>
    </w:p>
    <w:p w14:paraId="70722B98" w14:textId="710CA419" w:rsidR="005E0881" w:rsidRDefault="005E0881" w:rsidP="005E0881">
      <w:pPr>
        <w:numPr>
          <w:ilvl w:val="0"/>
          <w:numId w:val="33"/>
        </w:numPr>
        <w:tabs>
          <w:tab w:val="left" w:pos="-720"/>
          <w:tab w:val="left" w:pos="360"/>
        </w:tabs>
        <w:suppressAutoHyphens/>
        <w:spacing w:after="0" w:line="240" w:lineRule="auto"/>
        <w:jc w:val="both"/>
        <w:rPr>
          <w:rFonts w:ascii="Arial" w:eastAsia="Calibri" w:hAnsi="Arial" w:cs="Arial"/>
          <w:spacing w:val="-2"/>
          <w:sz w:val="24"/>
          <w:szCs w:val="24"/>
        </w:rPr>
      </w:pPr>
      <w:r w:rsidRPr="005E0881">
        <w:rPr>
          <w:rFonts w:ascii="Arial" w:eastAsia="Calibri" w:hAnsi="Arial" w:cs="Arial"/>
          <w:b/>
          <w:spacing w:val="-2"/>
          <w:sz w:val="24"/>
          <w:szCs w:val="24"/>
        </w:rPr>
        <w:t xml:space="preserve">Post </w:t>
      </w:r>
      <w:r w:rsidR="00E25778">
        <w:rPr>
          <w:rFonts w:ascii="Arial" w:eastAsia="Calibri" w:hAnsi="Arial" w:cs="Arial"/>
          <w:b/>
          <w:spacing w:val="-2"/>
          <w:sz w:val="24"/>
          <w:szCs w:val="24"/>
        </w:rPr>
        <w:t xml:space="preserve">Construction </w:t>
      </w:r>
      <w:r w:rsidRPr="005E0881">
        <w:rPr>
          <w:rFonts w:ascii="Arial" w:eastAsia="Calibri" w:hAnsi="Arial" w:cs="Arial"/>
          <w:b/>
          <w:spacing w:val="-2"/>
          <w:sz w:val="24"/>
          <w:szCs w:val="24"/>
        </w:rPr>
        <w:t>Completion –</w:t>
      </w:r>
      <w:r w:rsidRPr="005E0881">
        <w:rPr>
          <w:rFonts w:ascii="Arial" w:eastAsia="Calibri" w:hAnsi="Arial" w:cs="Arial"/>
          <w:spacing w:val="-2"/>
          <w:sz w:val="24"/>
          <w:szCs w:val="24"/>
        </w:rPr>
        <w:t xml:space="preserve"> A funding acknowledgement sign must be installed before the final project inspection and remain in place for at least four (4) years from the date of project completion. The size of the sign is not prescribed; however, the funding source logo must comply with minimum size requirements and all required funding language. </w:t>
      </w:r>
    </w:p>
    <w:p w14:paraId="3132DB9A" w14:textId="77777777" w:rsidR="00E25778" w:rsidRDefault="00E25778" w:rsidP="00E25778">
      <w:pPr>
        <w:tabs>
          <w:tab w:val="left" w:pos="-720"/>
          <w:tab w:val="left" w:pos="360"/>
        </w:tabs>
        <w:suppressAutoHyphens/>
        <w:spacing w:after="0" w:line="240" w:lineRule="auto"/>
        <w:jc w:val="both"/>
        <w:rPr>
          <w:rFonts w:ascii="Arial" w:eastAsia="Calibri" w:hAnsi="Arial" w:cs="Arial"/>
          <w:spacing w:val="-2"/>
          <w:sz w:val="24"/>
          <w:szCs w:val="24"/>
        </w:rPr>
      </w:pPr>
    </w:p>
    <w:p w14:paraId="0D004BCC" w14:textId="0DE1F9A5" w:rsidR="00E25778" w:rsidRDefault="00E25778" w:rsidP="00E25778">
      <w:pPr>
        <w:tabs>
          <w:tab w:val="left" w:pos="-720"/>
          <w:tab w:val="left" w:pos="360"/>
        </w:tabs>
        <w:suppressAutoHyphens/>
        <w:spacing w:after="0" w:line="240" w:lineRule="auto"/>
        <w:ind w:left="360"/>
        <w:jc w:val="both"/>
        <w:rPr>
          <w:rFonts w:ascii="Arial" w:eastAsia="Calibri" w:hAnsi="Arial" w:cs="Arial"/>
          <w:spacing w:val="-2"/>
          <w:sz w:val="24"/>
          <w:szCs w:val="24"/>
        </w:rPr>
      </w:pPr>
      <w:r w:rsidRPr="005E0881">
        <w:rPr>
          <w:rFonts w:ascii="Arial" w:eastAsia="Calibri" w:hAnsi="Arial" w:cs="Arial"/>
          <w:spacing w:val="-2"/>
          <w:sz w:val="24"/>
          <w:szCs w:val="24"/>
        </w:rPr>
        <w:t>If appropriate, the same sign can be used during construction and completion.</w:t>
      </w:r>
    </w:p>
    <w:p w14:paraId="79BE3325" w14:textId="77777777" w:rsidR="00E25778" w:rsidRDefault="00E25778" w:rsidP="00E25778">
      <w:pPr>
        <w:tabs>
          <w:tab w:val="left" w:pos="-720"/>
          <w:tab w:val="left" w:pos="360"/>
        </w:tabs>
        <w:suppressAutoHyphens/>
        <w:spacing w:after="0" w:line="240" w:lineRule="auto"/>
        <w:jc w:val="both"/>
        <w:rPr>
          <w:rFonts w:ascii="Arial" w:eastAsia="Calibri" w:hAnsi="Arial" w:cs="Arial"/>
          <w:spacing w:val="-2"/>
          <w:sz w:val="24"/>
          <w:szCs w:val="24"/>
        </w:rPr>
      </w:pPr>
    </w:p>
    <w:p w14:paraId="42A33CF3" w14:textId="68DF20DD" w:rsidR="00E25778" w:rsidRPr="005E0881" w:rsidRDefault="00E25778" w:rsidP="005E0881">
      <w:pPr>
        <w:numPr>
          <w:ilvl w:val="0"/>
          <w:numId w:val="33"/>
        </w:numPr>
        <w:tabs>
          <w:tab w:val="left" w:pos="-720"/>
          <w:tab w:val="left" w:pos="360"/>
        </w:tabs>
        <w:suppressAutoHyphens/>
        <w:spacing w:after="0" w:line="240" w:lineRule="auto"/>
        <w:jc w:val="both"/>
        <w:rPr>
          <w:rFonts w:ascii="Arial" w:eastAsia="Calibri" w:hAnsi="Arial" w:cs="Arial"/>
          <w:spacing w:val="-2"/>
          <w:sz w:val="24"/>
          <w:szCs w:val="24"/>
        </w:rPr>
      </w:pPr>
      <w:r w:rsidRPr="00E25778">
        <w:rPr>
          <w:rFonts w:ascii="Arial" w:eastAsia="Calibri" w:hAnsi="Arial" w:cs="Arial"/>
          <w:b/>
          <w:spacing w:val="-2"/>
          <w:sz w:val="24"/>
          <w:szCs w:val="24"/>
        </w:rPr>
        <w:t>Vehicle Acquisition Completion</w:t>
      </w:r>
      <w:r>
        <w:rPr>
          <w:rFonts w:ascii="Arial" w:eastAsia="Calibri" w:hAnsi="Arial" w:cs="Arial"/>
          <w:spacing w:val="-2"/>
          <w:sz w:val="24"/>
          <w:szCs w:val="24"/>
        </w:rPr>
        <w:t xml:space="preserve"> </w:t>
      </w:r>
      <w:r w:rsidRPr="00E25778">
        <w:rPr>
          <w:rFonts w:ascii="Arial" w:eastAsia="Calibri" w:hAnsi="Arial" w:cs="Arial"/>
          <w:b/>
          <w:spacing w:val="-2"/>
          <w:sz w:val="24"/>
          <w:szCs w:val="24"/>
        </w:rPr>
        <w:t>-</w:t>
      </w:r>
      <w:r>
        <w:rPr>
          <w:rFonts w:ascii="Arial" w:eastAsia="Calibri" w:hAnsi="Arial" w:cs="Arial"/>
          <w:spacing w:val="-2"/>
          <w:sz w:val="24"/>
          <w:szCs w:val="24"/>
        </w:rPr>
        <w:t xml:space="preserve"> Funding acknowledgement recognition must be installed on each vehicle before the final project inspection and remain in place for at least four (4) years from the date of project completion. The size of the recognition on the vehicle i</w:t>
      </w:r>
      <w:r w:rsidR="001D28D9">
        <w:rPr>
          <w:rFonts w:ascii="Arial" w:eastAsia="Calibri" w:hAnsi="Arial" w:cs="Arial"/>
          <w:spacing w:val="-2"/>
          <w:sz w:val="24"/>
          <w:szCs w:val="24"/>
        </w:rPr>
        <w:t>s</w:t>
      </w:r>
      <w:r>
        <w:rPr>
          <w:rFonts w:ascii="Arial" w:eastAsia="Calibri" w:hAnsi="Arial" w:cs="Arial"/>
          <w:spacing w:val="-2"/>
          <w:sz w:val="24"/>
          <w:szCs w:val="24"/>
        </w:rPr>
        <w:t xml:space="preserve"> not prescribed; however, the funding source logo must comply with minimum size requirements and all required funding language. </w:t>
      </w:r>
    </w:p>
    <w:p w14:paraId="66FF5496" w14:textId="77777777" w:rsidR="005E0881" w:rsidRPr="005E0881" w:rsidRDefault="005E0881" w:rsidP="005E0881">
      <w:pPr>
        <w:tabs>
          <w:tab w:val="left" w:pos="-720"/>
          <w:tab w:val="left" w:pos="360"/>
        </w:tabs>
        <w:suppressAutoHyphens/>
        <w:spacing w:after="0" w:line="240" w:lineRule="auto"/>
        <w:jc w:val="both"/>
        <w:rPr>
          <w:rFonts w:ascii="Arial" w:eastAsia="Calibri" w:hAnsi="Arial" w:cs="Arial"/>
          <w:spacing w:val="-2"/>
          <w:sz w:val="24"/>
          <w:szCs w:val="24"/>
        </w:rPr>
      </w:pPr>
    </w:p>
    <w:p w14:paraId="441A2190" w14:textId="77777777" w:rsidR="005E0881" w:rsidRPr="005E0881" w:rsidRDefault="005E0881" w:rsidP="005E0881">
      <w:pPr>
        <w:spacing w:after="0" w:line="240" w:lineRule="auto"/>
        <w:jc w:val="both"/>
        <w:rPr>
          <w:rFonts w:ascii="Arial" w:eastAsia="Calibri" w:hAnsi="Arial" w:cs="Arial"/>
          <w:b/>
          <w:bCs/>
          <w:sz w:val="16"/>
          <w:szCs w:val="16"/>
          <w:u w:val="single"/>
        </w:rPr>
      </w:pPr>
    </w:p>
    <w:tbl>
      <w:tblPr>
        <w:tblpPr w:leftFromText="187" w:rightFromText="187" w:vertAnchor="text" w:horzAnchor="page" w:tblpX="6352" w:tblpY="56"/>
        <w:tblOverlap w:val="never"/>
        <w:tblW w:w="48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862"/>
      </w:tblGrid>
      <w:tr w:rsidR="005E0881" w:rsidRPr="005E0881" w14:paraId="5615C156" w14:textId="77777777" w:rsidTr="00F6665C">
        <w:trPr>
          <w:trHeight w:val="3918"/>
        </w:trPr>
        <w:tc>
          <w:tcPr>
            <w:tcW w:w="4862" w:type="dxa"/>
            <w:shd w:val="clear" w:color="auto" w:fill="auto"/>
          </w:tcPr>
          <w:p w14:paraId="39867558" w14:textId="77777777" w:rsidR="005E0881" w:rsidRPr="005E0881" w:rsidRDefault="005E0881" w:rsidP="005E0881">
            <w:pPr>
              <w:spacing w:after="0" w:line="240" w:lineRule="auto"/>
              <w:jc w:val="center"/>
              <w:rPr>
                <w:rFonts w:ascii="Arial" w:eastAsia="Calibri" w:hAnsi="Arial" w:cs="Arial"/>
                <w:bCs/>
                <w:sz w:val="20"/>
                <w:szCs w:val="20"/>
              </w:rPr>
            </w:pPr>
            <w:r w:rsidRPr="005E0881">
              <w:rPr>
                <w:rFonts w:ascii="Arial" w:eastAsia="Calibri" w:hAnsi="Arial" w:cs="Arial"/>
                <w:bCs/>
                <w:sz w:val="20"/>
                <w:szCs w:val="20"/>
              </w:rPr>
              <w:t>Project Title/Description</w:t>
            </w:r>
          </w:p>
          <w:p w14:paraId="76507740" w14:textId="77777777" w:rsidR="005E0881" w:rsidRPr="005E0881" w:rsidRDefault="005E0881" w:rsidP="005E0881">
            <w:pPr>
              <w:tabs>
                <w:tab w:val="left" w:pos="-720"/>
                <w:tab w:val="left" w:pos="0"/>
              </w:tabs>
              <w:suppressAutoHyphens/>
              <w:spacing w:after="0" w:line="240" w:lineRule="auto"/>
              <w:jc w:val="center"/>
              <w:rPr>
                <w:rFonts w:ascii="Arial" w:eastAsia="Calibri" w:hAnsi="Arial" w:cs="Arial"/>
                <w:sz w:val="16"/>
                <w:szCs w:val="16"/>
              </w:rPr>
            </w:pPr>
          </w:p>
          <w:p w14:paraId="07FBBAA1" w14:textId="59D64144" w:rsidR="005E0881" w:rsidRPr="005E0881" w:rsidRDefault="005E0881" w:rsidP="005E0881">
            <w:pPr>
              <w:tabs>
                <w:tab w:val="left" w:pos="-720"/>
                <w:tab w:val="left" w:pos="0"/>
              </w:tabs>
              <w:suppressAutoHyphens/>
              <w:spacing w:after="0" w:line="240" w:lineRule="auto"/>
              <w:jc w:val="center"/>
              <w:rPr>
                <w:rFonts w:ascii="Arial" w:eastAsia="Calibri" w:hAnsi="Arial" w:cs="Arial"/>
                <w:sz w:val="20"/>
                <w:szCs w:val="20"/>
              </w:rPr>
            </w:pPr>
            <w:r w:rsidRPr="005E0881">
              <w:rPr>
                <w:rFonts w:ascii="Arial" w:eastAsia="Calibri" w:hAnsi="Arial" w:cs="Arial"/>
                <w:sz w:val="20"/>
                <w:szCs w:val="20"/>
              </w:rPr>
              <w:t>Another community access project through the Natural Resources Agency</w:t>
            </w:r>
          </w:p>
          <w:p w14:paraId="5F336703" w14:textId="179F6AF0" w:rsidR="005E0881" w:rsidRPr="005E0881" w:rsidRDefault="005E0881" w:rsidP="005E0881">
            <w:pPr>
              <w:tabs>
                <w:tab w:val="left" w:pos="-720"/>
                <w:tab w:val="left" w:pos="0"/>
              </w:tabs>
              <w:suppressAutoHyphens/>
              <w:spacing w:after="0" w:line="240" w:lineRule="auto"/>
              <w:jc w:val="center"/>
              <w:rPr>
                <w:rFonts w:ascii="Arial" w:eastAsia="Calibri" w:hAnsi="Arial" w:cs="Arial"/>
                <w:sz w:val="20"/>
                <w:szCs w:val="20"/>
              </w:rPr>
            </w:pPr>
            <w:r w:rsidRPr="005E0881">
              <w:rPr>
                <w:rFonts w:ascii="Arial" w:eastAsia="Calibri" w:hAnsi="Arial" w:cs="Arial"/>
                <w:sz w:val="20"/>
                <w:szCs w:val="20"/>
              </w:rPr>
              <w:t>to improve youth access to natural and cultural resources</w:t>
            </w:r>
          </w:p>
          <w:p w14:paraId="5203C497" w14:textId="79B8D2AB" w:rsidR="005E0881" w:rsidRPr="005E0881" w:rsidRDefault="005E0881" w:rsidP="005E0881">
            <w:pPr>
              <w:spacing w:after="0" w:line="240" w:lineRule="auto"/>
              <w:jc w:val="center"/>
              <w:rPr>
                <w:rFonts w:ascii="Arial" w:eastAsia="Calibri" w:hAnsi="Arial" w:cs="Arial"/>
                <w:b/>
                <w:bCs/>
                <w:sz w:val="24"/>
                <w:szCs w:val="24"/>
              </w:rPr>
            </w:pPr>
            <w:r>
              <w:rPr>
                <w:rFonts w:ascii="Arial" w:eastAsia="Calibri" w:hAnsi="Arial" w:cs="Arial"/>
                <w:b/>
                <w:bCs/>
                <w:noProof/>
                <w:sz w:val="24"/>
                <w:szCs w:val="24"/>
              </w:rPr>
              <w:drawing>
                <wp:inline distT="0" distB="0" distL="0" distR="0" wp14:anchorId="4276D3EC" wp14:editId="7A5EE3EF">
                  <wp:extent cx="1294228" cy="1752600"/>
                  <wp:effectExtent l="0" t="0" r="1270" b="0"/>
                  <wp:docPr id="52" name="Picture 52" descr="Youth Community Acces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824" cy="1766948"/>
                          </a:xfrm>
                          <a:prstGeom prst="rect">
                            <a:avLst/>
                          </a:prstGeom>
                          <a:noFill/>
                          <a:ln>
                            <a:noFill/>
                          </a:ln>
                        </pic:spPr>
                      </pic:pic>
                    </a:graphicData>
                  </a:graphic>
                </wp:inline>
              </w:drawing>
            </w:r>
          </w:p>
          <w:p w14:paraId="7599C146" w14:textId="77777777" w:rsidR="005E0881" w:rsidRPr="005E0881" w:rsidRDefault="005E0881" w:rsidP="005E0881">
            <w:pPr>
              <w:spacing w:after="0" w:line="240" w:lineRule="auto"/>
              <w:jc w:val="both"/>
              <w:rPr>
                <w:rFonts w:ascii="Arial" w:eastAsia="Calibri" w:hAnsi="Arial" w:cs="Arial"/>
                <w:b/>
                <w:bCs/>
                <w:sz w:val="24"/>
                <w:szCs w:val="24"/>
              </w:rPr>
            </w:pPr>
          </w:p>
          <w:p w14:paraId="699B8CAB" w14:textId="77777777" w:rsidR="005E0881" w:rsidRPr="005E0881" w:rsidRDefault="005E0881" w:rsidP="005E0881">
            <w:pPr>
              <w:spacing w:after="0" w:line="240" w:lineRule="auto"/>
              <w:jc w:val="both"/>
              <w:rPr>
                <w:rFonts w:ascii="Arial" w:eastAsia="Calibri" w:hAnsi="Arial" w:cs="Arial"/>
                <w:b/>
                <w:bCs/>
                <w:sz w:val="20"/>
                <w:szCs w:val="24"/>
              </w:rPr>
            </w:pPr>
            <w:r w:rsidRPr="005E0881">
              <w:rPr>
                <w:rFonts w:ascii="Arial" w:eastAsia="Calibri" w:hAnsi="Arial" w:cs="Arial"/>
                <w:b/>
                <w:bCs/>
                <w:sz w:val="20"/>
                <w:szCs w:val="24"/>
              </w:rPr>
              <w:t>GAVIN NEWSOM, GOVERNOR</w:t>
            </w:r>
          </w:p>
          <w:p w14:paraId="0F707AC1" w14:textId="44A87E74" w:rsidR="005E0881" w:rsidRPr="005E0881" w:rsidRDefault="005E0881" w:rsidP="005E0881">
            <w:pPr>
              <w:spacing w:after="0" w:line="240" w:lineRule="auto"/>
              <w:jc w:val="both"/>
              <w:rPr>
                <w:rFonts w:ascii="Arial" w:eastAsia="Calibri" w:hAnsi="Arial" w:cs="Arial"/>
                <w:sz w:val="20"/>
                <w:szCs w:val="24"/>
              </w:rPr>
            </w:pPr>
            <w:r w:rsidRPr="005E0881">
              <w:rPr>
                <w:rFonts w:ascii="Arial" w:eastAsia="Calibri" w:hAnsi="Arial" w:cs="Arial"/>
                <w:sz w:val="20"/>
                <w:szCs w:val="24"/>
              </w:rPr>
              <w:t>Wade Crowfoot, Secretary for Natural Resources</w:t>
            </w:r>
          </w:p>
          <w:p w14:paraId="6921F08A" w14:textId="77777777" w:rsidR="005E0881" w:rsidRPr="005E0881" w:rsidRDefault="005E0881" w:rsidP="005E0881">
            <w:pPr>
              <w:spacing w:after="0" w:line="240" w:lineRule="auto"/>
              <w:jc w:val="both"/>
              <w:rPr>
                <w:rFonts w:ascii="Arial" w:eastAsia="Calibri" w:hAnsi="Arial" w:cs="Arial"/>
                <w:sz w:val="24"/>
                <w:szCs w:val="24"/>
              </w:rPr>
            </w:pPr>
          </w:p>
        </w:tc>
      </w:tr>
    </w:tbl>
    <w:p w14:paraId="1BA6ECF7" w14:textId="77777777" w:rsidR="005E0881" w:rsidRPr="005E0881" w:rsidRDefault="005E0881" w:rsidP="005E0881">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Sign Language</w:t>
      </w:r>
    </w:p>
    <w:p w14:paraId="6DDD88B5" w14:textId="77777777"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noProof/>
          <w:sz w:val="24"/>
          <w:szCs w:val="24"/>
        </w:rPr>
        <w:t xml:space="preserve">All signs must contain the language shown to the right. The name of the director of the local agency or other governing body may be added, as well as the names (and/or logos) of othe partners, organizations, individuals, and elected representatives. </w:t>
      </w:r>
    </w:p>
    <w:p w14:paraId="66D284CF" w14:textId="77777777" w:rsidR="005E0881" w:rsidRPr="005E0881" w:rsidRDefault="005E0881" w:rsidP="005E0881">
      <w:pPr>
        <w:spacing w:after="0" w:line="240" w:lineRule="auto"/>
        <w:jc w:val="both"/>
        <w:rPr>
          <w:rFonts w:ascii="Arial" w:eastAsia="Calibri" w:hAnsi="Arial" w:cs="Arial"/>
          <w:sz w:val="16"/>
          <w:szCs w:val="16"/>
        </w:rPr>
      </w:pPr>
    </w:p>
    <w:p w14:paraId="353DD92F" w14:textId="77777777" w:rsidR="005E0881" w:rsidRPr="005E0881" w:rsidRDefault="005E0881" w:rsidP="005E0881">
      <w:pPr>
        <w:spacing w:after="0" w:line="240" w:lineRule="auto"/>
        <w:jc w:val="both"/>
        <w:rPr>
          <w:rFonts w:ascii="Arial" w:eastAsia="Calibri" w:hAnsi="Arial" w:cs="Arial"/>
          <w:b/>
          <w:sz w:val="24"/>
          <w:szCs w:val="24"/>
        </w:rPr>
      </w:pPr>
      <w:r w:rsidRPr="005E0881">
        <w:rPr>
          <w:rFonts w:ascii="Arial" w:eastAsia="Calibri" w:hAnsi="Arial" w:cs="Arial"/>
          <w:b/>
          <w:sz w:val="24"/>
          <w:szCs w:val="24"/>
        </w:rPr>
        <w:t xml:space="preserve">Logo </w:t>
      </w:r>
    </w:p>
    <w:p w14:paraId="20C1ADB4" w14:textId="33775892"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All signs must contain a </w:t>
      </w:r>
      <w:r w:rsidR="00DE6FF4">
        <w:rPr>
          <w:rFonts w:ascii="Arial" w:eastAsia="Calibri" w:hAnsi="Arial" w:cs="Arial"/>
          <w:sz w:val="24"/>
          <w:szCs w:val="24"/>
        </w:rPr>
        <w:t xml:space="preserve">Youth Community </w:t>
      </w:r>
      <w:r w:rsidR="00DE6FF4" w:rsidRPr="00421661">
        <w:rPr>
          <w:rFonts w:ascii="Arial" w:eastAsia="Calibri" w:hAnsi="Arial" w:cs="Arial"/>
          <w:sz w:val="24"/>
          <w:szCs w:val="24"/>
        </w:rPr>
        <w:t>Access Grant Program logo</w:t>
      </w:r>
      <w:r w:rsidRPr="00421661">
        <w:rPr>
          <w:rFonts w:ascii="Arial" w:eastAsia="Calibri" w:hAnsi="Arial" w:cs="Arial"/>
          <w:sz w:val="24"/>
          <w:szCs w:val="24"/>
        </w:rPr>
        <w:t xml:space="preserve"> (see the box to the right). The </w:t>
      </w:r>
      <w:r w:rsidR="00421661">
        <w:rPr>
          <w:rFonts w:ascii="Arial" w:eastAsia="Calibri" w:hAnsi="Arial" w:cs="Arial"/>
          <w:sz w:val="24"/>
          <w:szCs w:val="24"/>
        </w:rPr>
        <w:t>program logo is</w:t>
      </w:r>
      <w:r w:rsidRPr="00421661">
        <w:rPr>
          <w:rFonts w:ascii="Arial" w:eastAsia="Calibri" w:hAnsi="Arial" w:cs="Arial"/>
          <w:sz w:val="24"/>
          <w:szCs w:val="24"/>
        </w:rPr>
        <w:t xml:space="preserve"> available</w:t>
      </w:r>
      <w:r w:rsidR="00421661">
        <w:rPr>
          <w:rFonts w:ascii="Arial" w:eastAsia="Calibri" w:hAnsi="Arial" w:cs="Arial"/>
          <w:sz w:val="24"/>
          <w:szCs w:val="24"/>
        </w:rPr>
        <w:t xml:space="preserve"> at</w:t>
      </w:r>
      <w:r w:rsidRPr="00421661">
        <w:rPr>
          <w:rFonts w:ascii="Arial" w:eastAsia="Calibri" w:hAnsi="Arial" w:cs="Arial"/>
          <w:sz w:val="24"/>
          <w:szCs w:val="24"/>
        </w:rPr>
        <w:t xml:space="preserve"> </w:t>
      </w:r>
      <w:hyperlink r:id="rId26" w:history="1">
        <w:r w:rsidR="00421661" w:rsidRPr="00421661">
          <w:rPr>
            <w:rStyle w:val="Hyperlink"/>
            <w:rFonts w:ascii="Arial" w:hAnsi="Arial" w:cs="Arial"/>
            <w:sz w:val="24"/>
            <w:szCs w:val="24"/>
          </w:rPr>
          <w:t>https://resources.ca.gov/grants/Grant-Program-Resources</w:t>
        </w:r>
      </w:hyperlink>
      <w:r w:rsidR="00421661" w:rsidRPr="00421661">
        <w:rPr>
          <w:rFonts w:ascii="Arial" w:hAnsi="Arial" w:cs="Arial"/>
          <w:sz w:val="24"/>
          <w:szCs w:val="24"/>
        </w:rPr>
        <w:t xml:space="preserve"> </w:t>
      </w:r>
      <w:r w:rsidR="00DB3944" w:rsidRPr="00421661">
        <w:rPr>
          <w:rFonts w:ascii="Arial" w:eastAsia="Calibri" w:hAnsi="Arial" w:cs="Arial"/>
          <w:sz w:val="24"/>
          <w:szCs w:val="24"/>
        </w:rPr>
        <w:t xml:space="preserve">under Logo Artwork. </w:t>
      </w:r>
      <w:hyperlink w:history="1"/>
      <w:r w:rsidRPr="00421661">
        <w:rPr>
          <w:rFonts w:ascii="Arial" w:eastAsia="Calibri" w:hAnsi="Arial" w:cs="Arial"/>
          <w:sz w:val="24"/>
          <w:szCs w:val="24"/>
        </w:rPr>
        <w:t>The logo must be mounted in an area maximizing visibility and durability</w:t>
      </w:r>
      <w:r w:rsidRPr="00CA4FCA">
        <w:rPr>
          <w:rFonts w:ascii="Arial" w:eastAsia="Calibri" w:hAnsi="Arial" w:cs="Arial"/>
          <w:sz w:val="24"/>
          <w:szCs w:val="24"/>
        </w:rPr>
        <w:t xml:space="preserve">.  The logo must measure a minimum of </w:t>
      </w:r>
      <w:r w:rsidR="00CA4FCA" w:rsidRPr="00CA4FCA">
        <w:rPr>
          <w:rFonts w:ascii="Arial" w:eastAsia="Calibri" w:hAnsi="Arial" w:cs="Arial"/>
          <w:sz w:val="24"/>
          <w:szCs w:val="24"/>
        </w:rPr>
        <w:t>12 inches in height</w:t>
      </w:r>
      <w:r w:rsidRPr="00CA4FCA">
        <w:rPr>
          <w:rFonts w:ascii="Arial" w:eastAsia="Calibri" w:hAnsi="Arial" w:cs="Arial"/>
          <w:sz w:val="24"/>
          <w:szCs w:val="24"/>
        </w:rPr>
        <w:t>.</w:t>
      </w:r>
      <w:r w:rsidRPr="00421661">
        <w:rPr>
          <w:rFonts w:ascii="Arial" w:eastAsia="Calibri" w:hAnsi="Arial" w:cs="Arial"/>
          <w:sz w:val="24"/>
          <w:szCs w:val="24"/>
        </w:rPr>
        <w:t xml:space="preserve"> When</w:t>
      </w:r>
      <w:r w:rsidRPr="005E0881">
        <w:rPr>
          <w:rFonts w:ascii="Arial" w:eastAsia="Calibri" w:hAnsi="Arial" w:cs="Arial"/>
          <w:sz w:val="24"/>
          <w:szCs w:val="24"/>
        </w:rPr>
        <w:t xml:space="preserve"> appropriate, exceptions may be approved at the State’s discretion.   </w:t>
      </w:r>
    </w:p>
    <w:p w14:paraId="41318CC3" w14:textId="77777777" w:rsidR="005E0881" w:rsidRPr="005E0881" w:rsidRDefault="005E0881" w:rsidP="005E0881">
      <w:pPr>
        <w:spacing w:after="0" w:line="240" w:lineRule="auto"/>
        <w:jc w:val="both"/>
        <w:rPr>
          <w:rFonts w:ascii="Arial" w:eastAsia="Calibri" w:hAnsi="Arial" w:cs="Arial"/>
          <w:b/>
          <w:sz w:val="16"/>
          <w:szCs w:val="16"/>
        </w:rPr>
      </w:pPr>
    </w:p>
    <w:p w14:paraId="24F1DB6D" w14:textId="77777777" w:rsidR="005E0881" w:rsidRPr="005E0881" w:rsidRDefault="005E0881" w:rsidP="005E0881">
      <w:pPr>
        <w:spacing w:after="0" w:line="240" w:lineRule="auto"/>
        <w:jc w:val="both"/>
        <w:rPr>
          <w:rFonts w:ascii="Arial" w:eastAsia="Calibri" w:hAnsi="Arial" w:cs="Arial"/>
          <w:b/>
          <w:sz w:val="24"/>
          <w:szCs w:val="24"/>
        </w:rPr>
      </w:pPr>
      <w:r w:rsidRPr="005E0881">
        <w:rPr>
          <w:rFonts w:ascii="Arial" w:eastAsia="Calibri" w:hAnsi="Arial" w:cs="Arial"/>
          <w:b/>
          <w:sz w:val="24"/>
          <w:szCs w:val="24"/>
        </w:rPr>
        <w:t>Sign Construction</w:t>
      </w:r>
    </w:p>
    <w:p w14:paraId="6D7B9C1E" w14:textId="77777777"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sz w:val="24"/>
          <w:szCs w:val="24"/>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14:paraId="3A211B97" w14:textId="77777777" w:rsidR="005E0881" w:rsidRPr="005E0881" w:rsidRDefault="005E0881" w:rsidP="005E0881">
      <w:pPr>
        <w:spacing w:after="0" w:line="240" w:lineRule="auto"/>
        <w:jc w:val="both"/>
        <w:rPr>
          <w:rFonts w:ascii="Arial" w:eastAsia="Calibri" w:hAnsi="Arial" w:cs="Arial"/>
          <w:sz w:val="16"/>
          <w:szCs w:val="16"/>
        </w:rPr>
      </w:pPr>
      <w:r w:rsidRPr="005E0881">
        <w:rPr>
          <w:rFonts w:ascii="Arial" w:eastAsia="Calibri" w:hAnsi="Arial" w:cs="Arial"/>
          <w:sz w:val="24"/>
          <w:szCs w:val="24"/>
        </w:rPr>
        <w:t xml:space="preserve"> </w:t>
      </w:r>
    </w:p>
    <w:p w14:paraId="232C50E4" w14:textId="77777777" w:rsidR="005E0881" w:rsidRPr="005E0881" w:rsidRDefault="005E0881" w:rsidP="005E0881">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Sign Cost</w:t>
      </w:r>
    </w:p>
    <w:p w14:paraId="7627F6EB" w14:textId="77777777"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sz w:val="24"/>
          <w:szCs w:val="24"/>
        </w:rPr>
        <w:t>The cost of the sign(s) is an eligible project cost.  Permanent signage is encouraged.</w:t>
      </w:r>
    </w:p>
    <w:p w14:paraId="76388922" w14:textId="77777777" w:rsidR="005E0881" w:rsidRPr="005E0881" w:rsidRDefault="005E0881" w:rsidP="005E0881">
      <w:pPr>
        <w:tabs>
          <w:tab w:val="left" w:pos="720"/>
          <w:tab w:val="center" w:pos="4320"/>
          <w:tab w:val="right" w:pos="8640"/>
        </w:tabs>
        <w:spacing w:after="0" w:line="240" w:lineRule="auto"/>
        <w:jc w:val="both"/>
        <w:rPr>
          <w:rFonts w:ascii="Arial" w:eastAsia="Calibri" w:hAnsi="Arial" w:cs="Arial"/>
          <w:sz w:val="16"/>
          <w:szCs w:val="16"/>
        </w:rPr>
      </w:pPr>
    </w:p>
    <w:p w14:paraId="71F1CF9D" w14:textId="77777777" w:rsidR="005E0881" w:rsidRPr="005E0881" w:rsidRDefault="005E0881" w:rsidP="005E0881">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Appropriateness of Signs</w:t>
      </w:r>
    </w:p>
    <w:p w14:paraId="64B6BA63" w14:textId="77777777"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For projects where the required sign may be out of place or affected by local sign ordinance, the State may authorize a sign that is more appropriate to the project. </w:t>
      </w:r>
    </w:p>
    <w:p w14:paraId="511947A6" w14:textId="77777777" w:rsidR="005E0881" w:rsidRPr="005E0881" w:rsidRDefault="005E0881" w:rsidP="005E0881">
      <w:pPr>
        <w:spacing w:after="0" w:line="240" w:lineRule="auto"/>
        <w:jc w:val="both"/>
        <w:rPr>
          <w:rFonts w:ascii="Arial" w:eastAsia="Calibri" w:hAnsi="Arial" w:cs="Arial"/>
          <w:sz w:val="16"/>
          <w:szCs w:val="16"/>
        </w:rPr>
      </w:pPr>
    </w:p>
    <w:p w14:paraId="51DE836B" w14:textId="77777777" w:rsidR="005E0881" w:rsidRPr="005E0881" w:rsidRDefault="005E0881" w:rsidP="005E0881">
      <w:pPr>
        <w:spacing w:after="0" w:line="240" w:lineRule="auto"/>
        <w:jc w:val="both"/>
        <w:rPr>
          <w:rFonts w:ascii="Arial" w:eastAsia="Calibri" w:hAnsi="Arial" w:cs="Arial"/>
          <w:b/>
          <w:bCs/>
          <w:sz w:val="24"/>
          <w:szCs w:val="24"/>
        </w:rPr>
      </w:pPr>
      <w:r w:rsidRPr="005E0881">
        <w:rPr>
          <w:rFonts w:ascii="Arial" w:eastAsia="Calibri" w:hAnsi="Arial" w:cs="Arial"/>
          <w:b/>
          <w:bCs/>
          <w:sz w:val="24"/>
          <w:szCs w:val="24"/>
        </w:rPr>
        <w:t>Signs on State Highways</w:t>
      </w:r>
    </w:p>
    <w:p w14:paraId="622DA5CD" w14:textId="77777777" w:rsidR="005E0881" w:rsidRPr="00B779A5" w:rsidRDefault="005E0881" w:rsidP="005E0881">
      <w:pPr>
        <w:pStyle w:val="BodyText"/>
        <w:jc w:val="both"/>
      </w:pPr>
      <w:r w:rsidRPr="005E0881">
        <w:rPr>
          <w:rFonts w:eastAsia="Calibri"/>
        </w:rPr>
        <w:t xml:space="preserve">Signs placed within the state highway right-of-way may require a Caltrans encroachment permit. Contact your local Caltrans District Office early in the planning process for more information.  For District Office locations, </w:t>
      </w:r>
      <w:r w:rsidRPr="00B779A5">
        <w:t>see</w:t>
      </w:r>
      <w:r w:rsidRPr="00284637">
        <w:rPr>
          <w:color w:val="365F91" w:themeColor="accent1" w:themeShade="BF"/>
        </w:rPr>
        <w:t xml:space="preserve"> </w:t>
      </w:r>
      <w:hyperlink r:id="rId27" w:history="1">
        <w:r w:rsidRPr="00917CFB">
          <w:rPr>
            <w:rStyle w:val="Hyperlink"/>
          </w:rPr>
          <w:t>https://dot.ca.gov/caltrans-near-me</w:t>
        </w:r>
      </w:hyperlink>
      <w:r w:rsidRPr="00E248FF">
        <w:rPr>
          <w:rStyle w:val="Hyperlink"/>
          <w:color w:val="365F91" w:themeColor="accent1" w:themeShade="BF"/>
        </w:rPr>
        <w:t>.</w:t>
      </w:r>
    </w:p>
    <w:p w14:paraId="60649116" w14:textId="036C05F8" w:rsidR="005E0881" w:rsidRPr="005E0881" w:rsidRDefault="005E0881" w:rsidP="005E0881">
      <w:pPr>
        <w:spacing w:after="0" w:line="240" w:lineRule="auto"/>
        <w:jc w:val="both"/>
        <w:rPr>
          <w:rFonts w:ascii="Arial" w:eastAsia="Calibri" w:hAnsi="Arial" w:cs="Arial"/>
          <w:sz w:val="24"/>
          <w:szCs w:val="24"/>
        </w:rPr>
      </w:pPr>
    </w:p>
    <w:p w14:paraId="752E88A8" w14:textId="05645993" w:rsidR="005E0881" w:rsidRPr="005E0881" w:rsidRDefault="00DE6FF4" w:rsidP="005E0881">
      <w:pPr>
        <w:spacing w:after="0" w:line="240" w:lineRule="auto"/>
        <w:jc w:val="both"/>
        <w:rPr>
          <w:rFonts w:ascii="Arial" w:eastAsia="Calibri" w:hAnsi="Arial" w:cs="Arial"/>
          <w:sz w:val="24"/>
          <w:szCs w:val="24"/>
        </w:rPr>
      </w:pPr>
      <w:r>
        <w:rPr>
          <w:rFonts w:ascii="Arial" w:eastAsia="Calibri" w:hAnsi="Arial" w:cs="Arial"/>
          <w:b/>
          <w:bCs/>
          <w:sz w:val="24"/>
          <w:szCs w:val="24"/>
        </w:rPr>
        <w:t>S</w:t>
      </w:r>
      <w:r w:rsidR="005E0881" w:rsidRPr="005E0881">
        <w:rPr>
          <w:rFonts w:ascii="Arial" w:eastAsia="Calibri" w:hAnsi="Arial" w:cs="Arial"/>
          <w:b/>
          <w:bCs/>
          <w:sz w:val="24"/>
          <w:szCs w:val="24"/>
        </w:rPr>
        <w:t>tate Approval</w:t>
      </w:r>
    </w:p>
    <w:p w14:paraId="153D8B6C" w14:textId="1F706B9B" w:rsid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Grantee shall submit the proposed number, location(s), size, and language of sign for review prior to ordering signs. Final funds for projects will not be reimbursed until signage has been approved and installed. </w:t>
      </w:r>
    </w:p>
    <w:p w14:paraId="36DCDA59" w14:textId="77777777" w:rsidR="00CA4FCA" w:rsidRPr="005E0881" w:rsidRDefault="00CA4FCA" w:rsidP="005E0881">
      <w:pPr>
        <w:spacing w:after="0" w:line="240" w:lineRule="auto"/>
        <w:jc w:val="both"/>
        <w:rPr>
          <w:rFonts w:ascii="Arial" w:eastAsia="Calibri" w:hAnsi="Arial" w:cs="Arial"/>
          <w:sz w:val="24"/>
          <w:szCs w:val="24"/>
        </w:rPr>
      </w:pPr>
    </w:p>
    <w:p w14:paraId="1017D54F" w14:textId="77777777"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b/>
          <w:bCs/>
          <w:sz w:val="24"/>
          <w:szCs w:val="24"/>
        </w:rPr>
        <w:t>Program Recognition</w:t>
      </w:r>
    </w:p>
    <w:p w14:paraId="7D5EFB5B" w14:textId="6EC2AF7D" w:rsidR="005E0881" w:rsidRPr="005E0881" w:rsidRDefault="005E0881" w:rsidP="005E0881">
      <w:pPr>
        <w:spacing w:after="0" w:line="240" w:lineRule="auto"/>
        <w:jc w:val="both"/>
        <w:rPr>
          <w:rFonts w:ascii="Arial" w:eastAsia="Calibri" w:hAnsi="Arial" w:cs="Arial"/>
          <w:sz w:val="24"/>
          <w:szCs w:val="24"/>
        </w:rPr>
      </w:pPr>
      <w:r w:rsidRPr="005E0881">
        <w:rPr>
          <w:rFonts w:ascii="Arial" w:eastAsia="Calibri" w:hAnsi="Arial" w:cs="Arial"/>
          <w:sz w:val="24"/>
          <w:szCs w:val="24"/>
        </w:rPr>
        <w:t xml:space="preserve">The Grantee shall use the </w:t>
      </w:r>
      <w:r>
        <w:rPr>
          <w:rFonts w:ascii="Arial" w:eastAsia="Calibri" w:hAnsi="Arial" w:cs="Arial"/>
          <w:sz w:val="24"/>
          <w:szCs w:val="24"/>
        </w:rPr>
        <w:t>Youth Community Access Grant Program logo</w:t>
      </w:r>
      <w:r w:rsidRPr="005E0881">
        <w:rPr>
          <w:rFonts w:ascii="Arial" w:eastAsia="Calibri" w:hAnsi="Arial" w:cs="Arial"/>
          <w:sz w:val="24"/>
          <w:szCs w:val="24"/>
        </w:rPr>
        <w:t xml:space="preserve"> on any project announcements, </w:t>
      </w:r>
      <w:r w:rsidR="0013652D">
        <w:rPr>
          <w:rFonts w:ascii="Arial" w:eastAsia="Calibri" w:hAnsi="Arial" w:cs="Arial"/>
          <w:sz w:val="24"/>
          <w:szCs w:val="24"/>
        </w:rPr>
        <w:t>social media, website</w:t>
      </w:r>
      <w:r w:rsidRPr="005E0881">
        <w:rPr>
          <w:rFonts w:ascii="Arial" w:eastAsia="Calibri" w:hAnsi="Arial" w:cs="Arial"/>
          <w:sz w:val="24"/>
          <w:szCs w:val="24"/>
        </w:rPr>
        <w:t>,</w:t>
      </w:r>
      <w:r w:rsidR="00FD7B85">
        <w:rPr>
          <w:rFonts w:ascii="Arial" w:eastAsia="Calibri" w:hAnsi="Arial" w:cs="Arial"/>
          <w:sz w:val="24"/>
          <w:szCs w:val="24"/>
        </w:rPr>
        <w:t xml:space="preserve"> marketing materials, </w:t>
      </w:r>
      <w:r w:rsidR="00156B10">
        <w:rPr>
          <w:rFonts w:ascii="Arial" w:eastAsia="Calibri" w:hAnsi="Arial" w:cs="Arial"/>
          <w:sz w:val="24"/>
          <w:szCs w:val="24"/>
        </w:rPr>
        <w:t>a</w:t>
      </w:r>
      <w:r w:rsidRPr="005E0881">
        <w:rPr>
          <w:rFonts w:ascii="Arial" w:eastAsia="Calibri" w:hAnsi="Arial" w:cs="Arial"/>
          <w:sz w:val="24"/>
          <w:szCs w:val="24"/>
        </w:rPr>
        <w:t>nd new</w:t>
      </w:r>
      <w:r w:rsidR="00156B10">
        <w:rPr>
          <w:rFonts w:ascii="Arial" w:eastAsia="Calibri" w:hAnsi="Arial" w:cs="Arial"/>
          <w:sz w:val="24"/>
          <w:szCs w:val="24"/>
        </w:rPr>
        <w:t>s</w:t>
      </w:r>
      <w:r w:rsidRPr="005E0881">
        <w:rPr>
          <w:rFonts w:ascii="Arial" w:eastAsia="Calibri" w:hAnsi="Arial" w:cs="Arial"/>
          <w:sz w:val="24"/>
          <w:szCs w:val="24"/>
        </w:rPr>
        <w:t xml:space="preserve"> releases.   </w:t>
      </w:r>
    </w:p>
    <w:p w14:paraId="3FDDD316" w14:textId="77777777" w:rsidR="005E0881" w:rsidRPr="005E0881" w:rsidRDefault="005E0881" w:rsidP="00C72822"/>
    <w:p w14:paraId="59BE2018" w14:textId="77777777" w:rsidR="00597276" w:rsidRDefault="00597276" w:rsidP="00A91441">
      <w:pPr>
        <w:tabs>
          <w:tab w:val="left" w:pos="1407"/>
          <w:tab w:val="center" w:pos="4680"/>
        </w:tabs>
        <w:spacing w:after="0" w:line="240" w:lineRule="auto"/>
        <w:jc w:val="center"/>
        <w:rPr>
          <w:rFonts w:ascii="Arial" w:hAnsi="Arial" w:cs="Arial"/>
          <w:i/>
        </w:rPr>
      </w:pPr>
    </w:p>
    <w:p w14:paraId="6DE22E34" w14:textId="77777777" w:rsidR="002E2FD6" w:rsidRDefault="002E2FD6" w:rsidP="00A91441">
      <w:pPr>
        <w:tabs>
          <w:tab w:val="left" w:pos="1407"/>
          <w:tab w:val="center" w:pos="4680"/>
        </w:tabs>
        <w:spacing w:after="0" w:line="240" w:lineRule="auto"/>
        <w:jc w:val="center"/>
        <w:rPr>
          <w:rFonts w:ascii="Arial" w:hAnsi="Arial" w:cs="Arial"/>
          <w:i/>
        </w:rPr>
      </w:pPr>
    </w:p>
    <w:p w14:paraId="191379E7" w14:textId="77777777" w:rsidR="002E2FD6" w:rsidRDefault="002E2FD6" w:rsidP="00A91441">
      <w:pPr>
        <w:tabs>
          <w:tab w:val="left" w:pos="1407"/>
          <w:tab w:val="center" w:pos="4680"/>
        </w:tabs>
        <w:spacing w:after="0" w:line="240" w:lineRule="auto"/>
        <w:jc w:val="center"/>
        <w:rPr>
          <w:rFonts w:ascii="Arial" w:hAnsi="Arial" w:cs="Arial"/>
          <w:i/>
        </w:rPr>
      </w:pPr>
    </w:p>
    <w:p w14:paraId="1B3853E2" w14:textId="77777777" w:rsidR="002E2FD6" w:rsidRPr="00952B88" w:rsidRDefault="002E2FD6" w:rsidP="00A91441">
      <w:pPr>
        <w:tabs>
          <w:tab w:val="left" w:pos="1407"/>
          <w:tab w:val="center" w:pos="4680"/>
        </w:tabs>
        <w:spacing w:after="0" w:line="240" w:lineRule="auto"/>
        <w:jc w:val="center"/>
        <w:rPr>
          <w:rFonts w:ascii="Arial" w:hAnsi="Arial" w:cs="Arial"/>
          <w:i/>
        </w:rPr>
      </w:pPr>
    </w:p>
    <w:p w14:paraId="5AF6CB15" w14:textId="77777777" w:rsidR="002D19C0" w:rsidRDefault="002D19C0">
      <w:pPr>
        <w:rPr>
          <w:rFonts w:ascii="Arial" w:hAnsi="Arial" w:cs="Arial"/>
          <w:b/>
          <w:bCs/>
          <w:color w:val="000000"/>
          <w:sz w:val="24"/>
          <w:szCs w:val="24"/>
        </w:rPr>
      </w:pPr>
      <w:r>
        <w:rPr>
          <w:b/>
          <w:bCs/>
        </w:rPr>
        <w:br w:type="page"/>
      </w:r>
    </w:p>
    <w:p w14:paraId="26C3997E" w14:textId="0D29AFF7" w:rsidR="00CE4436" w:rsidRPr="00C72822" w:rsidRDefault="00CE4436" w:rsidP="00421661">
      <w:pPr>
        <w:pStyle w:val="Heading1"/>
        <w:rPr>
          <w:sz w:val="28"/>
          <w:szCs w:val="28"/>
        </w:rPr>
      </w:pPr>
      <w:bookmarkStart w:id="10" w:name="_Toc116982765"/>
      <w:bookmarkStart w:id="11" w:name="_Ref152474850"/>
      <w:bookmarkStart w:id="12" w:name="_Ref184546082"/>
      <w:bookmarkStart w:id="13" w:name="_Toc212968575"/>
      <w:bookmarkStart w:id="14" w:name="_Ref250012386"/>
      <w:bookmarkStart w:id="15" w:name="_Ref250354995"/>
      <w:r w:rsidRPr="00C72822">
        <w:rPr>
          <w:sz w:val="28"/>
          <w:szCs w:val="28"/>
        </w:rPr>
        <w:lastRenderedPageBreak/>
        <w:t>APPENDIX L – PROGRESS REPORT TEMPLATE (not to be submitted with application)</w:t>
      </w:r>
    </w:p>
    <w:p w14:paraId="48D9D77E" w14:textId="4643DA0E" w:rsidR="00CE4436" w:rsidRDefault="00CE4436" w:rsidP="002E2FD6">
      <w:pPr>
        <w:rPr>
          <w:rFonts w:ascii="Arial" w:hAnsi="Arial" w:cs="Arial"/>
        </w:rPr>
      </w:pPr>
    </w:p>
    <w:p w14:paraId="00DFD958" w14:textId="77777777" w:rsidR="00CE4436" w:rsidRPr="00CA541D" w:rsidRDefault="00CE4436" w:rsidP="00CE4436">
      <w:pPr>
        <w:spacing w:after="160" w:line="259" w:lineRule="auto"/>
        <w:jc w:val="center"/>
        <w:rPr>
          <w:rFonts w:ascii="Arial" w:eastAsia="Calibri" w:hAnsi="Arial" w:cs="Arial"/>
          <w:b/>
          <w:sz w:val="24"/>
          <w:szCs w:val="24"/>
        </w:rPr>
      </w:pPr>
      <w:r w:rsidRPr="00CA541D">
        <w:rPr>
          <w:rFonts w:ascii="Arial" w:eastAsia="Calibri" w:hAnsi="Arial" w:cs="Arial"/>
          <w:b/>
          <w:sz w:val="24"/>
          <w:szCs w:val="24"/>
        </w:rPr>
        <w:t>YOUTH COMMUNITY ACCESS QUARTERLY REPORT</w:t>
      </w:r>
    </w:p>
    <w:p w14:paraId="26A1A7F6" w14:textId="77777777" w:rsidR="00CE4436" w:rsidRPr="00CA541D" w:rsidRDefault="00CE4436" w:rsidP="00CE4436">
      <w:pPr>
        <w:spacing w:after="160" w:line="259" w:lineRule="auto"/>
        <w:rPr>
          <w:rFonts w:ascii="Arial" w:eastAsia="Calibri" w:hAnsi="Arial" w:cs="Arial"/>
          <w:sz w:val="24"/>
          <w:szCs w:val="24"/>
        </w:rPr>
      </w:pPr>
      <w:r w:rsidRPr="00CA541D">
        <w:rPr>
          <w:rFonts w:ascii="Arial" w:eastAsia="Calibri" w:hAnsi="Arial" w:cs="Arial"/>
          <w:b/>
          <w:sz w:val="24"/>
          <w:szCs w:val="24"/>
        </w:rPr>
        <w:t>Grantee Name</w:t>
      </w:r>
      <w:r w:rsidRPr="00CA541D">
        <w:rPr>
          <w:rFonts w:ascii="Arial" w:eastAsia="Calibri" w:hAnsi="Arial" w:cs="Arial"/>
          <w:sz w:val="24"/>
          <w:szCs w:val="24"/>
        </w:rPr>
        <w:t>:</w:t>
      </w:r>
    </w:p>
    <w:p w14:paraId="22B55B8A" w14:textId="77777777" w:rsidR="00CE4436" w:rsidRPr="00CA541D" w:rsidRDefault="00CE4436" w:rsidP="00CE4436">
      <w:pPr>
        <w:spacing w:after="160" w:line="259" w:lineRule="auto"/>
        <w:rPr>
          <w:rFonts w:ascii="Arial" w:eastAsia="Calibri" w:hAnsi="Arial" w:cs="Arial"/>
          <w:sz w:val="24"/>
          <w:szCs w:val="24"/>
        </w:rPr>
      </w:pPr>
      <w:r w:rsidRPr="00CA541D">
        <w:rPr>
          <w:rFonts w:ascii="Arial" w:eastAsia="Calibri" w:hAnsi="Arial" w:cs="Arial"/>
          <w:b/>
          <w:sz w:val="24"/>
          <w:szCs w:val="24"/>
        </w:rPr>
        <w:t>Grant Number</w:t>
      </w:r>
      <w:r w:rsidRPr="00CA541D">
        <w:rPr>
          <w:rFonts w:ascii="Arial" w:eastAsia="Calibri" w:hAnsi="Arial" w:cs="Arial"/>
          <w:sz w:val="24"/>
          <w:szCs w:val="24"/>
        </w:rPr>
        <w:t xml:space="preserve">: </w:t>
      </w:r>
    </w:p>
    <w:p w14:paraId="228593F0" w14:textId="77777777" w:rsidR="00CE4436" w:rsidRPr="00CA541D" w:rsidRDefault="00CE4436" w:rsidP="00CE4436">
      <w:pPr>
        <w:spacing w:after="160" w:line="259" w:lineRule="auto"/>
        <w:rPr>
          <w:rFonts w:ascii="Arial" w:eastAsia="Calibri" w:hAnsi="Arial" w:cs="Arial"/>
          <w:sz w:val="24"/>
          <w:szCs w:val="24"/>
        </w:rPr>
      </w:pPr>
      <w:r w:rsidRPr="00CA541D">
        <w:rPr>
          <w:rFonts w:ascii="Arial" w:eastAsia="Calibri" w:hAnsi="Arial" w:cs="Arial"/>
          <w:b/>
          <w:sz w:val="24"/>
          <w:szCs w:val="24"/>
        </w:rPr>
        <w:t>Reporting Period</w:t>
      </w:r>
      <w:r w:rsidRPr="00CA541D">
        <w:rPr>
          <w:rFonts w:ascii="Arial" w:eastAsia="Calibri" w:hAnsi="Arial" w:cs="Arial"/>
          <w:sz w:val="24"/>
          <w:szCs w:val="24"/>
        </w:rPr>
        <w:t xml:space="preserve">: </w:t>
      </w:r>
    </w:p>
    <w:p w14:paraId="7989355D" w14:textId="77777777" w:rsidR="00CE4436" w:rsidRPr="00CA541D" w:rsidRDefault="00CE4436" w:rsidP="00CE4436">
      <w:pPr>
        <w:spacing w:after="160" w:line="259" w:lineRule="auto"/>
        <w:rPr>
          <w:rFonts w:ascii="Arial" w:eastAsia="Calibri" w:hAnsi="Arial" w:cs="Arial"/>
          <w:sz w:val="24"/>
          <w:szCs w:val="24"/>
        </w:rPr>
      </w:pPr>
      <w:r w:rsidRPr="00CA541D">
        <w:rPr>
          <w:rFonts w:ascii="Arial" w:eastAsia="Calibri" w:hAnsi="Arial" w:cs="Arial"/>
          <w:b/>
          <w:sz w:val="24"/>
          <w:szCs w:val="24"/>
        </w:rPr>
        <w:t>Objective/Goal</w:t>
      </w:r>
      <w:r w:rsidRPr="00CA541D">
        <w:rPr>
          <w:rFonts w:ascii="Arial" w:eastAsia="Calibri" w:hAnsi="Arial" w:cs="Arial"/>
          <w:sz w:val="24"/>
          <w:szCs w:val="24"/>
        </w:rPr>
        <w:t>:</w:t>
      </w:r>
    </w:p>
    <w:p w14:paraId="1FD12ACF" w14:textId="77777777" w:rsidR="00CE4436" w:rsidRPr="00CA541D" w:rsidRDefault="00CE4436" w:rsidP="00CE4436">
      <w:pPr>
        <w:spacing w:after="160" w:line="259" w:lineRule="auto"/>
        <w:rPr>
          <w:rFonts w:ascii="Arial" w:eastAsia="Calibri" w:hAnsi="Arial" w:cs="Arial"/>
          <w:sz w:val="24"/>
          <w:szCs w:val="24"/>
        </w:rPr>
      </w:pPr>
    </w:p>
    <w:tbl>
      <w:tblPr>
        <w:tblStyle w:val="TableGrid"/>
        <w:tblW w:w="9420" w:type="dxa"/>
        <w:tblLook w:val="04A0" w:firstRow="1" w:lastRow="0" w:firstColumn="1" w:lastColumn="0" w:noHBand="0" w:noVBand="1"/>
      </w:tblPr>
      <w:tblGrid>
        <w:gridCol w:w="1717"/>
        <w:gridCol w:w="7703"/>
      </w:tblGrid>
      <w:tr w:rsidR="00CE4436" w:rsidRPr="00CA541D" w14:paraId="75619EA5" w14:textId="77777777" w:rsidTr="00740D02">
        <w:trPr>
          <w:trHeight w:val="597"/>
        </w:trPr>
        <w:tc>
          <w:tcPr>
            <w:tcW w:w="1717" w:type="dxa"/>
          </w:tcPr>
          <w:p w14:paraId="3664065D" w14:textId="77777777" w:rsidR="00CE4436" w:rsidRPr="00CA541D" w:rsidRDefault="00CE4436" w:rsidP="00CE4436">
            <w:pPr>
              <w:rPr>
                <w:rFonts w:ascii="Arial" w:eastAsia="Calibri" w:hAnsi="Arial" w:cs="Arial"/>
                <w:sz w:val="24"/>
                <w:szCs w:val="24"/>
              </w:rPr>
            </w:pPr>
          </w:p>
        </w:tc>
        <w:tc>
          <w:tcPr>
            <w:tcW w:w="7703" w:type="dxa"/>
            <w:vAlign w:val="center"/>
          </w:tcPr>
          <w:p w14:paraId="3654FC58" w14:textId="77777777" w:rsidR="00CE4436" w:rsidRPr="00CA541D" w:rsidRDefault="00CE4436" w:rsidP="00CE4436">
            <w:pPr>
              <w:jc w:val="center"/>
              <w:rPr>
                <w:rFonts w:ascii="Arial" w:eastAsia="Calibri" w:hAnsi="Arial" w:cs="Arial"/>
                <w:b/>
                <w:sz w:val="24"/>
                <w:szCs w:val="24"/>
              </w:rPr>
            </w:pPr>
            <w:r w:rsidRPr="00CA541D">
              <w:rPr>
                <w:rFonts w:ascii="Arial" w:eastAsia="Calibri" w:hAnsi="Arial" w:cs="Arial"/>
                <w:b/>
                <w:sz w:val="24"/>
                <w:szCs w:val="24"/>
              </w:rPr>
              <w:t>Completed to Date with Focus on Most Recent Quarter</w:t>
            </w:r>
          </w:p>
        </w:tc>
      </w:tr>
      <w:tr w:rsidR="00CE4436" w:rsidRPr="00CA541D" w14:paraId="10E8D893" w14:textId="77777777" w:rsidTr="00740D02">
        <w:trPr>
          <w:trHeight w:val="1620"/>
        </w:trPr>
        <w:tc>
          <w:tcPr>
            <w:tcW w:w="1717" w:type="dxa"/>
          </w:tcPr>
          <w:p w14:paraId="3D10289C" w14:textId="77777777" w:rsidR="00CE4436" w:rsidRPr="00CA541D" w:rsidRDefault="00CE4436" w:rsidP="00CE4436">
            <w:pPr>
              <w:rPr>
                <w:rFonts w:ascii="Arial" w:eastAsia="Calibri" w:hAnsi="Arial" w:cs="Arial"/>
                <w:sz w:val="24"/>
                <w:szCs w:val="24"/>
              </w:rPr>
            </w:pPr>
            <w:r w:rsidRPr="00CA541D">
              <w:rPr>
                <w:rFonts w:ascii="Arial" w:eastAsia="Calibri" w:hAnsi="Arial" w:cs="Arial"/>
                <w:b/>
                <w:sz w:val="24"/>
                <w:szCs w:val="24"/>
              </w:rPr>
              <w:t xml:space="preserve">Activities </w:t>
            </w:r>
            <w:r w:rsidRPr="00CA541D">
              <w:rPr>
                <w:rFonts w:ascii="Arial" w:eastAsia="Calibri" w:hAnsi="Arial" w:cs="Arial"/>
                <w:sz w:val="24"/>
                <w:szCs w:val="24"/>
              </w:rPr>
              <w:t>(grant deliverables)</w:t>
            </w:r>
          </w:p>
        </w:tc>
        <w:tc>
          <w:tcPr>
            <w:tcW w:w="7703" w:type="dxa"/>
          </w:tcPr>
          <w:p w14:paraId="2FF2CE80" w14:textId="77777777" w:rsidR="00CE4436" w:rsidRPr="00CA541D" w:rsidRDefault="00CE4436" w:rsidP="00CE4436">
            <w:pPr>
              <w:rPr>
                <w:rFonts w:ascii="Arial" w:eastAsia="Calibri" w:hAnsi="Arial" w:cs="Arial"/>
                <w:sz w:val="24"/>
                <w:szCs w:val="24"/>
              </w:rPr>
            </w:pPr>
          </w:p>
        </w:tc>
      </w:tr>
      <w:tr w:rsidR="00CE4436" w:rsidRPr="00CA541D" w14:paraId="3FE60D63" w14:textId="77777777" w:rsidTr="00740D02">
        <w:trPr>
          <w:trHeight w:val="1695"/>
        </w:trPr>
        <w:tc>
          <w:tcPr>
            <w:tcW w:w="1717" w:type="dxa"/>
          </w:tcPr>
          <w:p w14:paraId="4FC92B3C" w14:textId="77777777" w:rsidR="00CE4436" w:rsidRPr="00CA541D" w:rsidRDefault="00CE4436" w:rsidP="00CE4436">
            <w:pPr>
              <w:rPr>
                <w:rFonts w:ascii="Arial" w:eastAsia="Calibri" w:hAnsi="Arial" w:cs="Arial"/>
                <w:b/>
                <w:sz w:val="24"/>
                <w:szCs w:val="24"/>
              </w:rPr>
            </w:pPr>
            <w:r w:rsidRPr="00CA541D">
              <w:rPr>
                <w:rFonts w:ascii="Arial" w:eastAsia="Calibri" w:hAnsi="Arial" w:cs="Arial"/>
                <w:b/>
                <w:sz w:val="24"/>
                <w:szCs w:val="24"/>
              </w:rPr>
              <w:t>Outcomes</w:t>
            </w:r>
          </w:p>
          <w:p w14:paraId="738C8099" w14:textId="77777777" w:rsidR="00CE4436" w:rsidRPr="00CA541D" w:rsidRDefault="00CE4436" w:rsidP="00CE4436">
            <w:pPr>
              <w:rPr>
                <w:rFonts w:ascii="Arial" w:eastAsia="Calibri" w:hAnsi="Arial" w:cs="Arial"/>
                <w:sz w:val="24"/>
                <w:szCs w:val="24"/>
              </w:rPr>
            </w:pPr>
            <w:r w:rsidRPr="00CA541D">
              <w:rPr>
                <w:rFonts w:ascii="Arial" w:eastAsia="Calibri" w:hAnsi="Arial" w:cs="Arial"/>
                <w:sz w:val="24"/>
                <w:szCs w:val="24"/>
              </w:rPr>
              <w:t>(results)</w:t>
            </w:r>
          </w:p>
        </w:tc>
        <w:tc>
          <w:tcPr>
            <w:tcW w:w="7703" w:type="dxa"/>
          </w:tcPr>
          <w:p w14:paraId="702E6BAF" w14:textId="77777777" w:rsidR="00CE4436" w:rsidRPr="00CA541D" w:rsidRDefault="00CE4436" w:rsidP="00CE4436">
            <w:pPr>
              <w:rPr>
                <w:rFonts w:ascii="Arial" w:eastAsia="Calibri" w:hAnsi="Arial" w:cs="Arial"/>
                <w:sz w:val="24"/>
                <w:szCs w:val="24"/>
              </w:rPr>
            </w:pPr>
          </w:p>
        </w:tc>
      </w:tr>
      <w:tr w:rsidR="00CE4436" w:rsidRPr="00CA541D" w14:paraId="1758CA06" w14:textId="77777777" w:rsidTr="00740D02">
        <w:trPr>
          <w:trHeight w:val="1620"/>
        </w:trPr>
        <w:tc>
          <w:tcPr>
            <w:tcW w:w="1717" w:type="dxa"/>
          </w:tcPr>
          <w:p w14:paraId="779C6FB2" w14:textId="77777777" w:rsidR="00CE4436" w:rsidRPr="00CA541D" w:rsidRDefault="00CE4436" w:rsidP="00CE4436">
            <w:pPr>
              <w:rPr>
                <w:rFonts w:ascii="Arial" w:eastAsia="Calibri" w:hAnsi="Arial" w:cs="Arial"/>
                <w:b/>
                <w:sz w:val="24"/>
                <w:szCs w:val="24"/>
              </w:rPr>
            </w:pPr>
            <w:r w:rsidRPr="00CA541D">
              <w:rPr>
                <w:rFonts w:ascii="Arial" w:eastAsia="Calibri" w:hAnsi="Arial" w:cs="Arial"/>
                <w:b/>
                <w:sz w:val="24"/>
                <w:szCs w:val="24"/>
              </w:rPr>
              <w:t>Tools</w:t>
            </w:r>
          </w:p>
          <w:p w14:paraId="4775EC9C" w14:textId="77777777" w:rsidR="00CE4436" w:rsidRPr="00CA541D" w:rsidRDefault="00CE4436" w:rsidP="00CE4436">
            <w:pPr>
              <w:rPr>
                <w:rFonts w:ascii="Arial" w:eastAsia="Calibri" w:hAnsi="Arial" w:cs="Arial"/>
                <w:sz w:val="24"/>
                <w:szCs w:val="24"/>
              </w:rPr>
            </w:pPr>
            <w:r w:rsidRPr="00CA541D">
              <w:rPr>
                <w:rFonts w:ascii="Arial" w:eastAsia="Calibri" w:hAnsi="Arial" w:cs="Arial"/>
                <w:sz w:val="24"/>
                <w:szCs w:val="24"/>
              </w:rPr>
              <w:t>(how outcomes were measured)</w:t>
            </w:r>
          </w:p>
        </w:tc>
        <w:tc>
          <w:tcPr>
            <w:tcW w:w="7703" w:type="dxa"/>
          </w:tcPr>
          <w:p w14:paraId="1202FAB6" w14:textId="77777777" w:rsidR="00CE4436" w:rsidRPr="00CA541D" w:rsidRDefault="00CE4436" w:rsidP="00CE4436">
            <w:pPr>
              <w:rPr>
                <w:rFonts w:ascii="Arial" w:eastAsia="Calibri" w:hAnsi="Arial" w:cs="Arial"/>
                <w:sz w:val="24"/>
                <w:szCs w:val="24"/>
              </w:rPr>
            </w:pPr>
          </w:p>
        </w:tc>
      </w:tr>
    </w:tbl>
    <w:p w14:paraId="444AFA9B" w14:textId="77777777" w:rsidR="00CE4436" w:rsidRPr="00CA541D" w:rsidRDefault="00CE4436" w:rsidP="00CE4436">
      <w:pPr>
        <w:spacing w:after="160" w:line="259" w:lineRule="auto"/>
        <w:rPr>
          <w:rFonts w:ascii="Arial" w:eastAsia="Calibri" w:hAnsi="Arial" w:cs="Arial"/>
          <w:sz w:val="24"/>
          <w:szCs w:val="24"/>
        </w:rPr>
      </w:pPr>
    </w:p>
    <w:p w14:paraId="0B7CEF84" w14:textId="77777777" w:rsidR="00CE4436" w:rsidRPr="00CA541D" w:rsidRDefault="00CE4436" w:rsidP="00CE4436">
      <w:pPr>
        <w:spacing w:after="160" w:line="259" w:lineRule="auto"/>
        <w:rPr>
          <w:rFonts w:ascii="Arial" w:eastAsia="Calibri" w:hAnsi="Arial" w:cs="Arial"/>
          <w:sz w:val="24"/>
          <w:szCs w:val="24"/>
        </w:rPr>
      </w:pPr>
      <w:r w:rsidRPr="00CA541D">
        <w:rPr>
          <w:rFonts w:ascii="Arial" w:eastAsia="Calibri" w:hAnsi="Arial" w:cs="Arial"/>
          <w:b/>
          <w:sz w:val="24"/>
          <w:szCs w:val="24"/>
        </w:rPr>
        <w:t>Other information</w:t>
      </w:r>
      <w:r w:rsidRPr="00CA541D">
        <w:rPr>
          <w:rFonts w:ascii="Arial" w:eastAsia="Calibri" w:hAnsi="Arial" w:cs="Arial"/>
          <w:sz w:val="24"/>
          <w:szCs w:val="24"/>
        </w:rPr>
        <w:t xml:space="preserve"> (obstacles facing, expectations for next quarter, success stories, photos, etc.-may use additional pages if needed):</w:t>
      </w:r>
    </w:p>
    <w:p w14:paraId="52FD614F" w14:textId="77777777" w:rsidR="00CE4436" w:rsidRPr="00CA541D" w:rsidRDefault="00CE4436" w:rsidP="00CE4436">
      <w:pPr>
        <w:spacing w:after="160" w:line="259" w:lineRule="auto"/>
        <w:rPr>
          <w:rFonts w:ascii="Arial" w:eastAsia="Calibri" w:hAnsi="Arial" w:cs="Arial"/>
          <w:sz w:val="24"/>
          <w:szCs w:val="24"/>
        </w:rPr>
      </w:pPr>
    </w:p>
    <w:p w14:paraId="34111F62" w14:textId="77777777" w:rsidR="00CE4436" w:rsidRPr="00CA541D" w:rsidRDefault="00CE4436">
      <w:pPr>
        <w:rPr>
          <w:rFonts w:ascii="Arial" w:hAnsi="Arial" w:cs="Arial"/>
        </w:rPr>
      </w:pPr>
      <w:r w:rsidRPr="00CA541D">
        <w:rPr>
          <w:rFonts w:ascii="Arial" w:hAnsi="Arial" w:cs="Arial"/>
        </w:rPr>
        <w:br w:type="page"/>
      </w:r>
    </w:p>
    <w:p w14:paraId="2AE5A050" w14:textId="77777777" w:rsidR="002E2FD6" w:rsidRPr="00616354" w:rsidRDefault="002E2FD6" w:rsidP="002E2FD6">
      <w:pPr>
        <w:rPr>
          <w:rFonts w:ascii="Arial" w:hAnsi="Arial" w:cs="Arial"/>
        </w:rPr>
        <w:sectPr w:rsidR="002E2FD6" w:rsidRPr="00616354" w:rsidSect="005D302C">
          <w:footerReference w:type="default" r:id="rId28"/>
          <w:pgSz w:w="12240" w:h="15840"/>
          <w:pgMar w:top="1008" w:right="1152" w:bottom="720" w:left="1008" w:header="720" w:footer="720" w:gutter="0"/>
          <w:cols w:sep="1" w:space="720"/>
          <w:docGrid w:linePitch="360"/>
        </w:sectPr>
      </w:pPr>
    </w:p>
    <w:bookmarkEnd w:id="10"/>
    <w:bookmarkEnd w:id="11"/>
    <w:bookmarkEnd w:id="12"/>
    <w:bookmarkEnd w:id="13"/>
    <w:bookmarkEnd w:id="14"/>
    <w:bookmarkEnd w:id="15"/>
    <w:p w14:paraId="4994177C" w14:textId="7A43500D" w:rsidR="00F6665C" w:rsidRPr="00C72822" w:rsidRDefault="00987218" w:rsidP="00FB3461">
      <w:pPr>
        <w:pStyle w:val="Heading1"/>
        <w:rPr>
          <w:sz w:val="28"/>
          <w:szCs w:val="28"/>
        </w:rPr>
      </w:pPr>
      <w:r w:rsidRPr="00C72822">
        <w:rPr>
          <w:sz w:val="28"/>
          <w:szCs w:val="28"/>
        </w:rPr>
        <w:lastRenderedPageBreak/>
        <w:t xml:space="preserve"> APPENDIX M – AVAILABLE RESOURCES</w:t>
      </w:r>
    </w:p>
    <w:p w14:paraId="750D8755" w14:textId="77777777" w:rsidR="00C1409C" w:rsidRPr="00C1409C" w:rsidRDefault="00C1409C" w:rsidP="00C1409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Assembly Bill 64: Cannabis: licensure and regulation</w:t>
      </w:r>
    </w:p>
    <w:p w14:paraId="230DC41D" w14:textId="77777777" w:rsidR="00C1409C" w:rsidRPr="00C1409C" w:rsidRDefault="00C1409C" w:rsidP="00C1409C">
      <w:pPr>
        <w:tabs>
          <w:tab w:val="left" w:pos="432"/>
        </w:tabs>
        <w:spacing w:after="160" w:line="240" w:lineRule="auto"/>
        <w:jc w:val="both"/>
        <w:rPr>
          <w:rFonts w:ascii="Arial" w:hAnsi="Arial" w:cs="Arial"/>
          <w:color w:val="365F91" w:themeColor="accent1" w:themeShade="BF"/>
          <w:sz w:val="21"/>
          <w:szCs w:val="21"/>
        </w:rPr>
      </w:pPr>
      <w:r w:rsidRPr="00C1409C">
        <w:rPr>
          <w:rFonts w:ascii="Arial" w:hAnsi="Arial" w:cs="Arial"/>
          <w:color w:val="365F91" w:themeColor="accent1" w:themeShade="BF"/>
          <w:sz w:val="21"/>
          <w:szCs w:val="21"/>
        </w:rPr>
        <w:t>https://leginfo.legislature.ca.gov/faces/billTextClient.xhtml?bill_id=201720180AB64</w:t>
      </w:r>
    </w:p>
    <w:p w14:paraId="7ECB6F98" w14:textId="3F66797C" w:rsidR="00320929" w:rsidRPr="00C1409C" w:rsidRDefault="00320929" w:rsidP="00320929">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California Community Reinvestments Grants Program Interactive Mapping Tool</w:t>
      </w:r>
    </w:p>
    <w:p w14:paraId="4858873D" w14:textId="77777777" w:rsidR="00320929" w:rsidRPr="00C1409C" w:rsidRDefault="00AE04BC" w:rsidP="00F6665C">
      <w:pPr>
        <w:tabs>
          <w:tab w:val="left" w:pos="432"/>
        </w:tabs>
        <w:spacing w:after="0" w:line="240" w:lineRule="auto"/>
        <w:jc w:val="both"/>
        <w:rPr>
          <w:rFonts w:ascii="Arial" w:hAnsi="Arial" w:cs="Arial"/>
          <w:color w:val="365F91" w:themeColor="accent1" w:themeShade="BF"/>
          <w:sz w:val="21"/>
          <w:szCs w:val="21"/>
        </w:rPr>
      </w:pPr>
      <w:hyperlink r:id="rId29" w:history="1">
        <w:r w:rsidR="00320929" w:rsidRPr="00C1409C">
          <w:rPr>
            <w:rStyle w:val="Hyperlink"/>
            <w:rFonts w:ascii="Arial" w:hAnsi="Arial" w:cs="Arial"/>
            <w:color w:val="365F91" w:themeColor="accent1" w:themeShade="BF"/>
            <w:sz w:val="21"/>
            <w:szCs w:val="21"/>
            <w:u w:val="none"/>
          </w:rPr>
          <w:t>http://maps.gis.ca.gov/calcrg/map.html</w:t>
        </w:r>
      </w:hyperlink>
    </w:p>
    <w:p w14:paraId="20AFA1C9" w14:textId="77777777" w:rsidR="00320929" w:rsidRPr="00C1409C" w:rsidRDefault="00320929" w:rsidP="00F6665C">
      <w:pPr>
        <w:tabs>
          <w:tab w:val="left" w:pos="432"/>
        </w:tabs>
        <w:spacing w:after="0" w:line="240" w:lineRule="auto"/>
        <w:jc w:val="both"/>
        <w:rPr>
          <w:rFonts w:ascii="Arial" w:eastAsia="Calibri" w:hAnsi="Arial" w:cs="Arial"/>
          <w:sz w:val="21"/>
          <w:szCs w:val="21"/>
        </w:rPr>
      </w:pPr>
    </w:p>
    <w:p w14:paraId="5155BB33" w14:textId="2A33CF97" w:rsidR="00F6665C" w:rsidRPr="00C1409C" w:rsidRDefault="00F6665C" w:rsidP="00F6665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CAL FIRE’s Tree Planting Standards and Specifications</w:t>
      </w:r>
    </w:p>
    <w:p w14:paraId="60FB7FF2" w14:textId="5BD01A3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30" w:history="1">
        <w:r w:rsidR="00F6665C" w:rsidRPr="00C1409C">
          <w:rPr>
            <w:rFonts w:ascii="Arial" w:eastAsia="Calibri" w:hAnsi="Arial" w:cs="Arial"/>
            <w:color w:val="2F5496"/>
            <w:sz w:val="21"/>
            <w:szCs w:val="21"/>
          </w:rPr>
          <w:t>http://www.fire.ca.gov/resource_mgt/downloads/CALFIRE_Nursery_Standards_and_Specs11_12.pdf</w:t>
        </w:r>
      </w:hyperlink>
      <w:r w:rsidR="00F6665C" w:rsidRPr="00C1409C">
        <w:rPr>
          <w:rFonts w:ascii="Arial" w:eastAsia="Calibri" w:hAnsi="Arial" w:cs="Arial"/>
          <w:color w:val="2F5496"/>
          <w:sz w:val="21"/>
          <w:szCs w:val="21"/>
        </w:rPr>
        <w:t xml:space="preserve">   </w:t>
      </w:r>
    </w:p>
    <w:p w14:paraId="66EF80B8" w14:textId="77777777" w:rsidR="00F6665C" w:rsidRPr="00C1409C" w:rsidRDefault="00AE04BC" w:rsidP="00F6665C">
      <w:pPr>
        <w:tabs>
          <w:tab w:val="left" w:pos="432"/>
        </w:tabs>
        <w:spacing w:after="0" w:line="240" w:lineRule="auto"/>
        <w:jc w:val="both"/>
        <w:rPr>
          <w:rFonts w:ascii="Arial" w:eastAsia="Calibri" w:hAnsi="Arial" w:cs="Arial"/>
          <w:b/>
          <w:sz w:val="21"/>
          <w:szCs w:val="21"/>
        </w:rPr>
      </w:pPr>
      <w:hyperlink r:id="rId31" w:history="1">
        <w:r w:rsidR="00F6665C" w:rsidRPr="00C1409C">
          <w:rPr>
            <w:rFonts w:ascii="Arial" w:eastAsia="Calibri" w:hAnsi="Arial" w:cs="Arial"/>
            <w:bCs/>
            <w:sz w:val="21"/>
            <w:szCs w:val="21"/>
            <w:shd w:val="clear" w:color="auto" w:fill="FFFFFF"/>
          </w:rPr>
          <w:t>California Department of Industrial Relations</w:t>
        </w:r>
      </w:hyperlink>
      <w:r w:rsidR="00F6665C" w:rsidRPr="00C1409C">
        <w:rPr>
          <w:rFonts w:ascii="Arial" w:eastAsia="Calibri" w:hAnsi="Arial" w:cs="Arial"/>
          <w:b/>
          <w:sz w:val="21"/>
          <w:szCs w:val="21"/>
        </w:rPr>
        <w:t xml:space="preserve"> </w:t>
      </w:r>
      <w:r w:rsidR="00F6665C" w:rsidRPr="00C1409C">
        <w:rPr>
          <w:rFonts w:ascii="Arial" w:eastAsia="Calibri" w:hAnsi="Arial" w:cs="Arial"/>
          <w:sz w:val="21"/>
          <w:szCs w:val="21"/>
        </w:rPr>
        <w:t>Prevailing Wage Determination</w:t>
      </w:r>
    </w:p>
    <w:p w14:paraId="0D2A0DF4" w14:textId="7777777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32" w:history="1">
        <w:r w:rsidR="00F6665C" w:rsidRPr="00C1409C">
          <w:rPr>
            <w:rFonts w:ascii="Arial" w:eastAsia="Calibri" w:hAnsi="Arial" w:cs="Arial"/>
            <w:color w:val="2F5496"/>
            <w:sz w:val="21"/>
            <w:szCs w:val="21"/>
          </w:rPr>
          <w:t>https://www.dir.ca.gov/OPRL/DPreWageDetermination.htm</w:t>
        </w:r>
      </w:hyperlink>
    </w:p>
    <w:p w14:paraId="21660DD4" w14:textId="77777777" w:rsidR="00F6665C" w:rsidRPr="00C1409C" w:rsidRDefault="00F6665C" w:rsidP="00F6665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California Department of Justice, Office of the Attorney, General Registry of Charitable Trusts</w:t>
      </w:r>
    </w:p>
    <w:p w14:paraId="632D3CBB" w14:textId="638BB380"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33" w:history="1">
        <w:r w:rsidR="00F6665C" w:rsidRPr="00C1409C">
          <w:rPr>
            <w:rFonts w:ascii="Arial" w:eastAsia="Calibri" w:hAnsi="Arial" w:cs="Arial"/>
            <w:color w:val="2F5496"/>
            <w:sz w:val="21"/>
            <w:szCs w:val="21"/>
          </w:rPr>
          <w:t>http://rct.doj.ca.gov/Verification/Web/Search.aspx?facility=Y</w:t>
        </w:r>
      </w:hyperlink>
      <w:r w:rsidR="00F6665C" w:rsidRPr="00C1409C">
        <w:rPr>
          <w:rFonts w:ascii="Arial" w:eastAsia="Calibri" w:hAnsi="Arial" w:cs="Arial"/>
          <w:color w:val="2F5496"/>
          <w:sz w:val="21"/>
          <w:szCs w:val="21"/>
        </w:rPr>
        <w:t xml:space="preserve"> </w:t>
      </w:r>
    </w:p>
    <w:p w14:paraId="04F03DAB" w14:textId="4DD83228" w:rsidR="00320929" w:rsidRPr="00C1409C" w:rsidRDefault="00320929" w:rsidP="00320929">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California Department of Public Health, Health in All Policies</w:t>
      </w:r>
    </w:p>
    <w:p w14:paraId="0F7A746F" w14:textId="7FA8FE55" w:rsidR="00320929" w:rsidRPr="00C1409C" w:rsidRDefault="00AE04BC" w:rsidP="00320929">
      <w:pPr>
        <w:tabs>
          <w:tab w:val="left" w:pos="432"/>
        </w:tabs>
        <w:spacing w:after="160" w:line="240" w:lineRule="auto"/>
        <w:jc w:val="both"/>
        <w:rPr>
          <w:rFonts w:ascii="Arial" w:eastAsia="Calibri" w:hAnsi="Arial" w:cs="Arial"/>
          <w:color w:val="365F91" w:themeColor="accent1" w:themeShade="BF"/>
          <w:sz w:val="21"/>
          <w:szCs w:val="21"/>
        </w:rPr>
      </w:pPr>
      <w:hyperlink r:id="rId34" w:history="1">
        <w:r w:rsidR="00320929" w:rsidRPr="00C1409C">
          <w:rPr>
            <w:rStyle w:val="Hyperlink"/>
            <w:rFonts w:ascii="Arial" w:hAnsi="Arial" w:cs="Arial"/>
            <w:color w:val="365F91" w:themeColor="accent1" w:themeShade="BF"/>
            <w:sz w:val="21"/>
            <w:szCs w:val="21"/>
            <w:u w:val="none"/>
          </w:rPr>
          <w:t>https://www.cdph.</w:t>
        </w:r>
        <w:r w:rsidR="00320929" w:rsidRPr="00C1409C">
          <w:rPr>
            <w:rFonts w:ascii="Arial" w:eastAsia="Calibri" w:hAnsi="Arial" w:cs="Arial"/>
            <w:color w:val="365F91" w:themeColor="accent1" w:themeShade="BF"/>
            <w:sz w:val="21"/>
            <w:szCs w:val="21"/>
          </w:rPr>
          <w:t>ca</w:t>
        </w:r>
        <w:r w:rsidR="00320929" w:rsidRPr="00C1409C">
          <w:rPr>
            <w:rStyle w:val="Hyperlink"/>
            <w:rFonts w:ascii="Arial" w:hAnsi="Arial" w:cs="Arial"/>
            <w:color w:val="365F91" w:themeColor="accent1" w:themeShade="BF"/>
            <w:sz w:val="21"/>
            <w:szCs w:val="21"/>
            <w:u w:val="none"/>
          </w:rPr>
          <w:t>.gov/Programs/OHE/Pages/HIAP.aspx</w:t>
        </w:r>
      </w:hyperlink>
      <w:r w:rsidR="00320929" w:rsidRPr="00C1409C">
        <w:rPr>
          <w:rFonts w:ascii="Arial" w:eastAsia="Calibri" w:hAnsi="Arial" w:cs="Arial"/>
          <w:color w:val="365F91" w:themeColor="accent1" w:themeShade="BF"/>
          <w:sz w:val="21"/>
          <w:szCs w:val="21"/>
        </w:rPr>
        <w:t xml:space="preserve"> </w:t>
      </w:r>
    </w:p>
    <w:p w14:paraId="597FAD0C" w14:textId="77777777" w:rsidR="00F6665C" w:rsidRPr="00C1409C" w:rsidRDefault="00F6665C" w:rsidP="00F6665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California Native American Heritage Commission</w:t>
      </w:r>
    </w:p>
    <w:p w14:paraId="121E7A68" w14:textId="7777777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35" w:history="1">
        <w:r w:rsidR="00F6665C" w:rsidRPr="00C1409C">
          <w:rPr>
            <w:rFonts w:ascii="Arial" w:eastAsia="Calibri" w:hAnsi="Arial" w:cs="Arial"/>
            <w:color w:val="2F5496"/>
            <w:sz w:val="21"/>
            <w:szCs w:val="21"/>
          </w:rPr>
          <w:t>http://nahc.ca.gov/</w:t>
        </w:r>
      </w:hyperlink>
    </w:p>
    <w:p w14:paraId="6C1A829E" w14:textId="77777777" w:rsidR="00F6665C" w:rsidRPr="00C1409C" w:rsidRDefault="00F6665C" w:rsidP="00F6665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California Secretary of State Business Search</w:t>
      </w:r>
    </w:p>
    <w:p w14:paraId="5011D4B8" w14:textId="3916C3D4"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36" w:history="1">
        <w:r w:rsidR="00F6665C" w:rsidRPr="00C1409C">
          <w:rPr>
            <w:rFonts w:ascii="Arial" w:eastAsia="Calibri" w:hAnsi="Arial" w:cs="Arial"/>
            <w:color w:val="2F5496"/>
            <w:sz w:val="21"/>
            <w:szCs w:val="21"/>
          </w:rPr>
          <w:t>https://businesssearch.sos.ca.gov/</w:t>
        </w:r>
      </w:hyperlink>
    </w:p>
    <w:p w14:paraId="3CDAB7B5" w14:textId="2896E625" w:rsidR="009156F8" w:rsidRPr="00C72822" w:rsidRDefault="009156F8" w:rsidP="00C72822">
      <w:pPr>
        <w:autoSpaceDE w:val="0"/>
        <w:autoSpaceDN w:val="0"/>
        <w:adjustRightInd w:val="0"/>
        <w:spacing w:after="0" w:line="240" w:lineRule="auto"/>
        <w:rPr>
          <w:rFonts w:ascii="Arial" w:eastAsia="Calibri" w:hAnsi="Arial" w:cs="Arial"/>
          <w:sz w:val="21"/>
          <w:szCs w:val="21"/>
        </w:rPr>
      </w:pPr>
      <w:r w:rsidRPr="00C72822">
        <w:rPr>
          <w:rFonts w:ascii="Arial" w:eastAsia="Calibri" w:hAnsi="Arial" w:cs="Arial"/>
          <w:sz w:val="21"/>
          <w:szCs w:val="21"/>
        </w:rPr>
        <w:t>California State Parks:</w:t>
      </w:r>
      <w:r w:rsidRPr="00C1409C">
        <w:rPr>
          <w:rFonts w:ascii="Arial" w:eastAsia="Calibri" w:hAnsi="Arial" w:cs="Arial"/>
          <w:sz w:val="21"/>
          <w:szCs w:val="21"/>
        </w:rPr>
        <w:t xml:space="preserve"> </w:t>
      </w:r>
      <w:r w:rsidRPr="00C72822">
        <w:rPr>
          <w:rFonts w:ascii="Arial" w:eastAsia="Calibri" w:hAnsi="Arial" w:cs="Arial"/>
          <w:sz w:val="21"/>
          <w:szCs w:val="21"/>
        </w:rPr>
        <w:t>A Valuable Resource for Youth Health</w:t>
      </w:r>
    </w:p>
    <w:p w14:paraId="396365F8" w14:textId="16B51B08" w:rsidR="009156F8" w:rsidRPr="00C1409C" w:rsidRDefault="009156F8" w:rsidP="009156F8">
      <w:pPr>
        <w:tabs>
          <w:tab w:val="left" w:pos="432"/>
        </w:tabs>
        <w:spacing w:after="160" w:line="240" w:lineRule="auto"/>
        <w:jc w:val="both"/>
        <w:rPr>
          <w:rFonts w:ascii="Arial" w:eastAsia="Calibri" w:hAnsi="Arial" w:cs="Arial"/>
          <w:color w:val="2F5496"/>
          <w:sz w:val="21"/>
          <w:szCs w:val="21"/>
        </w:rPr>
      </w:pPr>
      <w:r w:rsidRPr="00C1409C">
        <w:rPr>
          <w:rFonts w:ascii="Arial" w:eastAsia="Calibri" w:hAnsi="Arial" w:cs="Arial"/>
          <w:color w:val="2F5496"/>
          <w:sz w:val="21"/>
          <w:szCs w:val="21"/>
        </w:rPr>
        <w:t>https://www.ioes.ucla.edu/wp-content/uploads/UCLA-report-on-California-State-Parks-and-Youth-Health.pdf</w:t>
      </w:r>
    </w:p>
    <w:p w14:paraId="3412A24E" w14:textId="107CF3B7" w:rsidR="0098780A" w:rsidRPr="00C72822" w:rsidRDefault="0098780A" w:rsidP="00F6665C">
      <w:pPr>
        <w:tabs>
          <w:tab w:val="left" w:pos="432"/>
        </w:tabs>
        <w:spacing w:after="0" w:line="240" w:lineRule="auto"/>
        <w:jc w:val="both"/>
        <w:rPr>
          <w:rFonts w:ascii="Arial" w:eastAsia="Calibri" w:hAnsi="Arial" w:cs="Arial"/>
          <w:sz w:val="21"/>
          <w:szCs w:val="21"/>
        </w:rPr>
      </w:pPr>
      <w:r w:rsidRPr="00C72822">
        <w:rPr>
          <w:rFonts w:ascii="Arial" w:eastAsia="Calibri" w:hAnsi="Arial" w:cs="Arial"/>
          <w:sz w:val="21"/>
          <w:szCs w:val="21"/>
        </w:rPr>
        <w:t>California State Parks Safety Tips</w:t>
      </w:r>
    </w:p>
    <w:p w14:paraId="65B1DE6A" w14:textId="0F06A967" w:rsidR="0098780A" w:rsidRPr="00C72822" w:rsidRDefault="00AE04BC" w:rsidP="00F6665C">
      <w:pPr>
        <w:tabs>
          <w:tab w:val="left" w:pos="432"/>
        </w:tabs>
        <w:spacing w:after="0" w:line="240" w:lineRule="auto"/>
        <w:jc w:val="both"/>
        <w:rPr>
          <w:rFonts w:ascii="Arial" w:eastAsia="Calibri" w:hAnsi="Arial" w:cs="Arial"/>
          <w:sz w:val="21"/>
          <w:szCs w:val="21"/>
        </w:rPr>
      </w:pPr>
      <w:hyperlink r:id="rId37" w:history="1">
        <w:r w:rsidR="0098780A" w:rsidRPr="00C72822">
          <w:rPr>
            <w:rFonts w:ascii="Arial" w:eastAsia="Calibri" w:hAnsi="Arial" w:cs="Arial"/>
            <w:sz w:val="21"/>
            <w:szCs w:val="21"/>
          </w:rPr>
          <w:t>https://www.parks.ca.gov/?page_id=29142</w:t>
        </w:r>
      </w:hyperlink>
      <w:r w:rsidR="00413D51">
        <w:rPr>
          <w:rFonts w:ascii="Arial" w:eastAsia="Calibri" w:hAnsi="Arial" w:cs="Arial"/>
          <w:sz w:val="21"/>
          <w:szCs w:val="21"/>
        </w:rPr>
        <w:t xml:space="preserve"> </w:t>
      </w:r>
      <w:r w:rsidR="0098780A" w:rsidRPr="00C1409C">
        <w:rPr>
          <w:rFonts w:ascii="Arial" w:eastAsia="Calibri" w:hAnsi="Arial" w:cs="Arial"/>
          <w:sz w:val="21"/>
          <w:szCs w:val="21"/>
        </w:rPr>
        <w:t xml:space="preserve"> </w:t>
      </w:r>
    </w:p>
    <w:p w14:paraId="4886E358" w14:textId="77777777" w:rsidR="0098780A" w:rsidRPr="00C1409C" w:rsidRDefault="0098780A" w:rsidP="00F6665C">
      <w:pPr>
        <w:tabs>
          <w:tab w:val="left" w:pos="432"/>
        </w:tabs>
        <w:spacing w:after="0" w:line="240" w:lineRule="auto"/>
        <w:jc w:val="both"/>
        <w:rPr>
          <w:rFonts w:ascii="Arial" w:eastAsia="Calibri" w:hAnsi="Arial" w:cs="Arial"/>
          <w:sz w:val="21"/>
          <w:szCs w:val="21"/>
        </w:rPr>
      </w:pPr>
    </w:p>
    <w:p w14:paraId="2E8C8867" w14:textId="54CA086B" w:rsidR="00F6665C" w:rsidRPr="00C1409C" w:rsidRDefault="00F6665C" w:rsidP="00F6665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Community FactFinder (SCORP)</w:t>
      </w:r>
    </w:p>
    <w:p w14:paraId="6059A8A3" w14:textId="7777777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38" w:history="1">
        <w:r w:rsidR="00F6665C" w:rsidRPr="00C1409C">
          <w:rPr>
            <w:rFonts w:ascii="Arial" w:eastAsia="Calibri" w:hAnsi="Arial" w:cs="Arial"/>
            <w:color w:val="2F5496"/>
            <w:sz w:val="21"/>
            <w:szCs w:val="21"/>
          </w:rPr>
          <w:t>http://www.parksforcalifornia.org/communities</w:t>
        </w:r>
      </w:hyperlink>
      <w:r w:rsidR="00F6665C" w:rsidRPr="00C1409C">
        <w:rPr>
          <w:rFonts w:ascii="Arial" w:eastAsia="Calibri" w:hAnsi="Arial" w:cs="Arial"/>
          <w:color w:val="2F5496"/>
          <w:sz w:val="21"/>
          <w:szCs w:val="21"/>
        </w:rPr>
        <w:t xml:space="preserve"> </w:t>
      </w:r>
    </w:p>
    <w:p w14:paraId="6AA77185" w14:textId="77777777" w:rsidR="00F6665C" w:rsidRPr="00C1409C" w:rsidRDefault="00F6665C" w:rsidP="00F6665C">
      <w:pPr>
        <w:tabs>
          <w:tab w:val="left" w:pos="432"/>
        </w:tabs>
        <w:spacing w:after="0" w:line="240" w:lineRule="auto"/>
        <w:jc w:val="both"/>
        <w:rPr>
          <w:rFonts w:ascii="Arial" w:eastAsia="Calibri" w:hAnsi="Arial" w:cs="Arial"/>
          <w:sz w:val="21"/>
          <w:szCs w:val="21"/>
        </w:rPr>
      </w:pPr>
      <w:r w:rsidRPr="00C1409C">
        <w:rPr>
          <w:rFonts w:ascii="Arial" w:eastAsia="Calibri" w:hAnsi="Arial" w:cs="Arial"/>
          <w:sz w:val="21"/>
          <w:szCs w:val="21"/>
        </w:rPr>
        <w:t xml:space="preserve">Department of Water Resources </w:t>
      </w:r>
      <w:hyperlink r:id="rId39" w:tgtFrame="_blank" w:tooltip="Click to go to the DAC Mapping Tool Resources page" w:history="1">
        <w:r w:rsidRPr="00C1409C">
          <w:rPr>
            <w:rFonts w:ascii="Arial" w:eastAsia="Calibri" w:hAnsi="Arial" w:cs="Arial"/>
            <w:sz w:val="21"/>
            <w:szCs w:val="21"/>
          </w:rPr>
          <w:t>Disadvantaged Communities Mapping Tool</w:t>
        </w:r>
      </w:hyperlink>
    </w:p>
    <w:p w14:paraId="34BAE245" w14:textId="7777777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40" w:history="1">
        <w:r w:rsidR="00F6665C" w:rsidRPr="00C1409C">
          <w:rPr>
            <w:rFonts w:ascii="Arial" w:eastAsia="Calibri" w:hAnsi="Arial" w:cs="Arial"/>
            <w:color w:val="2F5496"/>
            <w:sz w:val="21"/>
            <w:szCs w:val="21"/>
          </w:rPr>
          <w:t>https://gis.water.ca.gov/app/dacs/</w:t>
        </w:r>
      </w:hyperlink>
    </w:p>
    <w:p w14:paraId="00873A93" w14:textId="77777777" w:rsidR="00F6665C" w:rsidRPr="00C1409C" w:rsidRDefault="00AE04BC" w:rsidP="00F6665C">
      <w:pPr>
        <w:tabs>
          <w:tab w:val="left" w:pos="432"/>
        </w:tabs>
        <w:spacing w:after="0" w:line="240" w:lineRule="auto"/>
        <w:jc w:val="both"/>
        <w:rPr>
          <w:rFonts w:ascii="Arial" w:eastAsia="Calibri" w:hAnsi="Arial" w:cs="Arial"/>
          <w:b/>
          <w:sz w:val="21"/>
          <w:szCs w:val="21"/>
        </w:rPr>
      </w:pPr>
      <w:hyperlink r:id="rId41" w:history="1">
        <w:r w:rsidR="00F6665C" w:rsidRPr="00C1409C">
          <w:rPr>
            <w:rFonts w:ascii="Arial" w:eastAsia="Calibri" w:hAnsi="Arial" w:cs="Arial"/>
            <w:bCs/>
            <w:sz w:val="21"/>
            <w:szCs w:val="21"/>
            <w:shd w:val="clear" w:color="auto" w:fill="FFFFFF"/>
          </w:rPr>
          <w:t>Governor’s Office of Planning and Research CEQA Documents</w:t>
        </w:r>
      </w:hyperlink>
    </w:p>
    <w:p w14:paraId="5EDED425" w14:textId="7777777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42" w:history="1">
        <w:r w:rsidR="00F6665C" w:rsidRPr="00C1409C">
          <w:rPr>
            <w:rFonts w:ascii="Arial" w:eastAsia="Calibri" w:hAnsi="Arial" w:cs="Arial"/>
            <w:color w:val="2F5496"/>
            <w:sz w:val="21"/>
            <w:szCs w:val="21"/>
          </w:rPr>
          <w:t>http://opr.ca.gov/clearinghouse/ceqa/document-submission.html</w:t>
        </w:r>
      </w:hyperlink>
    </w:p>
    <w:p w14:paraId="138E6E62" w14:textId="25B9A2E9" w:rsidR="0098780A" w:rsidRPr="00C72822" w:rsidRDefault="0098780A" w:rsidP="00C72822">
      <w:pPr>
        <w:tabs>
          <w:tab w:val="left" w:pos="432"/>
        </w:tabs>
        <w:spacing w:after="0" w:line="240" w:lineRule="auto"/>
        <w:jc w:val="both"/>
        <w:rPr>
          <w:rStyle w:val="title-text"/>
          <w:rFonts w:ascii="Arial" w:hAnsi="Arial" w:cs="Arial"/>
          <w:sz w:val="21"/>
          <w:szCs w:val="21"/>
          <w:lang w:val="en"/>
        </w:rPr>
      </w:pPr>
      <w:r w:rsidRPr="00C72822">
        <w:rPr>
          <w:rStyle w:val="title-text"/>
          <w:rFonts w:ascii="Arial" w:hAnsi="Arial" w:cs="Arial"/>
          <w:sz w:val="21"/>
          <w:szCs w:val="21"/>
          <w:lang w:val="en"/>
        </w:rPr>
        <w:t>Natural environments and craving: The mediating role of negative affect</w:t>
      </w:r>
    </w:p>
    <w:p w14:paraId="76928311" w14:textId="784E18DC" w:rsidR="00605A35" w:rsidRPr="00C1409C" w:rsidRDefault="00AE04BC" w:rsidP="0098780A">
      <w:pPr>
        <w:tabs>
          <w:tab w:val="left" w:pos="432"/>
        </w:tabs>
        <w:spacing w:after="0" w:line="240" w:lineRule="auto"/>
        <w:jc w:val="both"/>
        <w:rPr>
          <w:rFonts w:ascii="Arial" w:eastAsia="Calibri" w:hAnsi="Arial" w:cs="Arial"/>
          <w:color w:val="2F5496"/>
          <w:sz w:val="21"/>
          <w:szCs w:val="21"/>
        </w:rPr>
      </w:pPr>
      <w:hyperlink r:id="rId43" w:history="1">
        <w:r w:rsidR="0098780A" w:rsidRPr="00C1409C">
          <w:rPr>
            <w:rStyle w:val="Hyperlink"/>
            <w:rFonts w:ascii="Arial" w:eastAsia="Calibri" w:hAnsi="Arial" w:cs="Arial"/>
            <w:sz w:val="21"/>
            <w:szCs w:val="21"/>
          </w:rPr>
          <w:t>https://www.sciencedirect.com/science/article/abs/pii/S1353829218308451?via%3Dihub#</w:t>
        </w:r>
      </w:hyperlink>
      <w:r w:rsidR="0098780A" w:rsidRPr="00C1409C">
        <w:rPr>
          <w:rFonts w:ascii="Arial" w:eastAsia="Calibri" w:hAnsi="Arial" w:cs="Arial"/>
          <w:color w:val="2F5496"/>
          <w:sz w:val="21"/>
          <w:szCs w:val="21"/>
        </w:rPr>
        <w:t>!</w:t>
      </w:r>
    </w:p>
    <w:p w14:paraId="452060CC" w14:textId="77777777" w:rsidR="0098780A" w:rsidRPr="00C1409C" w:rsidRDefault="0098780A" w:rsidP="00C72822">
      <w:pPr>
        <w:tabs>
          <w:tab w:val="left" w:pos="432"/>
        </w:tabs>
        <w:spacing w:after="0" w:line="240" w:lineRule="auto"/>
        <w:jc w:val="both"/>
        <w:rPr>
          <w:rFonts w:ascii="Arial" w:eastAsia="Calibri" w:hAnsi="Arial" w:cs="Arial"/>
          <w:color w:val="2F5496"/>
          <w:sz w:val="21"/>
          <w:szCs w:val="21"/>
        </w:rPr>
      </w:pPr>
    </w:p>
    <w:p w14:paraId="5340A142" w14:textId="5CC1DB99" w:rsidR="00F6665C" w:rsidRPr="00C1409C" w:rsidRDefault="00F6665C" w:rsidP="00F6665C">
      <w:pPr>
        <w:autoSpaceDE w:val="0"/>
        <w:autoSpaceDN w:val="0"/>
        <w:adjustRightInd w:val="0"/>
        <w:spacing w:after="0" w:line="240" w:lineRule="auto"/>
        <w:rPr>
          <w:rFonts w:ascii="Arial" w:eastAsia="Calibri" w:hAnsi="Arial" w:cs="Arial"/>
          <w:bCs/>
          <w:color w:val="000000"/>
          <w:sz w:val="21"/>
          <w:szCs w:val="21"/>
        </w:rPr>
      </w:pPr>
      <w:r w:rsidRPr="00C1409C">
        <w:rPr>
          <w:rFonts w:ascii="Arial" w:eastAsia="Calibri" w:hAnsi="Arial" w:cs="Arial"/>
          <w:bCs/>
          <w:color w:val="000000"/>
          <w:sz w:val="21"/>
          <w:szCs w:val="21"/>
        </w:rPr>
        <w:t>Safeguarding California – California’s Climate Adaptation Strategy</w:t>
      </w:r>
    </w:p>
    <w:p w14:paraId="71774527" w14:textId="77777777" w:rsidR="00F6665C" w:rsidRPr="00C1409C" w:rsidRDefault="00AE04BC" w:rsidP="00F6665C">
      <w:pPr>
        <w:tabs>
          <w:tab w:val="left" w:pos="432"/>
        </w:tabs>
        <w:spacing w:after="160" w:line="240" w:lineRule="auto"/>
        <w:jc w:val="both"/>
        <w:rPr>
          <w:rFonts w:ascii="Arial" w:eastAsia="Calibri" w:hAnsi="Arial" w:cs="Arial"/>
          <w:color w:val="2F5496"/>
          <w:sz w:val="21"/>
          <w:szCs w:val="21"/>
        </w:rPr>
      </w:pPr>
      <w:hyperlink r:id="rId44" w:history="1">
        <w:r w:rsidR="00F6665C" w:rsidRPr="00C1409C">
          <w:rPr>
            <w:rFonts w:ascii="Arial" w:eastAsia="Calibri" w:hAnsi="Arial" w:cs="Arial"/>
            <w:color w:val="2F5496"/>
            <w:sz w:val="21"/>
            <w:szCs w:val="21"/>
          </w:rPr>
          <w:t>http://resources.ca.gov/climate/safeguarding/</w:t>
        </w:r>
      </w:hyperlink>
      <w:r w:rsidR="00F6665C" w:rsidRPr="00C1409C">
        <w:rPr>
          <w:rFonts w:ascii="Arial" w:eastAsia="Calibri" w:hAnsi="Arial" w:cs="Arial"/>
          <w:color w:val="2F5496"/>
          <w:sz w:val="21"/>
          <w:szCs w:val="21"/>
        </w:rPr>
        <w:t xml:space="preserve"> </w:t>
      </w:r>
    </w:p>
    <w:p w14:paraId="7CAFF85D" w14:textId="77777777" w:rsidR="00BE3BF6" w:rsidRPr="00C72822" w:rsidRDefault="00BE3BF6" w:rsidP="00611F8B">
      <w:pPr>
        <w:spacing w:after="0"/>
        <w:rPr>
          <w:rFonts w:ascii="Arial" w:hAnsi="Arial" w:cs="Arial"/>
          <w:sz w:val="21"/>
          <w:szCs w:val="21"/>
        </w:rPr>
      </w:pPr>
      <w:r w:rsidRPr="00C72822">
        <w:rPr>
          <w:rFonts w:ascii="Arial" w:hAnsi="Arial" w:cs="Arial"/>
          <w:sz w:val="21"/>
          <w:szCs w:val="21"/>
        </w:rPr>
        <w:t>Urban greenspace is associated with reduced psychological stress among adolescents: A Geographic Ecological Momentary Assessment (GEMA) analysis of activity space</w:t>
      </w:r>
    </w:p>
    <w:p w14:paraId="4805B009" w14:textId="7542A1E3" w:rsidR="00BE3BF6" w:rsidRPr="00C72822" w:rsidRDefault="00AE04BC" w:rsidP="00F6665C">
      <w:pPr>
        <w:tabs>
          <w:tab w:val="left" w:pos="432"/>
        </w:tabs>
        <w:spacing w:after="160" w:line="240" w:lineRule="auto"/>
        <w:jc w:val="both"/>
        <w:rPr>
          <w:rFonts w:ascii="Arial" w:hAnsi="Arial" w:cs="Arial"/>
          <w:sz w:val="21"/>
          <w:szCs w:val="21"/>
        </w:rPr>
      </w:pPr>
      <w:hyperlink r:id="rId45" w:history="1">
        <w:r w:rsidR="00BE3BF6" w:rsidRPr="00C72822">
          <w:rPr>
            <w:rStyle w:val="Hyperlink"/>
            <w:rFonts w:ascii="Arial" w:hAnsi="Arial" w:cs="Arial"/>
            <w:sz w:val="21"/>
            <w:szCs w:val="21"/>
          </w:rPr>
          <w:t>https://www.ncbi.nlm.nih.gov/pmc/articles/PMC5863919/pdf/nihms946222.pdf</w:t>
        </w:r>
      </w:hyperlink>
    </w:p>
    <w:p w14:paraId="3F7FE3D8" w14:textId="77777777" w:rsidR="00D33027" w:rsidRPr="00C72822" w:rsidRDefault="00D33027" w:rsidP="0098780A">
      <w:pPr>
        <w:tabs>
          <w:tab w:val="left" w:pos="432"/>
        </w:tabs>
        <w:spacing w:after="0" w:line="240" w:lineRule="auto"/>
        <w:jc w:val="both"/>
        <w:rPr>
          <w:rFonts w:ascii="Arial" w:hAnsi="Arial" w:cs="Arial"/>
          <w:sz w:val="21"/>
          <w:szCs w:val="21"/>
        </w:rPr>
      </w:pPr>
      <w:r w:rsidRPr="00C72822">
        <w:rPr>
          <w:rFonts w:ascii="Arial" w:hAnsi="Arial" w:cs="Arial"/>
          <w:sz w:val="21"/>
          <w:szCs w:val="21"/>
        </w:rPr>
        <w:t xml:space="preserve">Youth Engagement and Local Planning: Ideas for Youth Commissions </w:t>
      </w:r>
    </w:p>
    <w:p w14:paraId="52E4C63C" w14:textId="0A1A8956" w:rsidR="00D33027" w:rsidRPr="00C72822" w:rsidRDefault="00AE04BC" w:rsidP="0098780A">
      <w:pPr>
        <w:tabs>
          <w:tab w:val="left" w:pos="432"/>
        </w:tabs>
        <w:spacing w:after="0" w:line="240" w:lineRule="auto"/>
        <w:jc w:val="both"/>
        <w:rPr>
          <w:rFonts w:ascii="Arial" w:hAnsi="Arial" w:cs="Arial"/>
          <w:sz w:val="21"/>
          <w:szCs w:val="21"/>
        </w:rPr>
      </w:pPr>
      <w:hyperlink r:id="rId46" w:history="1">
        <w:r w:rsidR="00D33027" w:rsidRPr="00C72822">
          <w:rPr>
            <w:rStyle w:val="Hyperlink"/>
            <w:rFonts w:ascii="Arial" w:hAnsi="Arial" w:cs="Arial"/>
            <w:sz w:val="21"/>
            <w:szCs w:val="21"/>
          </w:rPr>
          <w:t>https://www.ca-ilg.org/sites/main/files/file-attachments/ilg_briefing_paper_3_proof7.pdf</w:t>
        </w:r>
      </w:hyperlink>
    </w:p>
    <w:p w14:paraId="65DD0F1C" w14:textId="77777777" w:rsidR="00D33027" w:rsidRPr="00C72822" w:rsidRDefault="00D33027" w:rsidP="0098780A">
      <w:pPr>
        <w:tabs>
          <w:tab w:val="left" w:pos="432"/>
        </w:tabs>
        <w:spacing w:after="0" w:line="240" w:lineRule="auto"/>
        <w:jc w:val="both"/>
        <w:rPr>
          <w:rFonts w:ascii="Arial" w:hAnsi="Arial" w:cs="Arial"/>
          <w:sz w:val="21"/>
          <w:szCs w:val="21"/>
        </w:rPr>
      </w:pPr>
    </w:p>
    <w:p w14:paraId="1DCFD894" w14:textId="234F6B81" w:rsidR="000636F1" w:rsidRDefault="000636F1" w:rsidP="00C72822">
      <w:pPr>
        <w:spacing w:line="240" w:lineRule="auto"/>
        <w:rPr>
          <w:rFonts w:ascii="Arial" w:hAnsi="Arial" w:cs="Arial"/>
          <w:b/>
        </w:rPr>
      </w:pPr>
    </w:p>
    <w:p w14:paraId="38DC07A2" w14:textId="6C1DAE89" w:rsidR="00695701" w:rsidRDefault="00695701">
      <w:pPr>
        <w:rPr>
          <w:rFonts w:ascii="Arial" w:hAnsi="Arial" w:cs="Arial"/>
          <w:b/>
        </w:rPr>
      </w:pPr>
    </w:p>
    <w:p w14:paraId="2165D264" w14:textId="7DD0B73B" w:rsidR="00BE3BF6" w:rsidRDefault="00BE3BF6">
      <w:pPr>
        <w:rPr>
          <w:rFonts w:ascii="Arial" w:hAnsi="Arial" w:cs="Arial"/>
          <w:b/>
        </w:rPr>
      </w:pPr>
      <w:r>
        <w:rPr>
          <w:rFonts w:ascii="Arial" w:hAnsi="Arial" w:cs="Arial"/>
          <w:b/>
        </w:rPr>
        <w:br w:type="page"/>
      </w:r>
    </w:p>
    <w:p w14:paraId="36308343" w14:textId="535E24C8" w:rsidR="00695701" w:rsidRPr="00695701" w:rsidRDefault="00611F8B" w:rsidP="00695701">
      <w:pPr>
        <w:keepNext/>
        <w:keepLines/>
        <w:spacing w:after="360" w:line="240" w:lineRule="auto"/>
        <w:outlineLvl w:val="0"/>
        <w:rPr>
          <w:rFonts w:ascii="Arial" w:eastAsia="Times New Roman" w:hAnsi="Arial" w:cs="Times New Roman"/>
          <w:b/>
          <w:caps/>
          <w:sz w:val="28"/>
          <w:szCs w:val="32"/>
        </w:rPr>
      </w:pPr>
      <w:r w:rsidRPr="00695701">
        <w:rPr>
          <w:rFonts w:ascii="Arial" w:eastAsia="Times New Roman" w:hAnsi="Arial" w:cs="Times New Roman"/>
          <w:b/>
          <w:sz w:val="28"/>
          <w:szCs w:val="32"/>
        </w:rPr>
        <w:lastRenderedPageBreak/>
        <w:t xml:space="preserve">APPENDIX </w:t>
      </w:r>
      <w:r>
        <w:rPr>
          <w:rFonts w:ascii="Arial" w:eastAsia="Times New Roman" w:hAnsi="Arial" w:cs="Times New Roman"/>
          <w:b/>
          <w:sz w:val="28"/>
          <w:szCs w:val="32"/>
        </w:rPr>
        <w:t>N</w:t>
      </w:r>
      <w:r w:rsidRPr="00695701">
        <w:rPr>
          <w:rFonts w:ascii="Arial" w:eastAsia="Times New Roman" w:hAnsi="Arial" w:cs="Times New Roman"/>
          <w:b/>
          <w:sz w:val="28"/>
          <w:szCs w:val="32"/>
        </w:rPr>
        <w:t xml:space="preserve"> – DEFINITIONS</w:t>
      </w:r>
    </w:p>
    <w:p w14:paraId="7E287388" w14:textId="77777777" w:rsidR="00695701" w:rsidRPr="00695701" w:rsidRDefault="00695701" w:rsidP="00C72822">
      <w:pPr>
        <w:tabs>
          <w:tab w:val="left" w:pos="432"/>
        </w:tabs>
        <w:spacing w:after="0" w:line="240" w:lineRule="auto"/>
        <w:jc w:val="both"/>
        <w:rPr>
          <w:rFonts w:ascii="Arial" w:eastAsia="Calibri" w:hAnsi="Arial" w:cs="Arial"/>
          <w:bCs/>
          <w:sz w:val="24"/>
          <w:szCs w:val="24"/>
        </w:rPr>
      </w:pPr>
      <w:r w:rsidRPr="00695701">
        <w:rPr>
          <w:rFonts w:ascii="Arial" w:eastAsia="Calibri" w:hAnsi="Arial" w:cs="Arial"/>
          <w:sz w:val="24"/>
          <w:szCs w:val="24"/>
        </w:rPr>
        <w:t>Unless otherwise stated, the terms used in these grant guidelines have the following meanings:</w:t>
      </w:r>
    </w:p>
    <w:p w14:paraId="3D65FF32"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70E53292" w14:textId="7404F2C3"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Acquisition -</w:t>
      </w:r>
      <w:r w:rsidRPr="00695701">
        <w:rPr>
          <w:rFonts w:ascii="Arial" w:eastAsia="Calibri" w:hAnsi="Arial" w:cs="Arial"/>
          <w:sz w:val="24"/>
          <w:szCs w:val="24"/>
        </w:rPr>
        <w:t xml:space="preserve"> means </w:t>
      </w:r>
      <w:r w:rsidR="00F621B7" w:rsidRPr="00695701">
        <w:rPr>
          <w:rFonts w:ascii="Arial" w:eastAsia="Calibri" w:hAnsi="Arial" w:cs="Arial"/>
          <w:sz w:val="24"/>
          <w:szCs w:val="24"/>
        </w:rPr>
        <w:t>obtaining</w:t>
      </w:r>
      <w:r w:rsidR="00F621B7">
        <w:rPr>
          <w:rFonts w:ascii="Arial" w:eastAsia="Calibri" w:hAnsi="Arial" w:cs="Arial"/>
          <w:sz w:val="24"/>
          <w:szCs w:val="24"/>
        </w:rPr>
        <w:t xml:space="preserve"> title</w:t>
      </w:r>
      <w:r w:rsidR="00CC2F70">
        <w:rPr>
          <w:rFonts w:ascii="Arial" w:eastAsia="Calibri" w:hAnsi="Arial" w:cs="Arial"/>
          <w:sz w:val="24"/>
          <w:szCs w:val="24"/>
        </w:rPr>
        <w:t xml:space="preserve"> to a vehicle.</w:t>
      </w:r>
    </w:p>
    <w:p w14:paraId="38C81352" w14:textId="77777777" w:rsidR="003401E3" w:rsidRDefault="003401E3" w:rsidP="00C72822">
      <w:pPr>
        <w:tabs>
          <w:tab w:val="left" w:pos="432"/>
        </w:tabs>
        <w:spacing w:after="0" w:line="240" w:lineRule="auto"/>
        <w:jc w:val="both"/>
        <w:rPr>
          <w:rFonts w:ascii="Arial" w:eastAsia="Calibri" w:hAnsi="Arial" w:cs="Arial"/>
          <w:b/>
          <w:sz w:val="24"/>
          <w:szCs w:val="24"/>
        </w:rPr>
      </w:pPr>
    </w:p>
    <w:p w14:paraId="23D20925" w14:textId="0CFBF3E3"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sz w:val="24"/>
          <w:szCs w:val="24"/>
        </w:rPr>
        <w:t xml:space="preserve">Agency </w:t>
      </w:r>
      <w:r w:rsidRPr="00695701">
        <w:rPr>
          <w:rFonts w:ascii="Arial" w:eastAsia="Calibri" w:hAnsi="Arial" w:cs="Arial"/>
          <w:b/>
          <w:bCs/>
          <w:sz w:val="24"/>
          <w:szCs w:val="24"/>
        </w:rPr>
        <w:t>-</w:t>
      </w:r>
      <w:r w:rsidRPr="00695701">
        <w:rPr>
          <w:rFonts w:ascii="Arial" w:eastAsia="Calibri" w:hAnsi="Arial" w:cs="Arial"/>
          <w:sz w:val="24"/>
          <w:szCs w:val="24"/>
        </w:rPr>
        <w:t xml:space="preserve"> means the California Natural Resources Agency.</w:t>
      </w:r>
    </w:p>
    <w:p w14:paraId="27B3275C"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4BB59EE4" w14:textId="6E9A120B"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 xml:space="preserve">Americans with Disabilities Act (ADA) - </w:t>
      </w:r>
      <w:r w:rsidRPr="00695701">
        <w:rPr>
          <w:rFonts w:ascii="Arial" w:eastAsia="Calibri" w:hAnsi="Arial" w:cs="Arial"/>
          <w:bCs/>
          <w:sz w:val="24"/>
          <w:szCs w:val="24"/>
        </w:rPr>
        <w:t xml:space="preserve">means the U.S. Americans with Disabilities Act of 1990 that </w:t>
      </w:r>
      <w:r w:rsidRPr="00695701">
        <w:rPr>
          <w:rFonts w:ascii="Arial" w:eastAsia="Calibri" w:hAnsi="Arial" w:cs="Arial"/>
          <w:sz w:val="24"/>
          <w:szCs w:val="24"/>
        </w:rPr>
        <w:t xml:space="preserve">gives civil rights protections to individuals with disabilities, guaranteeing equal opportunity in employment, public accommodations, transportation, State and local government services, and telecommunications. </w:t>
      </w:r>
    </w:p>
    <w:p w14:paraId="6CB61CB0"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119D717D" w14:textId="1EF9B589" w:rsid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Applicant -</w:t>
      </w:r>
      <w:r w:rsidRPr="00695701">
        <w:rPr>
          <w:rFonts w:ascii="Arial" w:eastAsia="Calibri" w:hAnsi="Arial" w:cs="Arial"/>
          <w:sz w:val="24"/>
          <w:szCs w:val="24"/>
        </w:rPr>
        <w:t xml:space="preserve"> means an eligible organization requesting funding from a program administered by the State.</w:t>
      </w:r>
    </w:p>
    <w:p w14:paraId="7F0C3811"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6D57E29D" w14:textId="54950B88" w:rsidR="00FD3C38" w:rsidRDefault="00FD3C38" w:rsidP="00C72822">
      <w:pPr>
        <w:spacing w:after="0" w:line="240" w:lineRule="auto"/>
        <w:jc w:val="both"/>
        <w:rPr>
          <w:rFonts w:ascii="Century Gothic" w:hAnsi="Century Gothic"/>
          <w:sz w:val="24"/>
          <w:szCs w:val="24"/>
        </w:rPr>
      </w:pPr>
      <w:r w:rsidRPr="00163C5F">
        <w:rPr>
          <w:rFonts w:ascii="Arial" w:eastAsia="Calibri" w:hAnsi="Arial" w:cs="Arial"/>
          <w:b/>
          <w:sz w:val="24"/>
          <w:szCs w:val="24"/>
        </w:rPr>
        <w:t>Capital Project</w:t>
      </w:r>
      <w:r w:rsidRPr="00163C5F">
        <w:rPr>
          <w:rFonts w:ascii="Arial" w:eastAsia="Calibri" w:hAnsi="Arial" w:cs="Arial"/>
          <w:sz w:val="24"/>
          <w:szCs w:val="24"/>
        </w:rPr>
        <w:t xml:space="preserve"> </w:t>
      </w:r>
      <w:r w:rsidRPr="00163C5F">
        <w:rPr>
          <w:rFonts w:ascii="Arial" w:eastAsia="Calibri" w:hAnsi="Arial" w:cs="Arial"/>
          <w:b/>
          <w:bCs/>
          <w:sz w:val="24"/>
          <w:szCs w:val="24"/>
        </w:rPr>
        <w:t xml:space="preserve">– </w:t>
      </w:r>
      <w:r w:rsidRPr="00163C5F">
        <w:rPr>
          <w:rFonts w:ascii="Arial" w:eastAsia="Calibri" w:hAnsi="Arial" w:cs="Arial"/>
          <w:sz w:val="24"/>
          <w:szCs w:val="24"/>
        </w:rPr>
        <w:t xml:space="preserve">means tangible physical </w:t>
      </w:r>
      <w:r w:rsidR="008607A7">
        <w:rPr>
          <w:rFonts w:ascii="Arial" w:eastAsia="Calibri" w:hAnsi="Arial" w:cs="Arial"/>
          <w:sz w:val="24"/>
          <w:szCs w:val="24"/>
        </w:rPr>
        <w:t xml:space="preserve">personal </w:t>
      </w:r>
      <w:r w:rsidRPr="00163C5F">
        <w:rPr>
          <w:rFonts w:ascii="Arial" w:eastAsia="Calibri" w:hAnsi="Arial" w:cs="Arial"/>
          <w:sz w:val="24"/>
          <w:szCs w:val="24"/>
        </w:rPr>
        <w:t xml:space="preserve">property with an expected useful life of 10 years or more. </w:t>
      </w:r>
      <w:r w:rsidR="008D3C99" w:rsidRPr="00163C5F">
        <w:rPr>
          <w:rFonts w:ascii="Arial" w:eastAsia="Calibri" w:hAnsi="Arial" w:cs="Arial"/>
          <w:sz w:val="24"/>
          <w:szCs w:val="24"/>
        </w:rPr>
        <w:t xml:space="preserve">A capital project may include, but is not limited to, acquisition (vehicles only), improvement, rehabilitation, enhancement, preservation and protection of tangible physical </w:t>
      </w:r>
      <w:r w:rsidR="008607A7">
        <w:rPr>
          <w:rFonts w:ascii="Arial" w:eastAsia="Calibri" w:hAnsi="Arial" w:cs="Arial"/>
          <w:sz w:val="24"/>
          <w:szCs w:val="24"/>
        </w:rPr>
        <w:t xml:space="preserve">personal </w:t>
      </w:r>
      <w:r w:rsidR="008D3C99" w:rsidRPr="00163C5F">
        <w:rPr>
          <w:rFonts w:ascii="Arial" w:eastAsia="Calibri" w:hAnsi="Arial" w:cs="Arial"/>
          <w:sz w:val="24"/>
          <w:szCs w:val="24"/>
        </w:rPr>
        <w:t>property.</w:t>
      </w:r>
      <w:r w:rsidR="008D3C99">
        <w:rPr>
          <w:rFonts w:ascii="Arial" w:eastAsia="Calibri" w:hAnsi="Arial" w:cs="Arial"/>
          <w:sz w:val="24"/>
          <w:szCs w:val="24"/>
        </w:rPr>
        <w:t xml:space="preserve"> </w:t>
      </w:r>
    </w:p>
    <w:p w14:paraId="2F8323F3" w14:textId="77777777" w:rsidR="00FD3C38" w:rsidRDefault="00FD3C38" w:rsidP="00C72822">
      <w:pPr>
        <w:tabs>
          <w:tab w:val="left" w:pos="432"/>
        </w:tabs>
        <w:spacing w:after="0" w:line="240" w:lineRule="auto"/>
        <w:jc w:val="both"/>
        <w:rPr>
          <w:rFonts w:ascii="Arial" w:eastAsia="Calibri" w:hAnsi="Arial" w:cs="Arial"/>
          <w:b/>
          <w:bCs/>
          <w:sz w:val="24"/>
          <w:szCs w:val="24"/>
        </w:rPr>
      </w:pPr>
    </w:p>
    <w:p w14:paraId="60178806" w14:textId="155D188A" w:rsid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CEQA -</w:t>
      </w:r>
      <w:r w:rsidRPr="00695701">
        <w:rPr>
          <w:rFonts w:ascii="Arial" w:eastAsia="Calibri" w:hAnsi="Arial" w:cs="Arial"/>
          <w:sz w:val="24"/>
          <w:szCs w:val="24"/>
        </w:rPr>
        <w:t xml:space="preserve"> means the California Environmental Quality Act, Public Resources Code Section 21000 et seq.; Title 14, California Code of Regulations, Section 15000 et seq.</w:t>
      </w:r>
    </w:p>
    <w:p w14:paraId="492DE889" w14:textId="77777777" w:rsidR="003401E3" w:rsidRDefault="003401E3" w:rsidP="00C72822">
      <w:pPr>
        <w:tabs>
          <w:tab w:val="left" w:pos="432"/>
        </w:tabs>
        <w:spacing w:after="0" w:line="240" w:lineRule="auto"/>
        <w:jc w:val="both"/>
        <w:rPr>
          <w:rFonts w:ascii="Arial" w:eastAsia="Calibri" w:hAnsi="Arial" w:cs="Arial"/>
          <w:b/>
          <w:sz w:val="24"/>
          <w:szCs w:val="24"/>
        </w:rPr>
      </w:pPr>
    </w:p>
    <w:p w14:paraId="100537C2" w14:textId="7C8BD056" w:rsidR="00136BA5" w:rsidRPr="00695701" w:rsidRDefault="00136BA5" w:rsidP="00C72822">
      <w:pPr>
        <w:tabs>
          <w:tab w:val="left" w:pos="432"/>
        </w:tabs>
        <w:spacing w:after="0" w:line="240" w:lineRule="auto"/>
        <w:jc w:val="both"/>
        <w:rPr>
          <w:rFonts w:ascii="Arial" w:eastAsia="Calibri" w:hAnsi="Arial" w:cs="Arial"/>
          <w:sz w:val="24"/>
          <w:szCs w:val="24"/>
        </w:rPr>
      </w:pPr>
      <w:r w:rsidRPr="00163C5F">
        <w:rPr>
          <w:rFonts w:ascii="Arial" w:eastAsia="Calibri" w:hAnsi="Arial" w:cs="Arial"/>
          <w:b/>
          <w:sz w:val="24"/>
          <w:szCs w:val="24"/>
        </w:rPr>
        <w:t>Clean Transportation</w:t>
      </w:r>
      <w:r w:rsidRPr="00163C5F">
        <w:rPr>
          <w:rFonts w:ascii="Arial" w:eastAsia="Calibri" w:hAnsi="Arial" w:cs="Arial"/>
          <w:sz w:val="24"/>
          <w:szCs w:val="24"/>
        </w:rPr>
        <w:t xml:space="preserve"> </w:t>
      </w:r>
      <w:r w:rsidRPr="00163C5F">
        <w:rPr>
          <w:rFonts w:ascii="Arial" w:eastAsia="Calibri" w:hAnsi="Arial" w:cs="Arial"/>
          <w:b/>
          <w:bCs/>
          <w:sz w:val="24"/>
          <w:szCs w:val="24"/>
        </w:rPr>
        <w:t xml:space="preserve">- </w:t>
      </w:r>
      <w:r w:rsidRPr="00163C5F">
        <w:rPr>
          <w:rFonts w:ascii="Arial" w:eastAsia="Calibri" w:hAnsi="Arial" w:cs="Arial"/>
          <w:sz w:val="24"/>
          <w:szCs w:val="24"/>
        </w:rPr>
        <w:t xml:space="preserve">means </w:t>
      </w:r>
      <w:r w:rsidR="00333724" w:rsidRPr="00163C5F">
        <w:rPr>
          <w:rFonts w:ascii="Arial" w:eastAsia="Calibri" w:hAnsi="Arial" w:cs="Arial"/>
          <w:sz w:val="24"/>
          <w:szCs w:val="24"/>
        </w:rPr>
        <w:t>a vehicle that use</w:t>
      </w:r>
      <w:r w:rsidR="005E0C24" w:rsidRPr="00163C5F">
        <w:rPr>
          <w:rFonts w:ascii="Arial" w:eastAsia="Calibri" w:hAnsi="Arial" w:cs="Arial"/>
          <w:sz w:val="24"/>
          <w:szCs w:val="24"/>
        </w:rPr>
        <w:t>s</w:t>
      </w:r>
      <w:r w:rsidR="00333724" w:rsidRPr="00163C5F">
        <w:rPr>
          <w:rFonts w:ascii="Arial" w:eastAsia="Calibri" w:hAnsi="Arial" w:cs="Arial"/>
          <w:sz w:val="24"/>
          <w:szCs w:val="24"/>
        </w:rPr>
        <w:t xml:space="preserve"> technology to replace or reduce the direct use of fossil fuels, which generate greenhouse gas emissions. Clean transportation includes p</w:t>
      </w:r>
      <w:r w:rsidR="00320929" w:rsidRPr="00163C5F">
        <w:rPr>
          <w:rFonts w:ascii="Arial" w:eastAsia="Calibri" w:hAnsi="Arial" w:cs="Arial"/>
          <w:sz w:val="24"/>
          <w:szCs w:val="24"/>
        </w:rPr>
        <w:t>l</w:t>
      </w:r>
      <w:r w:rsidR="00333724" w:rsidRPr="00163C5F">
        <w:rPr>
          <w:rFonts w:ascii="Arial" w:eastAsia="Calibri" w:hAnsi="Arial" w:cs="Arial"/>
          <w:sz w:val="24"/>
          <w:szCs w:val="24"/>
        </w:rPr>
        <w:t>ug-in hybrid electric (PHEV), battery electric (BEV), hydrogen fuel cell, ethanol, biodiesel, natural gas, and propane-powered vehicles.</w:t>
      </w:r>
      <w:r w:rsidR="00333724">
        <w:rPr>
          <w:rFonts w:ascii="Arial" w:eastAsia="Calibri" w:hAnsi="Arial" w:cs="Arial"/>
          <w:sz w:val="24"/>
          <w:szCs w:val="24"/>
        </w:rPr>
        <w:t xml:space="preserve"> </w:t>
      </w:r>
    </w:p>
    <w:p w14:paraId="30B7A36C" w14:textId="77777777" w:rsidR="00136BA5" w:rsidRDefault="00136BA5" w:rsidP="00C72822">
      <w:pPr>
        <w:tabs>
          <w:tab w:val="left" w:pos="432"/>
        </w:tabs>
        <w:spacing w:after="0" w:line="240" w:lineRule="auto"/>
        <w:jc w:val="both"/>
        <w:rPr>
          <w:rFonts w:ascii="Arial" w:eastAsia="Calibri" w:hAnsi="Arial" w:cs="Arial"/>
          <w:b/>
          <w:sz w:val="24"/>
          <w:szCs w:val="24"/>
        </w:rPr>
      </w:pPr>
    </w:p>
    <w:p w14:paraId="711B621C" w14:textId="6119AABB" w:rsidR="008F2DBC" w:rsidRPr="00695701" w:rsidRDefault="008F2DBC" w:rsidP="00C72822">
      <w:pPr>
        <w:tabs>
          <w:tab w:val="left" w:pos="432"/>
        </w:tabs>
        <w:spacing w:after="0" w:line="240" w:lineRule="auto"/>
        <w:jc w:val="both"/>
        <w:rPr>
          <w:rFonts w:ascii="Arial" w:eastAsia="Calibri" w:hAnsi="Arial" w:cs="Arial"/>
          <w:sz w:val="24"/>
          <w:szCs w:val="24"/>
        </w:rPr>
      </w:pPr>
      <w:r w:rsidRPr="00EC3AFD">
        <w:rPr>
          <w:rFonts w:ascii="Arial" w:eastAsia="Calibri" w:hAnsi="Arial" w:cs="Arial"/>
          <w:b/>
          <w:sz w:val="24"/>
          <w:szCs w:val="24"/>
        </w:rPr>
        <w:t>Cultural Resource</w:t>
      </w:r>
      <w:r w:rsidRPr="00EC3AFD">
        <w:rPr>
          <w:rFonts w:ascii="Arial" w:eastAsia="Calibri" w:hAnsi="Arial" w:cs="Arial"/>
          <w:sz w:val="24"/>
          <w:szCs w:val="24"/>
        </w:rPr>
        <w:t xml:space="preserve"> </w:t>
      </w:r>
      <w:r w:rsidRPr="00EC3AFD">
        <w:rPr>
          <w:rFonts w:ascii="Arial" w:eastAsia="Calibri" w:hAnsi="Arial" w:cs="Arial"/>
          <w:b/>
          <w:bCs/>
          <w:sz w:val="24"/>
          <w:szCs w:val="24"/>
        </w:rPr>
        <w:t xml:space="preserve">– </w:t>
      </w:r>
      <w:r w:rsidRPr="00EC3AFD">
        <w:rPr>
          <w:rFonts w:ascii="Arial" w:eastAsia="Calibri" w:hAnsi="Arial" w:cs="Arial"/>
          <w:sz w:val="24"/>
          <w:szCs w:val="24"/>
        </w:rPr>
        <w:t xml:space="preserve">means </w:t>
      </w:r>
      <w:r w:rsidR="00B46E33" w:rsidRPr="00EC3AFD">
        <w:rPr>
          <w:rFonts w:ascii="Arial" w:eastAsia="Calibri" w:hAnsi="Arial" w:cs="Arial"/>
          <w:sz w:val="24"/>
          <w:szCs w:val="24"/>
        </w:rPr>
        <w:t>tangible physical evidence or place of past human activity</w:t>
      </w:r>
      <w:r w:rsidRPr="00EC3AFD">
        <w:rPr>
          <w:rFonts w:ascii="Arial" w:eastAsia="Calibri" w:hAnsi="Arial" w:cs="Arial"/>
          <w:sz w:val="24"/>
          <w:szCs w:val="24"/>
        </w:rPr>
        <w:t>. These may include</w:t>
      </w:r>
      <w:r w:rsidR="00C95109" w:rsidRPr="00EC3AFD">
        <w:rPr>
          <w:rFonts w:ascii="Arial" w:eastAsia="Calibri" w:hAnsi="Arial" w:cs="Arial"/>
          <w:sz w:val="24"/>
          <w:szCs w:val="24"/>
        </w:rPr>
        <w:t xml:space="preserve"> buildings, structures, prehistoric sites, historic or prehistoric objects or collections, rock inscriptions, religious sites, </w:t>
      </w:r>
      <w:r w:rsidR="008B0A83" w:rsidRPr="00EC3AFD">
        <w:rPr>
          <w:rFonts w:ascii="Arial" w:eastAsia="Calibri" w:hAnsi="Arial" w:cs="Arial"/>
          <w:sz w:val="24"/>
          <w:szCs w:val="24"/>
        </w:rPr>
        <w:t>and landscapes or natural features of significance to a group of people.</w:t>
      </w:r>
      <w:r w:rsidR="008B0A83">
        <w:rPr>
          <w:rFonts w:ascii="Arial" w:eastAsia="Calibri" w:hAnsi="Arial" w:cs="Arial"/>
          <w:sz w:val="24"/>
          <w:szCs w:val="24"/>
        </w:rPr>
        <w:t xml:space="preserve"> </w:t>
      </w:r>
    </w:p>
    <w:p w14:paraId="788D886D" w14:textId="77777777" w:rsidR="003401E3" w:rsidRDefault="003401E3" w:rsidP="00C72822">
      <w:pPr>
        <w:tabs>
          <w:tab w:val="left" w:pos="432"/>
        </w:tabs>
        <w:spacing w:after="0" w:line="240" w:lineRule="auto"/>
        <w:jc w:val="both"/>
        <w:rPr>
          <w:rFonts w:ascii="Arial" w:eastAsia="Calibri" w:hAnsi="Arial" w:cs="Arial"/>
          <w:b/>
          <w:sz w:val="24"/>
          <w:szCs w:val="24"/>
        </w:rPr>
      </w:pPr>
    </w:p>
    <w:p w14:paraId="05098C7F" w14:textId="112FF9C4" w:rsidR="002A59C5" w:rsidRPr="00695701" w:rsidRDefault="002A59C5" w:rsidP="00C72822">
      <w:pPr>
        <w:tabs>
          <w:tab w:val="left" w:pos="432"/>
        </w:tabs>
        <w:spacing w:after="0" w:line="240" w:lineRule="auto"/>
        <w:jc w:val="both"/>
        <w:rPr>
          <w:rFonts w:ascii="Arial" w:eastAsia="Calibri" w:hAnsi="Arial" w:cs="Arial"/>
          <w:sz w:val="24"/>
          <w:szCs w:val="24"/>
        </w:rPr>
      </w:pPr>
      <w:r>
        <w:rPr>
          <w:rFonts w:ascii="Arial" w:eastAsia="Calibri" w:hAnsi="Arial" w:cs="Arial"/>
          <w:b/>
          <w:sz w:val="24"/>
          <w:szCs w:val="24"/>
        </w:rPr>
        <w:t>Deliverables</w:t>
      </w:r>
      <w:r w:rsidRPr="00695701">
        <w:rPr>
          <w:rFonts w:ascii="Arial" w:eastAsia="Calibri" w:hAnsi="Arial" w:cs="Arial"/>
          <w:b/>
          <w:sz w:val="24"/>
          <w:szCs w:val="24"/>
        </w:rPr>
        <w:t xml:space="preserve"> </w:t>
      </w:r>
      <w:r w:rsidR="00640C4A">
        <w:rPr>
          <w:rFonts w:ascii="Arial" w:eastAsia="Calibri" w:hAnsi="Arial" w:cs="Arial"/>
          <w:b/>
          <w:bCs/>
          <w:sz w:val="24"/>
          <w:szCs w:val="24"/>
        </w:rPr>
        <w:t>–</w:t>
      </w:r>
      <w:r w:rsidRPr="00695701">
        <w:rPr>
          <w:rFonts w:ascii="Arial" w:eastAsia="Calibri" w:hAnsi="Arial" w:cs="Arial"/>
          <w:b/>
          <w:bCs/>
          <w:sz w:val="24"/>
          <w:szCs w:val="24"/>
        </w:rPr>
        <w:t xml:space="preserve"> </w:t>
      </w:r>
      <w:r w:rsidR="00640C4A">
        <w:rPr>
          <w:rFonts w:ascii="Arial" w:eastAsia="Calibri" w:hAnsi="Arial" w:cs="Arial"/>
          <w:sz w:val="24"/>
          <w:szCs w:val="24"/>
        </w:rPr>
        <w:t xml:space="preserve">means the “final products” of a task. It reflects the tangible result of the completion of a task. </w:t>
      </w:r>
    </w:p>
    <w:p w14:paraId="69B1AD65" w14:textId="77777777" w:rsidR="003401E3" w:rsidRDefault="003401E3" w:rsidP="00C72822">
      <w:pPr>
        <w:tabs>
          <w:tab w:val="left" w:pos="432"/>
        </w:tabs>
        <w:spacing w:after="0" w:line="240" w:lineRule="auto"/>
        <w:jc w:val="both"/>
        <w:rPr>
          <w:rFonts w:ascii="Arial" w:eastAsia="Calibri" w:hAnsi="Arial" w:cs="Arial"/>
          <w:b/>
          <w:bCs/>
          <w:sz w:val="24"/>
          <w:szCs w:val="24"/>
          <w:highlight w:val="yellow"/>
        </w:rPr>
      </w:pPr>
    </w:p>
    <w:p w14:paraId="65CFBFE2" w14:textId="68B7AE96" w:rsidR="00695701" w:rsidRPr="00695701" w:rsidRDefault="00695701" w:rsidP="00C72822">
      <w:pPr>
        <w:tabs>
          <w:tab w:val="left" w:pos="432"/>
        </w:tabs>
        <w:spacing w:after="0" w:line="240" w:lineRule="auto"/>
        <w:jc w:val="both"/>
        <w:rPr>
          <w:rFonts w:ascii="Arial" w:eastAsia="Calibri" w:hAnsi="Arial" w:cs="Arial"/>
          <w:sz w:val="24"/>
          <w:szCs w:val="24"/>
        </w:rPr>
      </w:pPr>
      <w:r w:rsidRPr="00651A85">
        <w:rPr>
          <w:rFonts w:ascii="Arial" w:eastAsia="Calibri" w:hAnsi="Arial" w:cs="Arial"/>
          <w:b/>
          <w:bCs/>
          <w:sz w:val="24"/>
          <w:szCs w:val="24"/>
        </w:rPr>
        <w:t>Development</w:t>
      </w:r>
      <w:r w:rsidRPr="00651A85">
        <w:rPr>
          <w:rFonts w:ascii="Arial" w:eastAsia="Calibri" w:hAnsi="Arial" w:cs="Arial"/>
          <w:b/>
          <w:sz w:val="24"/>
          <w:szCs w:val="24"/>
        </w:rPr>
        <w:t xml:space="preserve"> -</w:t>
      </w:r>
      <w:r w:rsidRPr="00651A85">
        <w:rPr>
          <w:rFonts w:ascii="Arial" w:eastAsia="Calibri" w:hAnsi="Arial" w:cs="Arial"/>
          <w:sz w:val="24"/>
          <w:szCs w:val="24"/>
        </w:rPr>
        <w:t xml:space="preserve"> includes, but is not limited to, improvement, rehabilitation, restoration, enhancement, preservation, protection, and interpretation.</w:t>
      </w:r>
      <w:r w:rsidRPr="00695701">
        <w:rPr>
          <w:rFonts w:ascii="Arial" w:eastAsia="Calibri" w:hAnsi="Arial" w:cs="Arial"/>
          <w:sz w:val="24"/>
          <w:szCs w:val="24"/>
        </w:rPr>
        <w:t xml:space="preserve"> </w:t>
      </w:r>
    </w:p>
    <w:p w14:paraId="5C7F7F71" w14:textId="77777777" w:rsidR="003401E3" w:rsidRDefault="003401E3" w:rsidP="00C72822">
      <w:pPr>
        <w:tabs>
          <w:tab w:val="left" w:pos="432"/>
        </w:tabs>
        <w:spacing w:after="0" w:line="240" w:lineRule="auto"/>
        <w:jc w:val="both"/>
        <w:rPr>
          <w:rFonts w:ascii="Arial" w:eastAsia="Calibri" w:hAnsi="Arial" w:cs="Arial"/>
          <w:b/>
          <w:sz w:val="24"/>
          <w:szCs w:val="24"/>
        </w:rPr>
      </w:pPr>
    </w:p>
    <w:p w14:paraId="7E24714B" w14:textId="6055F406" w:rsidR="002A59C5" w:rsidRPr="00695701" w:rsidRDefault="002A59C5" w:rsidP="00C72822">
      <w:pPr>
        <w:tabs>
          <w:tab w:val="left" w:pos="432"/>
        </w:tabs>
        <w:spacing w:after="0" w:line="240" w:lineRule="auto"/>
        <w:jc w:val="both"/>
        <w:rPr>
          <w:rFonts w:ascii="Arial" w:eastAsia="Calibri" w:hAnsi="Arial" w:cs="Arial"/>
          <w:sz w:val="24"/>
          <w:szCs w:val="24"/>
        </w:rPr>
      </w:pPr>
      <w:r>
        <w:rPr>
          <w:rFonts w:ascii="Arial" w:eastAsia="Calibri" w:hAnsi="Arial" w:cs="Arial"/>
          <w:b/>
          <w:sz w:val="24"/>
          <w:szCs w:val="24"/>
        </w:rPr>
        <w:t>Direct Costs</w:t>
      </w:r>
      <w:r w:rsidRPr="00695701">
        <w:rPr>
          <w:rFonts w:ascii="Arial" w:eastAsia="Calibri" w:hAnsi="Arial" w:cs="Arial"/>
          <w:b/>
          <w:sz w:val="24"/>
          <w:szCs w:val="24"/>
        </w:rPr>
        <w:t xml:space="preserve"> </w:t>
      </w:r>
      <w:r>
        <w:rPr>
          <w:rFonts w:ascii="Arial" w:eastAsia="Calibri" w:hAnsi="Arial" w:cs="Arial"/>
          <w:b/>
          <w:bCs/>
          <w:sz w:val="24"/>
          <w:szCs w:val="24"/>
        </w:rPr>
        <w:t>–</w:t>
      </w:r>
      <w:r w:rsidRPr="00695701">
        <w:rPr>
          <w:rFonts w:ascii="Arial" w:eastAsia="Calibri" w:hAnsi="Arial" w:cs="Arial"/>
          <w:b/>
          <w:bCs/>
          <w:sz w:val="24"/>
          <w:szCs w:val="24"/>
        </w:rPr>
        <w:t xml:space="preserve"> </w:t>
      </w:r>
      <w:r>
        <w:rPr>
          <w:rFonts w:ascii="Arial" w:eastAsia="Calibri" w:hAnsi="Arial" w:cs="Arial"/>
          <w:sz w:val="24"/>
          <w:szCs w:val="24"/>
        </w:rPr>
        <w:t xml:space="preserve">means costs associated with the development, administration, planning and management of the project which are specifically incurred for the benefit of the project. </w:t>
      </w:r>
    </w:p>
    <w:p w14:paraId="641829C8" w14:textId="77777777" w:rsidR="003401E3" w:rsidRDefault="003401E3" w:rsidP="00C72822">
      <w:pPr>
        <w:tabs>
          <w:tab w:val="left" w:pos="432"/>
        </w:tabs>
        <w:spacing w:after="0" w:line="240" w:lineRule="auto"/>
        <w:jc w:val="both"/>
        <w:rPr>
          <w:rFonts w:ascii="Arial" w:eastAsia="Calibri" w:hAnsi="Arial" w:cs="Arial"/>
          <w:b/>
          <w:bCs/>
          <w:sz w:val="24"/>
          <w:szCs w:val="24"/>
          <w:highlight w:val="yellow"/>
        </w:rPr>
      </w:pPr>
    </w:p>
    <w:p w14:paraId="014C66DD" w14:textId="5C5656C5" w:rsidR="00333724" w:rsidRDefault="00695701" w:rsidP="008607A7">
      <w:pPr>
        <w:jc w:val="both"/>
        <w:rPr>
          <w:rFonts w:ascii="Arial" w:eastAsia="Calibri" w:hAnsi="Arial" w:cs="Arial"/>
          <w:sz w:val="24"/>
          <w:szCs w:val="24"/>
        </w:rPr>
      </w:pPr>
      <w:r w:rsidRPr="00163C5F">
        <w:rPr>
          <w:rFonts w:ascii="Arial" w:eastAsia="Calibri" w:hAnsi="Arial" w:cs="Arial"/>
          <w:b/>
          <w:bCs/>
          <w:sz w:val="24"/>
          <w:szCs w:val="24"/>
        </w:rPr>
        <w:t>Disadvantaged Community</w:t>
      </w:r>
      <w:r w:rsidRPr="00163C5F">
        <w:rPr>
          <w:rFonts w:ascii="Arial" w:eastAsia="Calibri" w:hAnsi="Arial" w:cs="Arial"/>
          <w:b/>
          <w:sz w:val="24"/>
          <w:szCs w:val="24"/>
        </w:rPr>
        <w:t xml:space="preserve"> </w:t>
      </w:r>
      <w:r w:rsidR="00FC75EC" w:rsidRPr="00163C5F">
        <w:rPr>
          <w:rFonts w:ascii="Arial" w:eastAsia="Calibri" w:hAnsi="Arial" w:cs="Arial"/>
          <w:b/>
          <w:sz w:val="24"/>
          <w:szCs w:val="24"/>
        </w:rPr>
        <w:t>–</w:t>
      </w:r>
      <w:r w:rsidRPr="00163C5F">
        <w:rPr>
          <w:rFonts w:ascii="Arial" w:eastAsia="Calibri" w:hAnsi="Arial" w:cs="Arial"/>
          <w:sz w:val="24"/>
          <w:szCs w:val="24"/>
        </w:rPr>
        <w:t xml:space="preserve"> </w:t>
      </w:r>
      <w:r w:rsidR="00FC75EC" w:rsidRPr="00163C5F">
        <w:rPr>
          <w:rFonts w:ascii="Arial" w:eastAsia="Calibri" w:hAnsi="Arial" w:cs="Arial"/>
          <w:sz w:val="24"/>
          <w:szCs w:val="24"/>
        </w:rPr>
        <w:t>see definition for underserved community.</w:t>
      </w:r>
      <w:r w:rsidR="00FC75EC">
        <w:rPr>
          <w:rFonts w:ascii="Arial" w:eastAsia="Calibri" w:hAnsi="Arial" w:cs="Arial"/>
          <w:sz w:val="24"/>
          <w:szCs w:val="24"/>
        </w:rPr>
        <w:t xml:space="preserve"> </w:t>
      </w:r>
    </w:p>
    <w:p w14:paraId="3C0ADFB1" w14:textId="632B8D7A" w:rsidR="00695701" w:rsidRPr="00695701" w:rsidRDefault="00695701" w:rsidP="00C72822">
      <w:pPr>
        <w:tabs>
          <w:tab w:val="left" w:pos="432"/>
        </w:tabs>
        <w:spacing w:after="0" w:line="240" w:lineRule="auto"/>
        <w:jc w:val="both"/>
        <w:rPr>
          <w:rFonts w:ascii="Arial" w:eastAsia="Calibri" w:hAnsi="Arial" w:cs="Arial"/>
          <w:sz w:val="24"/>
          <w:szCs w:val="24"/>
        </w:rPr>
      </w:pPr>
      <w:r w:rsidRPr="008273F7">
        <w:rPr>
          <w:rFonts w:ascii="Arial" w:eastAsia="Calibri" w:hAnsi="Arial" w:cs="Arial"/>
          <w:b/>
          <w:bCs/>
          <w:sz w:val="24"/>
          <w:szCs w:val="24"/>
        </w:rPr>
        <w:t>Fund</w:t>
      </w:r>
      <w:r w:rsidRPr="008273F7">
        <w:rPr>
          <w:rFonts w:ascii="Arial" w:eastAsia="Calibri" w:hAnsi="Arial" w:cs="Arial"/>
          <w:sz w:val="24"/>
          <w:szCs w:val="24"/>
        </w:rPr>
        <w:t xml:space="preserve"> or</w:t>
      </w:r>
      <w:r w:rsidRPr="008273F7">
        <w:rPr>
          <w:rFonts w:ascii="Arial" w:eastAsia="Calibri" w:hAnsi="Arial" w:cs="Arial"/>
          <w:b/>
          <w:sz w:val="24"/>
          <w:szCs w:val="24"/>
        </w:rPr>
        <w:t xml:space="preserve"> Funds -</w:t>
      </w:r>
      <w:r w:rsidRPr="008273F7">
        <w:rPr>
          <w:rFonts w:ascii="Arial" w:eastAsia="Calibri" w:hAnsi="Arial" w:cs="Arial"/>
          <w:sz w:val="24"/>
          <w:szCs w:val="24"/>
        </w:rPr>
        <w:t xml:space="preserve"> means the </w:t>
      </w:r>
      <w:r w:rsidR="002C2D43" w:rsidRPr="008273F7">
        <w:rPr>
          <w:rFonts w:ascii="Arial" w:eastAsia="Calibri" w:hAnsi="Arial" w:cs="Arial"/>
          <w:sz w:val="24"/>
          <w:szCs w:val="24"/>
        </w:rPr>
        <w:t>Youth Education Prevention, Early Intervention, and Treatment account</w:t>
      </w:r>
      <w:r w:rsidRPr="008273F7">
        <w:rPr>
          <w:rFonts w:ascii="Arial" w:eastAsia="Calibri" w:hAnsi="Arial" w:cs="Arial"/>
          <w:sz w:val="24"/>
          <w:szCs w:val="24"/>
        </w:rPr>
        <w:t xml:space="preserve"> created by </w:t>
      </w:r>
      <w:r w:rsidR="002C2D43" w:rsidRPr="008273F7">
        <w:rPr>
          <w:rFonts w:ascii="Arial" w:eastAsia="Calibri" w:hAnsi="Arial" w:cs="Arial"/>
          <w:sz w:val="24"/>
          <w:szCs w:val="24"/>
        </w:rPr>
        <w:t>The Control, Regulate, and Tax Adult Use of Marijuana Act</w:t>
      </w:r>
      <w:r w:rsidR="008273F7" w:rsidRPr="008273F7">
        <w:rPr>
          <w:rFonts w:ascii="Arial" w:eastAsia="Calibri" w:hAnsi="Arial" w:cs="Arial"/>
          <w:sz w:val="24"/>
          <w:szCs w:val="24"/>
        </w:rPr>
        <w:t xml:space="preserve"> of 2016 (</w:t>
      </w:r>
      <w:r w:rsidR="002C2D43" w:rsidRPr="008273F7">
        <w:rPr>
          <w:rFonts w:ascii="Arial" w:eastAsia="Calibri" w:hAnsi="Arial" w:cs="Arial"/>
          <w:sz w:val="24"/>
          <w:szCs w:val="24"/>
        </w:rPr>
        <w:t>Proposition 64</w:t>
      </w:r>
      <w:r w:rsidR="008273F7" w:rsidRPr="008273F7">
        <w:rPr>
          <w:rFonts w:ascii="Arial" w:eastAsia="Calibri" w:hAnsi="Arial" w:cs="Arial"/>
          <w:sz w:val="24"/>
          <w:szCs w:val="24"/>
        </w:rPr>
        <w:t>)</w:t>
      </w:r>
      <w:r w:rsidRPr="008273F7">
        <w:rPr>
          <w:rFonts w:ascii="Arial" w:eastAsia="Calibri" w:hAnsi="Arial" w:cs="Arial"/>
          <w:sz w:val="24"/>
          <w:szCs w:val="24"/>
        </w:rPr>
        <w:t>.</w:t>
      </w:r>
      <w:r w:rsidRPr="00695701">
        <w:rPr>
          <w:rFonts w:ascii="Arial" w:eastAsia="Calibri" w:hAnsi="Arial" w:cs="Arial"/>
          <w:sz w:val="24"/>
          <w:szCs w:val="24"/>
        </w:rPr>
        <w:t xml:space="preserve"> </w:t>
      </w:r>
    </w:p>
    <w:p w14:paraId="40ABB03D" w14:textId="77777777" w:rsidR="00136BA5" w:rsidRDefault="00136BA5" w:rsidP="00C72822">
      <w:pPr>
        <w:tabs>
          <w:tab w:val="left" w:pos="432"/>
        </w:tabs>
        <w:spacing w:after="0" w:line="240" w:lineRule="auto"/>
        <w:jc w:val="both"/>
        <w:rPr>
          <w:rFonts w:ascii="Arial" w:eastAsia="Calibri" w:hAnsi="Arial" w:cs="Arial"/>
          <w:b/>
          <w:bCs/>
          <w:sz w:val="24"/>
          <w:szCs w:val="24"/>
        </w:rPr>
      </w:pPr>
    </w:p>
    <w:p w14:paraId="0834519C" w14:textId="3105A585"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lastRenderedPageBreak/>
        <w:t>Grant Agreement -</w:t>
      </w:r>
      <w:r w:rsidRPr="00695701">
        <w:rPr>
          <w:rFonts w:ascii="Arial" w:eastAsia="Calibri" w:hAnsi="Arial" w:cs="Arial"/>
          <w:sz w:val="24"/>
          <w:szCs w:val="24"/>
        </w:rPr>
        <w:t xml:space="preserve"> means an arrangement between the State and Grantee specifying the payment of funds by the State for the performance of specific project objectives within a specific project performance period by the Grantee.</w:t>
      </w:r>
    </w:p>
    <w:p w14:paraId="1FCB9544"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5A2B8C03" w14:textId="4F58E164"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Grantee -</w:t>
      </w:r>
      <w:r w:rsidRPr="00695701">
        <w:rPr>
          <w:rFonts w:ascii="Arial" w:eastAsia="Calibri" w:hAnsi="Arial" w:cs="Arial"/>
          <w:sz w:val="24"/>
          <w:szCs w:val="24"/>
        </w:rPr>
        <w:t xml:space="preserve"> means an applicant that has an agreement for grant funding with the State.</w:t>
      </w:r>
    </w:p>
    <w:p w14:paraId="4C1A6D93"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53A72DB9" w14:textId="602A26AC"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Grants Administrator -</w:t>
      </w:r>
      <w:r w:rsidRPr="00695701">
        <w:rPr>
          <w:rFonts w:ascii="Arial" w:eastAsia="Calibri" w:hAnsi="Arial" w:cs="Arial"/>
          <w:sz w:val="24"/>
          <w:szCs w:val="24"/>
        </w:rPr>
        <w:t xml:space="preserve"> means an employee of the State who manages the grants.</w:t>
      </w:r>
    </w:p>
    <w:p w14:paraId="3A355023" w14:textId="77777777" w:rsidR="003401E3" w:rsidRDefault="003401E3" w:rsidP="00C72822">
      <w:pPr>
        <w:tabs>
          <w:tab w:val="left" w:pos="432"/>
        </w:tabs>
        <w:spacing w:after="0" w:line="240" w:lineRule="auto"/>
        <w:jc w:val="both"/>
        <w:rPr>
          <w:rFonts w:ascii="Arial" w:eastAsia="Calibri" w:hAnsi="Arial" w:cs="Arial"/>
          <w:b/>
          <w:sz w:val="24"/>
          <w:szCs w:val="24"/>
        </w:rPr>
      </w:pPr>
    </w:p>
    <w:p w14:paraId="47A9053A" w14:textId="76446EC7"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 xml:space="preserve">In-Kind - </w:t>
      </w:r>
      <w:r w:rsidRPr="00695701">
        <w:rPr>
          <w:rFonts w:ascii="Arial" w:eastAsia="Calibri" w:hAnsi="Arial" w:cs="Arial"/>
          <w:sz w:val="24"/>
          <w:szCs w:val="24"/>
        </w:rPr>
        <w:t>means non-cash donations, from governmental or private sources, and includes volunteers, materials and services.</w:t>
      </w:r>
    </w:p>
    <w:p w14:paraId="0BFD1485"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3A3A529E" w14:textId="460A160F"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 xml:space="preserve">Interpretation - </w:t>
      </w:r>
      <w:r w:rsidRPr="00695701">
        <w:rPr>
          <w:rFonts w:ascii="Arial" w:eastAsia="Calibri" w:hAnsi="Arial" w:cs="Arial"/>
          <w:sz w:val="24"/>
          <w:szCs w:val="24"/>
        </w:rPr>
        <w:t xml:space="preserve">includes, but is not limited to, a visitor-serving amenity that enhances the ability to understand and appreciate the significance and value of natural, historical and cultural resources and that may utilize educational materials in multiple languages, digital information, and the </w:t>
      </w:r>
      <w:r w:rsidRPr="00695701">
        <w:rPr>
          <w:rFonts w:ascii="Arial" w:eastAsia="Calibri" w:hAnsi="Arial" w:cs="Arial"/>
          <w:bCs/>
          <w:sz w:val="24"/>
          <w:szCs w:val="24"/>
        </w:rPr>
        <w:t>expertise of a naturalist or other skilled specialist</w:t>
      </w:r>
      <w:r w:rsidRPr="00695701">
        <w:rPr>
          <w:rFonts w:ascii="Arial" w:eastAsia="Calibri" w:hAnsi="Arial" w:cs="Arial"/>
          <w:sz w:val="24"/>
          <w:szCs w:val="24"/>
        </w:rPr>
        <w:t xml:space="preserve">. </w:t>
      </w:r>
    </w:p>
    <w:p w14:paraId="7BC62A04"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593D715F" w14:textId="7C46E88A"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Land Tenure/Site Control -</w:t>
      </w:r>
      <w:r w:rsidRPr="00695701">
        <w:rPr>
          <w:rFonts w:ascii="Arial" w:eastAsia="Calibri" w:hAnsi="Arial" w:cs="Arial"/>
          <w:sz w:val="24"/>
          <w:szCs w:val="24"/>
        </w:rPr>
        <w:t xml:space="preserve"> means the applicant owns the project land or has other legal long-term interest with the landowner that is satisfactory to the State.</w:t>
      </w:r>
    </w:p>
    <w:p w14:paraId="3031F285" w14:textId="77777777" w:rsidR="003401E3" w:rsidRDefault="003401E3" w:rsidP="00C72822">
      <w:pPr>
        <w:tabs>
          <w:tab w:val="left" w:pos="432"/>
        </w:tabs>
        <w:spacing w:after="0" w:line="240" w:lineRule="auto"/>
        <w:jc w:val="both"/>
        <w:rPr>
          <w:rFonts w:ascii="Arial" w:eastAsia="Calibri" w:hAnsi="Arial" w:cs="Arial"/>
          <w:b/>
          <w:sz w:val="24"/>
          <w:szCs w:val="24"/>
          <w:highlight w:val="yellow"/>
        </w:rPr>
      </w:pPr>
    </w:p>
    <w:p w14:paraId="25333603" w14:textId="7B4C10EB" w:rsidR="00695701" w:rsidRPr="00695701" w:rsidRDefault="00695701" w:rsidP="00C72822">
      <w:pPr>
        <w:tabs>
          <w:tab w:val="left" w:pos="432"/>
        </w:tabs>
        <w:spacing w:after="0" w:line="240" w:lineRule="auto"/>
        <w:jc w:val="both"/>
        <w:rPr>
          <w:rFonts w:ascii="Arial" w:eastAsia="Calibri" w:hAnsi="Arial" w:cs="Arial"/>
          <w:sz w:val="24"/>
          <w:szCs w:val="24"/>
        </w:rPr>
      </w:pPr>
      <w:r w:rsidRPr="004F222C">
        <w:rPr>
          <w:rFonts w:ascii="Arial" w:eastAsia="Calibri" w:hAnsi="Arial" w:cs="Arial"/>
          <w:b/>
          <w:sz w:val="24"/>
          <w:szCs w:val="24"/>
        </w:rPr>
        <w:t>Local Agency</w:t>
      </w:r>
      <w:r w:rsidRPr="004F222C">
        <w:rPr>
          <w:rFonts w:ascii="Arial" w:eastAsia="Calibri" w:hAnsi="Arial" w:cs="Arial"/>
          <w:sz w:val="24"/>
          <w:szCs w:val="24"/>
        </w:rPr>
        <w:t xml:space="preserve"> </w:t>
      </w:r>
      <w:r w:rsidRPr="004F222C">
        <w:rPr>
          <w:rFonts w:ascii="Arial" w:eastAsia="Calibri" w:hAnsi="Arial" w:cs="Arial"/>
          <w:b/>
          <w:bCs/>
          <w:sz w:val="24"/>
          <w:szCs w:val="24"/>
        </w:rPr>
        <w:t>-</w:t>
      </w:r>
      <w:r w:rsidRPr="004F222C">
        <w:rPr>
          <w:rFonts w:ascii="Arial" w:eastAsia="Calibri" w:hAnsi="Arial" w:cs="Arial"/>
          <w:sz w:val="24"/>
          <w:szCs w:val="24"/>
        </w:rPr>
        <w:t xml:space="preserve"> means any political subdivision of the State of California, including, but not limited to, any county, city, city and county, district, joint powers authority, local community conservation corps agency, or council of governments.</w:t>
      </w:r>
    </w:p>
    <w:p w14:paraId="171C8AC2" w14:textId="77777777" w:rsidR="003401E3" w:rsidRDefault="003401E3" w:rsidP="00C72822">
      <w:pPr>
        <w:tabs>
          <w:tab w:val="left" w:pos="432"/>
        </w:tabs>
        <w:spacing w:after="0" w:line="240" w:lineRule="auto"/>
        <w:jc w:val="both"/>
        <w:rPr>
          <w:rFonts w:ascii="Arial" w:eastAsia="Calibri" w:hAnsi="Arial" w:cs="Arial"/>
          <w:b/>
          <w:sz w:val="24"/>
          <w:szCs w:val="24"/>
        </w:rPr>
      </w:pPr>
    </w:p>
    <w:p w14:paraId="6027DF03" w14:textId="74E8422F" w:rsidR="00EE5162" w:rsidRPr="00C72822" w:rsidRDefault="00014F7F" w:rsidP="00EE5162">
      <w:pPr>
        <w:tabs>
          <w:tab w:val="left" w:pos="432"/>
        </w:tabs>
        <w:spacing w:after="0" w:line="240" w:lineRule="auto"/>
        <w:jc w:val="both"/>
        <w:rPr>
          <w:rFonts w:ascii="Arial" w:eastAsia="Calibri" w:hAnsi="Arial" w:cs="Arial"/>
          <w:sz w:val="24"/>
          <w:szCs w:val="24"/>
        </w:rPr>
      </w:pPr>
      <w:r w:rsidRPr="00163C5F">
        <w:rPr>
          <w:rFonts w:ascii="Arial" w:eastAsia="Calibri" w:hAnsi="Arial" w:cs="Arial"/>
          <w:b/>
          <w:sz w:val="24"/>
          <w:szCs w:val="24"/>
        </w:rPr>
        <w:t xml:space="preserve">Low Income Community </w:t>
      </w:r>
      <w:r w:rsidR="00664B85" w:rsidRPr="00163C5F">
        <w:rPr>
          <w:rFonts w:ascii="Arial" w:eastAsia="Calibri" w:hAnsi="Arial" w:cs="Arial"/>
          <w:b/>
          <w:sz w:val="24"/>
          <w:szCs w:val="24"/>
        </w:rPr>
        <w:t xml:space="preserve">– </w:t>
      </w:r>
      <w:r w:rsidR="00664B85" w:rsidRPr="00664B85">
        <w:rPr>
          <w:rFonts w:ascii="Arial" w:eastAsia="Calibri" w:hAnsi="Arial" w:cs="Arial"/>
          <w:sz w:val="24"/>
          <w:szCs w:val="24"/>
        </w:rPr>
        <w:t>means</w:t>
      </w:r>
      <w:r w:rsidR="00EE5162" w:rsidRPr="00C72822">
        <w:rPr>
          <w:rFonts w:ascii="Arial" w:eastAsia="Calibri" w:hAnsi="Arial" w:cs="Arial"/>
          <w:sz w:val="24"/>
          <w:szCs w:val="24"/>
        </w:rPr>
        <w:t xml:space="preserve"> a community with an annual median household income</w:t>
      </w:r>
    </w:p>
    <w:p w14:paraId="74A368F4" w14:textId="34FDD4DD" w:rsidR="00EE5162" w:rsidRPr="00C72822" w:rsidRDefault="00EE5162" w:rsidP="00EE5162">
      <w:pPr>
        <w:tabs>
          <w:tab w:val="left" w:pos="432"/>
        </w:tabs>
        <w:spacing w:after="0" w:line="240" w:lineRule="auto"/>
        <w:jc w:val="both"/>
        <w:rPr>
          <w:rFonts w:ascii="Arial" w:eastAsia="Calibri" w:hAnsi="Arial" w:cs="Arial"/>
          <w:sz w:val="24"/>
          <w:szCs w:val="24"/>
        </w:rPr>
      </w:pPr>
      <w:r w:rsidRPr="00C72822">
        <w:rPr>
          <w:rFonts w:ascii="Arial" w:eastAsia="Calibri" w:hAnsi="Arial" w:cs="Arial"/>
          <w:sz w:val="24"/>
          <w:szCs w:val="24"/>
        </w:rPr>
        <w:t xml:space="preserve">less than 80 percent of the statewide average (see Appendix </w:t>
      </w:r>
      <w:r w:rsidR="00573914">
        <w:rPr>
          <w:rFonts w:ascii="Arial" w:eastAsia="Calibri" w:hAnsi="Arial" w:cs="Arial"/>
          <w:sz w:val="24"/>
          <w:szCs w:val="24"/>
        </w:rPr>
        <w:t>M</w:t>
      </w:r>
      <w:r w:rsidRPr="00C72822">
        <w:rPr>
          <w:rFonts w:ascii="Arial" w:eastAsia="Calibri" w:hAnsi="Arial" w:cs="Arial"/>
          <w:sz w:val="24"/>
          <w:szCs w:val="24"/>
        </w:rPr>
        <w:t>: Community FactFinder or</w:t>
      </w:r>
    </w:p>
    <w:p w14:paraId="5D721D57" w14:textId="5FBDCC52" w:rsidR="00014F7F" w:rsidRPr="00C72822" w:rsidRDefault="00EE5162" w:rsidP="00C72822">
      <w:pPr>
        <w:tabs>
          <w:tab w:val="left" w:pos="432"/>
        </w:tabs>
        <w:spacing w:after="0" w:line="240" w:lineRule="auto"/>
        <w:jc w:val="both"/>
        <w:rPr>
          <w:rFonts w:ascii="Arial" w:eastAsia="Calibri" w:hAnsi="Arial" w:cs="Arial"/>
          <w:sz w:val="24"/>
          <w:szCs w:val="24"/>
        </w:rPr>
      </w:pPr>
      <w:r w:rsidRPr="00C72822">
        <w:rPr>
          <w:rFonts w:ascii="Arial" w:eastAsia="Calibri" w:hAnsi="Arial" w:cs="Arial"/>
          <w:sz w:val="24"/>
          <w:szCs w:val="24"/>
        </w:rPr>
        <w:t>Department of Water Resources Disadvantaged Communities Mapping Tool).</w:t>
      </w:r>
      <w:r w:rsidRPr="00EE5162">
        <w:rPr>
          <w:rFonts w:ascii="Arial" w:eastAsia="Calibri" w:hAnsi="Arial" w:cs="Arial"/>
          <w:b/>
          <w:sz w:val="24"/>
          <w:szCs w:val="24"/>
        </w:rPr>
        <w:cr/>
      </w:r>
    </w:p>
    <w:p w14:paraId="04C8CA7B" w14:textId="3D040447" w:rsidR="002A59C5" w:rsidRPr="00695701" w:rsidRDefault="002A59C5" w:rsidP="00C72822">
      <w:pPr>
        <w:tabs>
          <w:tab w:val="left" w:pos="432"/>
        </w:tabs>
        <w:spacing w:after="0" w:line="240" w:lineRule="auto"/>
        <w:jc w:val="both"/>
        <w:rPr>
          <w:rFonts w:ascii="Arial" w:eastAsia="Calibri" w:hAnsi="Arial" w:cs="Arial"/>
          <w:sz w:val="24"/>
          <w:szCs w:val="24"/>
        </w:rPr>
      </w:pPr>
      <w:r>
        <w:rPr>
          <w:rFonts w:ascii="Arial" w:eastAsia="Calibri" w:hAnsi="Arial" w:cs="Arial"/>
          <w:b/>
          <w:sz w:val="24"/>
          <w:szCs w:val="24"/>
        </w:rPr>
        <w:t>NAGPRA</w:t>
      </w:r>
      <w:r w:rsidRPr="00695701">
        <w:rPr>
          <w:rFonts w:ascii="Arial" w:eastAsia="Calibri" w:hAnsi="Arial" w:cs="Arial"/>
          <w:b/>
          <w:sz w:val="24"/>
          <w:szCs w:val="24"/>
        </w:rPr>
        <w:t xml:space="preserve"> </w:t>
      </w:r>
      <w:r>
        <w:rPr>
          <w:rFonts w:ascii="Arial" w:eastAsia="Calibri" w:hAnsi="Arial" w:cs="Arial"/>
          <w:b/>
          <w:bCs/>
          <w:sz w:val="24"/>
          <w:szCs w:val="24"/>
        </w:rPr>
        <w:t>–</w:t>
      </w:r>
      <w:r w:rsidRPr="00695701">
        <w:rPr>
          <w:rFonts w:ascii="Arial" w:eastAsia="Calibri" w:hAnsi="Arial" w:cs="Arial"/>
          <w:b/>
          <w:bCs/>
          <w:sz w:val="24"/>
          <w:szCs w:val="24"/>
        </w:rPr>
        <w:t xml:space="preserve"> </w:t>
      </w:r>
      <w:r>
        <w:rPr>
          <w:rFonts w:ascii="Arial" w:eastAsia="Calibri" w:hAnsi="Arial" w:cs="Arial"/>
          <w:sz w:val="24"/>
          <w:szCs w:val="24"/>
        </w:rPr>
        <w:t xml:space="preserve">means The Native American Graves Protection and Repatriation Act that provides a process to return certain cultural Native American items – human remains, funerary objects, sacred objects, or objects of cultural patrimony – to lineal descendants, and cultural affiliated Indian tribe and Native Hawaiian organizations. </w:t>
      </w:r>
    </w:p>
    <w:p w14:paraId="1141D004" w14:textId="77777777" w:rsidR="003401E3" w:rsidRDefault="003401E3" w:rsidP="00C72822">
      <w:pPr>
        <w:tabs>
          <w:tab w:val="left" w:pos="432"/>
        </w:tabs>
        <w:spacing w:after="0" w:line="240" w:lineRule="auto"/>
        <w:jc w:val="both"/>
        <w:rPr>
          <w:rFonts w:ascii="Arial" w:eastAsia="Calibri" w:hAnsi="Arial" w:cs="Arial"/>
          <w:b/>
          <w:sz w:val="24"/>
          <w:szCs w:val="24"/>
          <w:highlight w:val="yellow"/>
        </w:rPr>
      </w:pPr>
    </w:p>
    <w:p w14:paraId="762EC32D" w14:textId="137BA72B" w:rsidR="008F2DBC" w:rsidRPr="00695701" w:rsidRDefault="008F2DBC" w:rsidP="00C72822">
      <w:pPr>
        <w:tabs>
          <w:tab w:val="left" w:pos="432"/>
        </w:tabs>
        <w:spacing w:after="0" w:line="240" w:lineRule="auto"/>
        <w:jc w:val="both"/>
        <w:rPr>
          <w:rFonts w:ascii="Arial" w:eastAsia="Calibri" w:hAnsi="Arial" w:cs="Arial"/>
          <w:sz w:val="24"/>
          <w:szCs w:val="24"/>
        </w:rPr>
      </w:pPr>
      <w:r w:rsidRPr="00FC75EC">
        <w:rPr>
          <w:rFonts w:ascii="Arial" w:eastAsia="Calibri" w:hAnsi="Arial" w:cs="Arial"/>
          <w:b/>
          <w:sz w:val="24"/>
          <w:szCs w:val="24"/>
        </w:rPr>
        <w:t>Natural Resource</w:t>
      </w:r>
      <w:r w:rsidRPr="00FC75EC">
        <w:rPr>
          <w:rFonts w:ascii="Arial" w:eastAsia="Calibri" w:hAnsi="Arial" w:cs="Arial"/>
          <w:sz w:val="24"/>
          <w:szCs w:val="24"/>
        </w:rPr>
        <w:t xml:space="preserve"> </w:t>
      </w:r>
      <w:r w:rsidRPr="00FC75EC">
        <w:rPr>
          <w:rFonts w:ascii="Arial" w:eastAsia="Calibri" w:hAnsi="Arial" w:cs="Arial"/>
          <w:b/>
          <w:bCs/>
          <w:sz w:val="24"/>
          <w:szCs w:val="24"/>
        </w:rPr>
        <w:t xml:space="preserve">- </w:t>
      </w:r>
      <w:r w:rsidRPr="00FC75EC">
        <w:rPr>
          <w:rFonts w:ascii="Arial" w:eastAsia="Calibri" w:hAnsi="Arial" w:cs="Arial"/>
          <w:sz w:val="24"/>
          <w:szCs w:val="24"/>
        </w:rPr>
        <w:t>means materials or substances such as minerals</w:t>
      </w:r>
      <w:r w:rsidR="00810F9B" w:rsidRPr="00FC75EC">
        <w:rPr>
          <w:rFonts w:ascii="Arial" w:eastAsia="Calibri" w:hAnsi="Arial" w:cs="Arial"/>
          <w:sz w:val="24"/>
          <w:szCs w:val="24"/>
        </w:rPr>
        <w:t>, plants</w:t>
      </w:r>
      <w:r w:rsidRPr="00FC75EC">
        <w:rPr>
          <w:rFonts w:ascii="Arial" w:eastAsia="Calibri" w:hAnsi="Arial" w:cs="Arial"/>
          <w:sz w:val="24"/>
          <w:szCs w:val="24"/>
        </w:rPr>
        <w:t>, water,</w:t>
      </w:r>
      <w:r w:rsidR="00810F9B" w:rsidRPr="00FC75EC">
        <w:rPr>
          <w:rFonts w:ascii="Arial" w:eastAsia="Calibri" w:hAnsi="Arial" w:cs="Arial"/>
          <w:sz w:val="24"/>
          <w:szCs w:val="24"/>
        </w:rPr>
        <w:t xml:space="preserve"> animals</w:t>
      </w:r>
      <w:r w:rsidRPr="00FC75EC">
        <w:rPr>
          <w:rFonts w:ascii="Arial" w:eastAsia="Calibri" w:hAnsi="Arial" w:cs="Arial"/>
          <w:sz w:val="24"/>
          <w:szCs w:val="24"/>
        </w:rPr>
        <w:t xml:space="preserve"> and fertile land that occur in nature.</w:t>
      </w:r>
      <w:r>
        <w:rPr>
          <w:rFonts w:ascii="Arial" w:eastAsia="Calibri" w:hAnsi="Arial" w:cs="Arial"/>
          <w:sz w:val="24"/>
          <w:szCs w:val="24"/>
        </w:rPr>
        <w:t xml:space="preserve"> </w:t>
      </w:r>
    </w:p>
    <w:p w14:paraId="3B27AC88" w14:textId="77777777" w:rsidR="003401E3" w:rsidRDefault="003401E3" w:rsidP="00C72822">
      <w:pPr>
        <w:tabs>
          <w:tab w:val="left" w:pos="432"/>
        </w:tabs>
        <w:spacing w:after="0" w:line="240" w:lineRule="auto"/>
        <w:jc w:val="both"/>
        <w:rPr>
          <w:rFonts w:ascii="Arial" w:eastAsia="Calibri" w:hAnsi="Arial" w:cs="Arial"/>
          <w:b/>
          <w:sz w:val="24"/>
          <w:szCs w:val="24"/>
        </w:rPr>
      </w:pPr>
    </w:p>
    <w:p w14:paraId="14333EDA" w14:textId="24D5DA62"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sz w:val="24"/>
          <w:szCs w:val="24"/>
        </w:rPr>
        <w:t>NEPA</w:t>
      </w:r>
      <w:r w:rsidRPr="00695701">
        <w:rPr>
          <w:rFonts w:ascii="Arial" w:eastAsia="Calibri" w:hAnsi="Arial" w:cs="Arial"/>
          <w:sz w:val="24"/>
          <w:szCs w:val="24"/>
        </w:rPr>
        <w:t xml:space="preserve"> </w:t>
      </w:r>
      <w:r w:rsidRPr="00695701">
        <w:rPr>
          <w:rFonts w:ascii="Arial" w:eastAsia="Calibri" w:hAnsi="Arial" w:cs="Arial"/>
          <w:b/>
          <w:bCs/>
          <w:sz w:val="24"/>
          <w:szCs w:val="24"/>
        </w:rPr>
        <w:t xml:space="preserve">- </w:t>
      </w:r>
      <w:r w:rsidRPr="00695701">
        <w:rPr>
          <w:rFonts w:ascii="Arial" w:eastAsia="Calibri" w:hAnsi="Arial" w:cs="Arial"/>
          <w:sz w:val="24"/>
          <w:szCs w:val="24"/>
        </w:rPr>
        <w:t>means The National Environmental Policy Act that establishes national environmental policy and goals for the protection, maintenance, and enhancement of the environment and provides a process for implementing these goals within federal agencies.</w:t>
      </w:r>
    </w:p>
    <w:p w14:paraId="72FBD55A"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0CFEDC0F" w14:textId="7C12A975"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 xml:space="preserve">Nonprofit Organization - </w:t>
      </w:r>
      <w:r w:rsidRPr="00695701">
        <w:rPr>
          <w:rFonts w:ascii="Arial" w:eastAsia="Calibri" w:hAnsi="Arial" w:cs="Arial"/>
          <w:sz w:val="24"/>
          <w:szCs w:val="24"/>
        </w:rPr>
        <w:t>means a nonprofit corporation qualified to do business in California, and qualified under Section 501(c)(3) of the Internal Revenue Code</w:t>
      </w:r>
      <w:r w:rsidR="00A1683B">
        <w:rPr>
          <w:rFonts w:ascii="Arial" w:eastAsia="Calibri" w:hAnsi="Arial" w:cs="Arial"/>
          <w:sz w:val="24"/>
          <w:szCs w:val="24"/>
        </w:rPr>
        <w:t xml:space="preserve"> and incorporated for a minimum of two (2) years. </w:t>
      </w:r>
    </w:p>
    <w:p w14:paraId="7FCD2256"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284CDB08" w14:textId="392C4970" w:rsidR="00695701" w:rsidRDefault="00695701">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 xml:space="preserve">Other Sources of Funds - </w:t>
      </w:r>
      <w:r w:rsidRPr="00695701">
        <w:rPr>
          <w:rFonts w:ascii="Arial" w:eastAsia="Calibri" w:hAnsi="Arial" w:cs="Arial"/>
          <w:sz w:val="24"/>
          <w:szCs w:val="24"/>
        </w:rPr>
        <w:t xml:space="preserve">means cash or in-kind contributions that are required or used to complete the project beyond the grant funds provided by the </w:t>
      </w:r>
      <w:r w:rsidR="006C0875">
        <w:rPr>
          <w:rFonts w:ascii="Arial" w:eastAsia="Calibri" w:hAnsi="Arial" w:cs="Arial"/>
          <w:sz w:val="24"/>
          <w:szCs w:val="24"/>
        </w:rPr>
        <w:t>Youth Community Access Grant P</w:t>
      </w:r>
      <w:r w:rsidRPr="00695701">
        <w:rPr>
          <w:rFonts w:ascii="Arial" w:eastAsia="Calibri" w:hAnsi="Arial" w:cs="Arial"/>
          <w:sz w:val="24"/>
          <w:szCs w:val="24"/>
        </w:rPr>
        <w:t>rogram.</w:t>
      </w:r>
    </w:p>
    <w:p w14:paraId="730A3250" w14:textId="69392517" w:rsidR="00642132" w:rsidRDefault="00642132">
      <w:pPr>
        <w:tabs>
          <w:tab w:val="left" w:pos="432"/>
        </w:tabs>
        <w:spacing w:after="0" w:line="240" w:lineRule="auto"/>
        <w:jc w:val="both"/>
        <w:rPr>
          <w:rFonts w:ascii="Arial" w:eastAsia="Calibri" w:hAnsi="Arial" w:cs="Arial"/>
          <w:sz w:val="24"/>
          <w:szCs w:val="24"/>
        </w:rPr>
      </w:pPr>
    </w:p>
    <w:p w14:paraId="79D87BE8" w14:textId="77777777" w:rsidR="00642132" w:rsidRPr="00C72822" w:rsidRDefault="00642132" w:rsidP="00C72822">
      <w:pPr>
        <w:pStyle w:val="xmsonormal"/>
        <w:rPr>
          <w:rFonts w:ascii="Arial" w:eastAsia="Calibri" w:hAnsi="Arial" w:cs="Arial"/>
          <w:bCs/>
          <w:sz w:val="24"/>
          <w:szCs w:val="24"/>
        </w:rPr>
      </w:pPr>
      <w:r w:rsidRPr="00C72822">
        <w:rPr>
          <w:rFonts w:ascii="Arial" w:eastAsia="Calibri" w:hAnsi="Arial" w:cs="Arial"/>
          <w:b/>
          <w:bCs/>
          <w:sz w:val="24"/>
          <w:szCs w:val="24"/>
        </w:rPr>
        <w:t>Overhead costs</w:t>
      </w:r>
      <w:r w:rsidRPr="00C72822">
        <w:rPr>
          <w:rFonts w:ascii="Arial" w:eastAsia="Calibri" w:hAnsi="Arial" w:cs="Arial"/>
          <w:bCs/>
          <w:sz w:val="24"/>
          <w:szCs w:val="24"/>
        </w:rPr>
        <w:t xml:space="preserve"> – non-project specific costs of doing business that are not directly related to the implementation of the project to be funded (for example, rent, computers, telephones, office </w:t>
      </w:r>
      <w:r w:rsidRPr="00C72822">
        <w:rPr>
          <w:rFonts w:ascii="Arial" w:eastAsia="Calibri" w:hAnsi="Arial" w:cs="Arial"/>
          <w:bCs/>
          <w:sz w:val="24"/>
          <w:szCs w:val="24"/>
        </w:rPr>
        <w:lastRenderedPageBreak/>
        <w:t>supplies, internet access, copy machines, electricity). Certain types of overhead are not allowed including, fundraising, lobbying and entertainment. Any cost that is billed as a direct cost may NOT be included in overhead.</w:t>
      </w:r>
    </w:p>
    <w:p w14:paraId="7072D1FD"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484A0BA4" w14:textId="7FEEBFBB"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sz w:val="24"/>
          <w:szCs w:val="24"/>
        </w:rPr>
        <w:t xml:space="preserve">Plant Palette – </w:t>
      </w:r>
      <w:r w:rsidRPr="00695701">
        <w:rPr>
          <w:rFonts w:ascii="Arial" w:eastAsia="Calibri" w:hAnsi="Arial" w:cs="Arial"/>
          <w:sz w:val="24"/>
          <w:szCs w:val="24"/>
        </w:rPr>
        <w:t>means a recommended list of plants (shrubs, trees, etc.) which are appropriate and sustainable for a given jurisdiction and/or environment, considering economic, environmental, and social factors such as rainfall, terrain, soil, maintenance requirements, appearance, desired function and public use.</w:t>
      </w:r>
    </w:p>
    <w:p w14:paraId="0014A1AB" w14:textId="77777777" w:rsidR="003401E3" w:rsidRDefault="003401E3" w:rsidP="00C72822">
      <w:pPr>
        <w:tabs>
          <w:tab w:val="left" w:pos="432"/>
        </w:tabs>
        <w:spacing w:after="0" w:line="240" w:lineRule="auto"/>
        <w:jc w:val="both"/>
        <w:rPr>
          <w:rFonts w:ascii="Arial" w:eastAsia="Calibri" w:hAnsi="Arial" w:cs="Arial"/>
          <w:b/>
          <w:sz w:val="24"/>
          <w:szCs w:val="24"/>
        </w:rPr>
      </w:pPr>
    </w:p>
    <w:p w14:paraId="4E0938DB" w14:textId="328AD757" w:rsidR="002A59C5" w:rsidRPr="00695701" w:rsidRDefault="002A59C5" w:rsidP="00C72822">
      <w:pPr>
        <w:tabs>
          <w:tab w:val="left" w:pos="432"/>
        </w:tabs>
        <w:spacing w:after="0" w:line="240" w:lineRule="auto"/>
        <w:jc w:val="both"/>
        <w:rPr>
          <w:rFonts w:ascii="Arial" w:eastAsia="Calibri" w:hAnsi="Arial" w:cs="Arial"/>
          <w:sz w:val="24"/>
          <w:szCs w:val="24"/>
        </w:rPr>
      </w:pPr>
      <w:r>
        <w:rPr>
          <w:rFonts w:ascii="Arial" w:eastAsia="Calibri" w:hAnsi="Arial" w:cs="Arial"/>
          <w:b/>
          <w:sz w:val="24"/>
          <w:szCs w:val="24"/>
        </w:rPr>
        <w:t>Program</w:t>
      </w:r>
      <w:r w:rsidRPr="00695701">
        <w:rPr>
          <w:rFonts w:ascii="Arial" w:eastAsia="Calibri" w:hAnsi="Arial" w:cs="Arial"/>
          <w:b/>
          <w:sz w:val="24"/>
          <w:szCs w:val="24"/>
        </w:rPr>
        <w:t xml:space="preserve"> </w:t>
      </w:r>
      <w:r w:rsidRPr="00695701">
        <w:rPr>
          <w:rFonts w:ascii="Arial" w:eastAsia="Calibri" w:hAnsi="Arial" w:cs="Arial"/>
          <w:b/>
          <w:bCs/>
          <w:sz w:val="24"/>
          <w:szCs w:val="24"/>
        </w:rPr>
        <w:t xml:space="preserve">- </w:t>
      </w:r>
      <w:r w:rsidRPr="00695701">
        <w:rPr>
          <w:rFonts w:ascii="Arial" w:eastAsia="Calibri" w:hAnsi="Arial" w:cs="Arial"/>
          <w:sz w:val="24"/>
          <w:szCs w:val="24"/>
        </w:rPr>
        <w:t xml:space="preserve">means </w:t>
      </w:r>
      <w:r>
        <w:rPr>
          <w:rFonts w:ascii="Arial" w:eastAsia="Calibri" w:hAnsi="Arial" w:cs="Arial"/>
          <w:sz w:val="24"/>
          <w:szCs w:val="24"/>
        </w:rPr>
        <w:t>a planned, coordinated group of activities or procedures, often with a common goal</w:t>
      </w:r>
      <w:r w:rsidRPr="00695701">
        <w:rPr>
          <w:rFonts w:ascii="Arial" w:eastAsia="Calibri" w:hAnsi="Arial" w:cs="Arial"/>
          <w:sz w:val="24"/>
          <w:szCs w:val="24"/>
        </w:rPr>
        <w:t xml:space="preserve">. </w:t>
      </w:r>
    </w:p>
    <w:p w14:paraId="0AD5314E" w14:textId="77777777" w:rsidR="003401E3" w:rsidRDefault="003401E3" w:rsidP="00C72822">
      <w:pPr>
        <w:tabs>
          <w:tab w:val="left" w:pos="432"/>
        </w:tabs>
        <w:spacing w:after="0" w:line="240" w:lineRule="auto"/>
        <w:jc w:val="both"/>
        <w:rPr>
          <w:rFonts w:ascii="Arial" w:eastAsia="Calibri" w:hAnsi="Arial" w:cs="Arial"/>
          <w:b/>
          <w:bCs/>
          <w:sz w:val="24"/>
          <w:szCs w:val="24"/>
          <w:highlight w:val="yellow"/>
        </w:rPr>
      </w:pPr>
    </w:p>
    <w:p w14:paraId="283BEA00" w14:textId="23A79B82" w:rsidR="00695701" w:rsidRPr="00695701" w:rsidRDefault="00695701" w:rsidP="00C72822">
      <w:pPr>
        <w:tabs>
          <w:tab w:val="left" w:pos="432"/>
        </w:tabs>
        <w:spacing w:after="0" w:line="240" w:lineRule="auto"/>
        <w:jc w:val="both"/>
        <w:rPr>
          <w:rFonts w:ascii="Arial" w:eastAsia="Calibri" w:hAnsi="Arial" w:cs="Arial"/>
          <w:sz w:val="24"/>
          <w:szCs w:val="24"/>
        </w:rPr>
      </w:pPr>
      <w:r w:rsidRPr="00163C5F">
        <w:rPr>
          <w:rFonts w:ascii="Arial" w:eastAsia="Calibri" w:hAnsi="Arial" w:cs="Arial"/>
          <w:b/>
          <w:bCs/>
          <w:sz w:val="24"/>
          <w:szCs w:val="24"/>
        </w:rPr>
        <w:t>Project -</w:t>
      </w:r>
      <w:r w:rsidRPr="00163C5F">
        <w:rPr>
          <w:rFonts w:ascii="Arial" w:eastAsia="Calibri" w:hAnsi="Arial" w:cs="Arial"/>
          <w:sz w:val="24"/>
          <w:szCs w:val="24"/>
        </w:rPr>
        <w:t xml:space="preserve"> means the</w:t>
      </w:r>
      <w:r w:rsidR="00526297" w:rsidRPr="00163C5F">
        <w:rPr>
          <w:rFonts w:ascii="Arial" w:eastAsia="Calibri" w:hAnsi="Arial" w:cs="Arial"/>
          <w:sz w:val="24"/>
          <w:szCs w:val="24"/>
        </w:rPr>
        <w:t xml:space="preserve"> vehicle</w:t>
      </w:r>
      <w:r w:rsidRPr="00163C5F">
        <w:rPr>
          <w:rFonts w:ascii="Arial" w:eastAsia="Calibri" w:hAnsi="Arial" w:cs="Arial"/>
          <w:sz w:val="24"/>
          <w:szCs w:val="24"/>
        </w:rPr>
        <w:t xml:space="preserve"> acquisition</w:t>
      </w:r>
      <w:r w:rsidR="00526297" w:rsidRPr="00163C5F">
        <w:rPr>
          <w:rFonts w:ascii="Arial" w:eastAsia="Calibri" w:hAnsi="Arial" w:cs="Arial"/>
          <w:sz w:val="24"/>
          <w:szCs w:val="24"/>
        </w:rPr>
        <w:t xml:space="preserve">, programming, </w:t>
      </w:r>
      <w:r w:rsidRPr="00163C5F">
        <w:rPr>
          <w:rFonts w:ascii="Arial" w:eastAsia="Calibri" w:hAnsi="Arial" w:cs="Arial"/>
          <w:sz w:val="24"/>
          <w:szCs w:val="24"/>
        </w:rPr>
        <w:t xml:space="preserve">or </w:t>
      </w:r>
      <w:r w:rsidR="00526297" w:rsidRPr="00163C5F">
        <w:rPr>
          <w:rFonts w:ascii="Arial" w:eastAsia="Calibri" w:hAnsi="Arial" w:cs="Arial"/>
          <w:sz w:val="24"/>
          <w:szCs w:val="24"/>
        </w:rPr>
        <w:t xml:space="preserve">capital </w:t>
      </w:r>
      <w:r w:rsidRPr="00163C5F">
        <w:rPr>
          <w:rFonts w:ascii="Arial" w:eastAsia="Calibri" w:hAnsi="Arial" w:cs="Arial"/>
          <w:sz w:val="24"/>
          <w:szCs w:val="24"/>
        </w:rPr>
        <w:t>development activity to be accomplished with grant funds, and other funds if necessary, that meets eligibility requirements.</w:t>
      </w:r>
      <w:r w:rsidRPr="00695701">
        <w:rPr>
          <w:rFonts w:ascii="Arial" w:eastAsia="Calibri" w:hAnsi="Arial" w:cs="Arial"/>
          <w:sz w:val="24"/>
          <w:szCs w:val="24"/>
        </w:rPr>
        <w:t xml:space="preserve"> </w:t>
      </w:r>
    </w:p>
    <w:p w14:paraId="0641F923"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1D8CCB48" w14:textId="2FD129EB" w:rsidR="00695701" w:rsidRPr="00695701" w:rsidRDefault="00695701" w:rsidP="00C72822">
      <w:pPr>
        <w:tabs>
          <w:tab w:val="left" w:pos="432"/>
        </w:tabs>
        <w:spacing w:after="0" w:line="240" w:lineRule="auto"/>
        <w:jc w:val="both"/>
        <w:rPr>
          <w:rFonts w:ascii="Arial" w:eastAsia="Calibri" w:hAnsi="Arial" w:cs="Arial"/>
          <w:sz w:val="24"/>
          <w:szCs w:val="24"/>
          <w:u w:val="single"/>
        </w:rPr>
      </w:pPr>
      <w:r w:rsidRPr="00695701">
        <w:rPr>
          <w:rFonts w:ascii="Arial" w:eastAsia="Calibri" w:hAnsi="Arial" w:cs="Arial"/>
          <w:b/>
          <w:bCs/>
          <w:sz w:val="24"/>
          <w:szCs w:val="24"/>
        </w:rPr>
        <w:t xml:space="preserve">Project Performance Period - </w:t>
      </w:r>
      <w:r w:rsidRPr="00695701">
        <w:rPr>
          <w:rFonts w:ascii="Arial" w:eastAsia="Calibri" w:hAnsi="Arial" w:cs="Arial"/>
          <w:sz w:val="24"/>
          <w:szCs w:val="24"/>
        </w:rPr>
        <w:t xml:space="preserve">refers to the beginning and ending dates of the grant agreement. Eligible costs incurred during this period may be funded from the grant. </w:t>
      </w:r>
    </w:p>
    <w:p w14:paraId="7F68DD01"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3D5F555C" w14:textId="2BFF623F"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Project Scope -</w:t>
      </w:r>
      <w:r w:rsidRPr="00695701">
        <w:rPr>
          <w:rFonts w:ascii="Arial" w:eastAsia="Calibri" w:hAnsi="Arial" w:cs="Arial"/>
          <w:sz w:val="24"/>
          <w:szCs w:val="24"/>
        </w:rPr>
        <w:t xml:space="preserve"> means the description or activity of work to be accomplished by the project.</w:t>
      </w:r>
    </w:p>
    <w:p w14:paraId="3A7EDA40" w14:textId="77777777" w:rsidR="003401E3" w:rsidRDefault="003401E3" w:rsidP="00C72822">
      <w:pPr>
        <w:tabs>
          <w:tab w:val="left" w:pos="432"/>
        </w:tabs>
        <w:spacing w:after="0" w:line="240" w:lineRule="auto"/>
        <w:jc w:val="both"/>
        <w:rPr>
          <w:rFonts w:ascii="Arial" w:eastAsia="Calibri" w:hAnsi="Arial" w:cs="Arial"/>
          <w:b/>
          <w:bCs/>
          <w:sz w:val="24"/>
          <w:szCs w:val="24"/>
        </w:rPr>
      </w:pPr>
    </w:p>
    <w:p w14:paraId="0D5A79D9" w14:textId="6407EBDC" w:rsidR="00695701" w:rsidRPr="00695701" w:rsidRDefault="00695701" w:rsidP="00C72822">
      <w:pPr>
        <w:tabs>
          <w:tab w:val="left" w:pos="432"/>
        </w:tabs>
        <w:spacing w:after="0" w:line="240" w:lineRule="auto"/>
        <w:jc w:val="both"/>
        <w:rPr>
          <w:rFonts w:ascii="Arial" w:eastAsia="Calibri" w:hAnsi="Arial" w:cs="Arial"/>
          <w:sz w:val="24"/>
          <w:szCs w:val="24"/>
        </w:rPr>
      </w:pPr>
      <w:bookmarkStart w:id="16" w:name="_Hlk44404885"/>
      <w:r w:rsidRPr="00695701">
        <w:rPr>
          <w:rFonts w:ascii="Arial" w:eastAsia="Calibri" w:hAnsi="Arial" w:cs="Arial"/>
          <w:b/>
          <w:bCs/>
          <w:sz w:val="24"/>
          <w:szCs w:val="24"/>
        </w:rPr>
        <w:t>Public Access -</w:t>
      </w:r>
      <w:r w:rsidRPr="00695701">
        <w:rPr>
          <w:rFonts w:ascii="Arial" w:eastAsia="Calibri" w:hAnsi="Arial" w:cs="Arial"/>
          <w:sz w:val="24"/>
          <w:szCs w:val="24"/>
        </w:rPr>
        <w:t xml:space="preserve"> </w:t>
      </w:r>
      <w:r w:rsidR="00C47886">
        <w:rPr>
          <w:rFonts w:ascii="Arial" w:eastAsia="Calibri" w:hAnsi="Arial" w:cs="Arial"/>
          <w:sz w:val="24"/>
          <w:szCs w:val="24"/>
        </w:rPr>
        <w:t>means</w:t>
      </w:r>
      <w:r w:rsidR="001F7448">
        <w:rPr>
          <w:rFonts w:ascii="Arial" w:eastAsia="Calibri" w:hAnsi="Arial" w:cs="Arial"/>
          <w:sz w:val="24"/>
          <w:szCs w:val="24"/>
        </w:rPr>
        <w:t xml:space="preserve"> the ability of members of the public </w:t>
      </w:r>
      <w:r w:rsidR="00823B64">
        <w:rPr>
          <w:rFonts w:ascii="Arial" w:eastAsia="Calibri" w:hAnsi="Arial" w:cs="Arial"/>
          <w:sz w:val="24"/>
          <w:szCs w:val="24"/>
        </w:rPr>
        <w:t xml:space="preserve">to use or benefit from a capital project or program. </w:t>
      </w:r>
    </w:p>
    <w:bookmarkEnd w:id="16"/>
    <w:p w14:paraId="00D0834F" w14:textId="77777777" w:rsidR="003401E3" w:rsidRPr="002D02A4" w:rsidRDefault="003401E3" w:rsidP="00C72822">
      <w:pPr>
        <w:tabs>
          <w:tab w:val="left" w:pos="432"/>
        </w:tabs>
        <w:spacing w:after="0" w:line="240" w:lineRule="auto"/>
        <w:jc w:val="both"/>
        <w:rPr>
          <w:rFonts w:ascii="Arial" w:eastAsia="Calibri" w:hAnsi="Arial" w:cs="Arial"/>
          <w:b/>
          <w:bCs/>
          <w:sz w:val="24"/>
          <w:szCs w:val="24"/>
        </w:rPr>
      </w:pPr>
    </w:p>
    <w:p w14:paraId="630141FC" w14:textId="23745CBE" w:rsidR="00695701" w:rsidRPr="00695701" w:rsidRDefault="00695701" w:rsidP="00C72822">
      <w:pPr>
        <w:tabs>
          <w:tab w:val="left" w:pos="432"/>
        </w:tabs>
        <w:spacing w:after="0" w:line="240" w:lineRule="auto"/>
        <w:jc w:val="both"/>
        <w:rPr>
          <w:rFonts w:ascii="Arial" w:eastAsia="Calibri" w:hAnsi="Arial" w:cs="Arial"/>
          <w:sz w:val="24"/>
          <w:szCs w:val="24"/>
        </w:rPr>
      </w:pPr>
      <w:r w:rsidRPr="002D02A4">
        <w:rPr>
          <w:rFonts w:ascii="Arial" w:eastAsia="Calibri" w:hAnsi="Arial" w:cs="Arial"/>
          <w:b/>
          <w:bCs/>
          <w:sz w:val="24"/>
          <w:szCs w:val="24"/>
        </w:rPr>
        <w:t xml:space="preserve">Public Agency - </w:t>
      </w:r>
      <w:r w:rsidRPr="002D02A4">
        <w:rPr>
          <w:rFonts w:ascii="Arial" w:eastAsia="Calibri" w:hAnsi="Arial" w:cs="Arial"/>
          <w:sz w:val="24"/>
          <w:szCs w:val="24"/>
        </w:rPr>
        <w:t>means any State of California department or agency, a county, city, public district or public agency formed under California law.</w:t>
      </w:r>
      <w:r w:rsidRPr="00695701">
        <w:rPr>
          <w:rFonts w:ascii="Arial" w:eastAsia="Calibri" w:hAnsi="Arial" w:cs="Arial"/>
          <w:sz w:val="24"/>
          <w:szCs w:val="24"/>
        </w:rPr>
        <w:t xml:space="preserve">  </w:t>
      </w:r>
    </w:p>
    <w:p w14:paraId="681E5612" w14:textId="77777777" w:rsidR="003401E3" w:rsidRDefault="003401E3" w:rsidP="00C72822">
      <w:pPr>
        <w:tabs>
          <w:tab w:val="left" w:pos="432"/>
        </w:tabs>
        <w:spacing w:after="0" w:line="240" w:lineRule="auto"/>
        <w:jc w:val="both"/>
        <w:rPr>
          <w:rFonts w:ascii="Arial" w:eastAsia="Calibri" w:hAnsi="Arial" w:cs="Arial"/>
          <w:b/>
          <w:sz w:val="24"/>
          <w:szCs w:val="24"/>
        </w:rPr>
      </w:pPr>
    </w:p>
    <w:p w14:paraId="2D0F9CBA" w14:textId="6ED8E952"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Secretary -</w:t>
      </w:r>
      <w:r w:rsidRPr="00695701">
        <w:rPr>
          <w:rFonts w:ascii="Arial" w:eastAsia="Calibri" w:hAnsi="Arial" w:cs="Arial"/>
          <w:sz w:val="24"/>
          <w:szCs w:val="24"/>
        </w:rPr>
        <w:t xml:space="preserve"> means the Secretary for Natural Resources or his/her representative.</w:t>
      </w:r>
    </w:p>
    <w:p w14:paraId="0A983B1D" w14:textId="77777777" w:rsidR="003401E3" w:rsidRDefault="003401E3" w:rsidP="00C72822">
      <w:pPr>
        <w:tabs>
          <w:tab w:val="left" w:pos="432"/>
        </w:tabs>
        <w:spacing w:after="0" w:line="240" w:lineRule="auto"/>
        <w:jc w:val="both"/>
        <w:rPr>
          <w:rFonts w:ascii="Arial" w:eastAsia="Calibri" w:hAnsi="Arial" w:cs="Arial"/>
          <w:b/>
          <w:sz w:val="24"/>
          <w:szCs w:val="24"/>
          <w:highlight w:val="yellow"/>
        </w:rPr>
      </w:pPr>
    </w:p>
    <w:p w14:paraId="4BAB0D52" w14:textId="2AED72E1" w:rsidR="00695701" w:rsidRPr="00695701" w:rsidRDefault="00695701" w:rsidP="00C72822">
      <w:pPr>
        <w:tabs>
          <w:tab w:val="left" w:pos="432"/>
        </w:tabs>
        <w:spacing w:after="0" w:line="240" w:lineRule="auto"/>
        <w:jc w:val="both"/>
        <w:rPr>
          <w:rFonts w:ascii="Arial" w:eastAsia="Calibri" w:hAnsi="Arial" w:cs="Arial"/>
          <w:sz w:val="24"/>
          <w:szCs w:val="24"/>
        </w:rPr>
      </w:pPr>
      <w:r w:rsidRPr="00695701">
        <w:rPr>
          <w:rFonts w:ascii="Arial" w:eastAsia="Calibri" w:hAnsi="Arial" w:cs="Arial"/>
          <w:b/>
          <w:bCs/>
          <w:sz w:val="24"/>
          <w:szCs w:val="24"/>
        </w:rPr>
        <w:t>State -</w:t>
      </w:r>
      <w:r w:rsidRPr="00695701">
        <w:rPr>
          <w:rFonts w:ascii="Arial" w:eastAsia="Calibri" w:hAnsi="Arial" w:cs="Arial"/>
          <w:sz w:val="24"/>
          <w:szCs w:val="24"/>
        </w:rPr>
        <w:t xml:space="preserve"> means a political subdivision of the State of California.</w:t>
      </w:r>
    </w:p>
    <w:p w14:paraId="3EB64B62" w14:textId="77777777" w:rsidR="003401E3" w:rsidRDefault="003401E3" w:rsidP="00C72822">
      <w:pPr>
        <w:tabs>
          <w:tab w:val="left" w:pos="432"/>
        </w:tabs>
        <w:spacing w:after="0" w:line="240" w:lineRule="auto"/>
        <w:jc w:val="both"/>
        <w:rPr>
          <w:rFonts w:ascii="Arial" w:eastAsia="Calibri" w:hAnsi="Arial" w:cs="Arial"/>
          <w:b/>
          <w:sz w:val="24"/>
          <w:szCs w:val="24"/>
        </w:rPr>
      </w:pPr>
    </w:p>
    <w:p w14:paraId="04439254" w14:textId="2A4CF72E" w:rsidR="00640C4A" w:rsidRDefault="00640C4A" w:rsidP="00C72822">
      <w:pPr>
        <w:tabs>
          <w:tab w:val="left" w:pos="432"/>
        </w:tabs>
        <w:spacing w:after="0" w:line="240" w:lineRule="auto"/>
        <w:jc w:val="both"/>
        <w:rPr>
          <w:rFonts w:ascii="Arial" w:eastAsia="Calibri" w:hAnsi="Arial" w:cs="Arial"/>
          <w:sz w:val="24"/>
          <w:szCs w:val="24"/>
        </w:rPr>
      </w:pPr>
      <w:r>
        <w:rPr>
          <w:rFonts w:ascii="Arial" w:eastAsia="Calibri" w:hAnsi="Arial" w:cs="Arial"/>
          <w:b/>
          <w:sz w:val="24"/>
          <w:szCs w:val="24"/>
        </w:rPr>
        <w:t>Tasks</w:t>
      </w:r>
      <w:r w:rsidRPr="00695701">
        <w:rPr>
          <w:rFonts w:ascii="Arial" w:eastAsia="Calibri" w:hAnsi="Arial" w:cs="Arial"/>
          <w:b/>
          <w:sz w:val="24"/>
          <w:szCs w:val="24"/>
        </w:rPr>
        <w:t xml:space="preserve"> </w:t>
      </w:r>
      <w:r w:rsidRPr="00695701">
        <w:rPr>
          <w:rFonts w:ascii="Arial" w:eastAsia="Calibri" w:hAnsi="Arial" w:cs="Arial"/>
          <w:b/>
          <w:bCs/>
          <w:sz w:val="24"/>
          <w:szCs w:val="24"/>
        </w:rPr>
        <w:t xml:space="preserve">- </w:t>
      </w:r>
      <w:r w:rsidRPr="00695701">
        <w:rPr>
          <w:rFonts w:ascii="Arial" w:eastAsia="Calibri" w:hAnsi="Arial" w:cs="Arial"/>
          <w:sz w:val="24"/>
          <w:szCs w:val="24"/>
        </w:rPr>
        <w:t xml:space="preserve">means </w:t>
      </w:r>
      <w:r>
        <w:rPr>
          <w:rFonts w:ascii="Arial" w:eastAsia="Calibri" w:hAnsi="Arial" w:cs="Arial"/>
          <w:sz w:val="24"/>
          <w:szCs w:val="24"/>
        </w:rPr>
        <w:t xml:space="preserve">itemized steps that are necessary to fulfill the proposed project. </w:t>
      </w:r>
      <w:r w:rsidRPr="00695701">
        <w:rPr>
          <w:rFonts w:ascii="Arial" w:eastAsia="Calibri" w:hAnsi="Arial" w:cs="Arial"/>
          <w:sz w:val="24"/>
          <w:szCs w:val="24"/>
        </w:rPr>
        <w:t xml:space="preserve"> </w:t>
      </w:r>
    </w:p>
    <w:p w14:paraId="65B3695D" w14:textId="2EDE03D5" w:rsidR="00FC75EC" w:rsidRDefault="00FC75EC" w:rsidP="00C72822">
      <w:pPr>
        <w:tabs>
          <w:tab w:val="left" w:pos="432"/>
        </w:tabs>
        <w:spacing w:after="0" w:line="240" w:lineRule="auto"/>
        <w:jc w:val="both"/>
        <w:rPr>
          <w:rFonts w:ascii="Arial" w:eastAsia="Calibri" w:hAnsi="Arial" w:cs="Arial"/>
          <w:sz w:val="24"/>
          <w:szCs w:val="24"/>
        </w:rPr>
      </w:pPr>
    </w:p>
    <w:p w14:paraId="00270930" w14:textId="532DAD83" w:rsidR="008138FE" w:rsidRDefault="00FC75EC" w:rsidP="00C72822">
      <w:pPr>
        <w:tabs>
          <w:tab w:val="left" w:pos="432"/>
        </w:tabs>
        <w:spacing w:after="0" w:line="240" w:lineRule="auto"/>
        <w:jc w:val="both"/>
        <w:rPr>
          <w:rFonts w:ascii="Arial" w:eastAsia="Arial Narrow" w:hAnsi="Arial" w:cs="Arial"/>
          <w:bCs/>
          <w:sz w:val="24"/>
          <w:szCs w:val="24"/>
        </w:rPr>
      </w:pPr>
      <w:r w:rsidRPr="0051577A">
        <w:rPr>
          <w:rFonts w:ascii="Arial" w:eastAsia="Calibri" w:hAnsi="Arial" w:cs="Arial"/>
          <w:b/>
          <w:bCs/>
          <w:sz w:val="24"/>
          <w:szCs w:val="24"/>
        </w:rPr>
        <w:t xml:space="preserve">Underserved Community - </w:t>
      </w:r>
      <w:r w:rsidRPr="0051577A">
        <w:rPr>
          <w:rFonts w:ascii="Arial" w:eastAsia="Calibri" w:hAnsi="Arial" w:cs="Arial"/>
          <w:sz w:val="24"/>
          <w:szCs w:val="24"/>
        </w:rPr>
        <w:t xml:space="preserve">means a community </w:t>
      </w:r>
      <w:r w:rsidRPr="0051577A">
        <w:rPr>
          <w:rFonts w:ascii="Arial" w:eastAsia="Arial Narrow" w:hAnsi="Arial" w:cs="Arial"/>
          <w:bCs/>
          <w:sz w:val="24"/>
          <w:szCs w:val="24"/>
        </w:rPr>
        <w:t xml:space="preserve">of color and vulnerable populations. Communities of color </w:t>
      </w:r>
      <w:r w:rsidR="00CD25B6" w:rsidRPr="0051577A">
        <w:rPr>
          <w:rFonts w:ascii="Arial" w:eastAsia="Arial Narrow" w:hAnsi="Arial" w:cs="Arial"/>
          <w:bCs/>
          <w:sz w:val="24"/>
          <w:szCs w:val="24"/>
        </w:rPr>
        <w:t>are</w:t>
      </w:r>
      <w:r w:rsidRPr="0051577A">
        <w:rPr>
          <w:rFonts w:ascii="Arial" w:eastAsia="Arial Narrow" w:hAnsi="Arial" w:cs="Arial"/>
          <w:bCs/>
          <w:sz w:val="24"/>
          <w:szCs w:val="24"/>
        </w:rPr>
        <w:t xml:space="preserve"> American Indian/Alaskan Native, African American, Asian-Pacific Islander, and Latinx. Vulnerable populations </w:t>
      </w:r>
      <w:r w:rsidR="00CD25B6" w:rsidRPr="0051577A">
        <w:rPr>
          <w:rFonts w:ascii="Arial" w:eastAsia="Arial Narrow" w:hAnsi="Arial" w:cs="Arial"/>
          <w:bCs/>
          <w:sz w:val="24"/>
          <w:szCs w:val="24"/>
        </w:rPr>
        <w:t>are</w:t>
      </w:r>
      <w:r w:rsidRPr="0051577A">
        <w:rPr>
          <w:rFonts w:ascii="Arial" w:eastAsia="Arial Narrow" w:hAnsi="Arial" w:cs="Arial"/>
          <w:bCs/>
          <w:sz w:val="24"/>
          <w:szCs w:val="24"/>
        </w:rPr>
        <w:t xml:space="preserve"> foster and transition age youth, </w:t>
      </w:r>
      <w:r w:rsidR="00163C5F" w:rsidRPr="0051577A">
        <w:rPr>
          <w:rFonts w:ascii="Arial" w:eastAsia="Arial Narrow" w:hAnsi="Arial" w:cs="Arial"/>
          <w:bCs/>
          <w:sz w:val="24"/>
          <w:szCs w:val="24"/>
        </w:rPr>
        <w:t xml:space="preserve">youth with disabilities, </w:t>
      </w:r>
      <w:r w:rsidRPr="0051577A">
        <w:rPr>
          <w:rFonts w:ascii="Arial" w:eastAsia="Arial Narrow" w:hAnsi="Arial" w:cs="Arial"/>
          <w:bCs/>
          <w:sz w:val="24"/>
          <w:szCs w:val="24"/>
        </w:rPr>
        <w:t xml:space="preserve">LGBTQIA youth, youth involved in the juvenile </w:t>
      </w:r>
      <w:r w:rsidR="00163C5F" w:rsidRPr="0051577A">
        <w:rPr>
          <w:rFonts w:ascii="Arial" w:eastAsia="Arial Narrow" w:hAnsi="Arial" w:cs="Arial"/>
          <w:bCs/>
          <w:sz w:val="24"/>
          <w:szCs w:val="24"/>
        </w:rPr>
        <w:t xml:space="preserve">and criminal </w:t>
      </w:r>
      <w:r w:rsidRPr="0051577A">
        <w:rPr>
          <w:rFonts w:ascii="Arial" w:eastAsia="Arial Narrow" w:hAnsi="Arial" w:cs="Arial"/>
          <w:bCs/>
          <w:sz w:val="24"/>
          <w:szCs w:val="24"/>
        </w:rPr>
        <w:t>justice system</w:t>
      </w:r>
      <w:r w:rsidR="00F216DE" w:rsidRPr="00F216DE">
        <w:rPr>
          <w:rFonts w:ascii="Arial" w:eastAsia="Arial Narrow" w:hAnsi="Arial" w:cs="Arial"/>
          <w:bCs/>
          <w:sz w:val="24"/>
          <w:szCs w:val="24"/>
        </w:rPr>
        <w:t xml:space="preserve"> </w:t>
      </w:r>
      <w:r w:rsidR="00F216DE">
        <w:rPr>
          <w:rFonts w:ascii="Arial" w:eastAsia="Arial Narrow" w:hAnsi="Arial" w:cs="Arial"/>
          <w:bCs/>
          <w:sz w:val="24"/>
          <w:szCs w:val="24"/>
        </w:rPr>
        <w:t xml:space="preserve">and other youth populations disproportionately affected by past state and federal </w:t>
      </w:r>
      <w:r w:rsidR="00EC643E">
        <w:rPr>
          <w:rFonts w:ascii="Arial" w:eastAsia="Arial Narrow" w:hAnsi="Arial" w:cs="Arial"/>
          <w:bCs/>
          <w:sz w:val="24"/>
          <w:szCs w:val="24"/>
        </w:rPr>
        <w:t xml:space="preserve">drug </w:t>
      </w:r>
      <w:r w:rsidR="00F216DE">
        <w:rPr>
          <w:rFonts w:ascii="Arial" w:eastAsia="Arial Narrow" w:hAnsi="Arial" w:cs="Arial"/>
          <w:bCs/>
          <w:sz w:val="24"/>
          <w:szCs w:val="24"/>
        </w:rPr>
        <w:t>policies</w:t>
      </w:r>
      <w:r w:rsidRPr="0051577A">
        <w:rPr>
          <w:rFonts w:ascii="Arial" w:eastAsia="Arial Narrow" w:hAnsi="Arial" w:cs="Arial"/>
          <w:bCs/>
          <w:sz w:val="24"/>
          <w:szCs w:val="24"/>
        </w:rPr>
        <w:t>.</w:t>
      </w:r>
    </w:p>
    <w:p w14:paraId="1A66519F" w14:textId="77777777" w:rsidR="00C72822" w:rsidRPr="0051577A" w:rsidRDefault="00C72822" w:rsidP="00C72822">
      <w:pPr>
        <w:tabs>
          <w:tab w:val="left" w:pos="432"/>
        </w:tabs>
        <w:spacing w:after="0" w:line="240" w:lineRule="auto"/>
        <w:jc w:val="both"/>
        <w:rPr>
          <w:rFonts w:ascii="Arial" w:eastAsia="Calibri" w:hAnsi="Arial" w:cs="Arial"/>
          <w:sz w:val="24"/>
          <w:szCs w:val="24"/>
        </w:rPr>
      </w:pPr>
    </w:p>
    <w:p w14:paraId="41EE660F" w14:textId="00F348B5" w:rsidR="008138FE" w:rsidRDefault="008138FE" w:rsidP="00C72822">
      <w:pPr>
        <w:tabs>
          <w:tab w:val="left" w:pos="432"/>
        </w:tabs>
        <w:spacing w:after="0" w:line="240" w:lineRule="auto"/>
        <w:jc w:val="both"/>
        <w:rPr>
          <w:rFonts w:ascii="Arial" w:eastAsia="Calibri" w:hAnsi="Arial" w:cs="Arial"/>
          <w:sz w:val="24"/>
          <w:szCs w:val="24"/>
        </w:rPr>
      </w:pPr>
      <w:r w:rsidRPr="0051577A">
        <w:rPr>
          <w:rFonts w:ascii="Arial" w:eastAsia="Calibri" w:hAnsi="Arial" w:cs="Arial"/>
          <w:b/>
          <w:sz w:val="24"/>
          <w:szCs w:val="24"/>
        </w:rPr>
        <w:t xml:space="preserve">Youth </w:t>
      </w:r>
      <w:r w:rsidRPr="0051577A">
        <w:rPr>
          <w:rFonts w:ascii="Arial" w:eastAsia="Calibri" w:hAnsi="Arial" w:cs="Arial"/>
          <w:b/>
          <w:bCs/>
          <w:sz w:val="24"/>
          <w:szCs w:val="24"/>
        </w:rPr>
        <w:t xml:space="preserve">- </w:t>
      </w:r>
      <w:r w:rsidRPr="0051577A">
        <w:rPr>
          <w:rFonts w:ascii="Arial" w:eastAsia="Calibri" w:hAnsi="Arial" w:cs="Arial"/>
          <w:sz w:val="24"/>
          <w:szCs w:val="24"/>
        </w:rPr>
        <w:t>means a person between the ages</w:t>
      </w:r>
      <w:r w:rsidR="00D1382B">
        <w:rPr>
          <w:rFonts w:ascii="Arial" w:eastAsia="Calibri" w:hAnsi="Arial" w:cs="Arial"/>
          <w:sz w:val="24"/>
          <w:szCs w:val="24"/>
        </w:rPr>
        <w:t xml:space="preserve"> of</w:t>
      </w:r>
      <w:r w:rsidRPr="0051577A">
        <w:rPr>
          <w:rFonts w:ascii="Arial" w:eastAsia="Calibri" w:hAnsi="Arial" w:cs="Arial"/>
          <w:sz w:val="24"/>
          <w:szCs w:val="24"/>
        </w:rPr>
        <w:t xml:space="preserve"> birth and 26 years old.</w:t>
      </w:r>
      <w:r>
        <w:rPr>
          <w:rFonts w:ascii="Arial" w:eastAsia="Calibri" w:hAnsi="Arial" w:cs="Arial"/>
          <w:sz w:val="24"/>
          <w:szCs w:val="24"/>
        </w:rPr>
        <w:t xml:space="preserve"> </w:t>
      </w:r>
    </w:p>
    <w:p w14:paraId="0A7BDF7B" w14:textId="28438913" w:rsidR="008138FE" w:rsidRDefault="008138FE" w:rsidP="003401E3">
      <w:pPr>
        <w:tabs>
          <w:tab w:val="left" w:pos="432"/>
        </w:tabs>
        <w:spacing w:after="0" w:line="240" w:lineRule="auto"/>
        <w:rPr>
          <w:rFonts w:ascii="Arial" w:eastAsia="Calibri" w:hAnsi="Arial" w:cs="Arial"/>
          <w:sz w:val="24"/>
          <w:szCs w:val="24"/>
        </w:rPr>
      </w:pPr>
    </w:p>
    <w:p w14:paraId="70A69FB9" w14:textId="77777777" w:rsidR="008138FE" w:rsidRDefault="008138FE" w:rsidP="003401E3">
      <w:pPr>
        <w:tabs>
          <w:tab w:val="left" w:pos="432"/>
        </w:tabs>
        <w:spacing w:after="0" w:line="240" w:lineRule="auto"/>
        <w:rPr>
          <w:rFonts w:ascii="Arial" w:eastAsia="Calibri" w:hAnsi="Arial" w:cs="Arial"/>
          <w:sz w:val="24"/>
          <w:szCs w:val="24"/>
        </w:rPr>
      </w:pPr>
    </w:p>
    <w:p w14:paraId="5039BCA3" w14:textId="77777777" w:rsidR="003401E3" w:rsidRPr="00695701" w:rsidRDefault="003401E3" w:rsidP="003401E3">
      <w:pPr>
        <w:tabs>
          <w:tab w:val="left" w:pos="432"/>
        </w:tabs>
        <w:spacing w:after="0" w:line="240" w:lineRule="auto"/>
        <w:rPr>
          <w:rFonts w:ascii="Arial" w:eastAsia="Calibri" w:hAnsi="Arial" w:cs="Arial"/>
          <w:sz w:val="24"/>
          <w:szCs w:val="24"/>
        </w:rPr>
      </w:pPr>
    </w:p>
    <w:p w14:paraId="6635CF76" w14:textId="77777777" w:rsidR="00695701" w:rsidRPr="00695701" w:rsidRDefault="00695701" w:rsidP="003401E3">
      <w:pPr>
        <w:widowControl w:val="0"/>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695701">
        <w:rPr>
          <w:rFonts w:ascii="Arial" w:eastAsia="Times New Roman" w:hAnsi="Arial" w:cs="Arial"/>
          <w:b/>
          <w:bCs/>
          <w:sz w:val="24"/>
          <w:szCs w:val="24"/>
        </w:rPr>
        <w:t>END OF GUIDELINES</w:t>
      </w:r>
    </w:p>
    <w:p w14:paraId="2474F6E5" w14:textId="77777777" w:rsidR="00695701" w:rsidRDefault="00695701">
      <w:pPr>
        <w:rPr>
          <w:rFonts w:ascii="Arial" w:hAnsi="Arial" w:cs="Arial"/>
          <w:b/>
        </w:rPr>
      </w:pPr>
    </w:p>
    <w:sectPr w:rsidR="00695701" w:rsidSect="00A203B8">
      <w:type w:val="continuous"/>
      <w:pgSz w:w="12240" w:h="15840" w:code="1"/>
      <w:pgMar w:top="1170" w:right="99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A3B11" w14:textId="77777777" w:rsidR="00850B80" w:rsidRDefault="00850B80" w:rsidP="00C717F0">
      <w:pPr>
        <w:spacing w:after="0" w:line="240" w:lineRule="auto"/>
      </w:pPr>
      <w:r>
        <w:separator/>
      </w:r>
    </w:p>
    <w:p w14:paraId="5F61B165" w14:textId="77777777" w:rsidR="00850B80" w:rsidRDefault="00850B80"/>
  </w:endnote>
  <w:endnote w:type="continuationSeparator" w:id="0">
    <w:p w14:paraId="4B8154CF" w14:textId="77777777" w:rsidR="00850B80" w:rsidRDefault="00850B80" w:rsidP="00C717F0">
      <w:pPr>
        <w:spacing w:after="0" w:line="240" w:lineRule="auto"/>
      </w:pPr>
      <w:r>
        <w:continuationSeparator/>
      </w:r>
    </w:p>
    <w:p w14:paraId="35230653" w14:textId="77777777" w:rsidR="00850B80" w:rsidRDefault="00850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1B2E" w14:textId="36D5FB8E" w:rsidR="00850B80" w:rsidRDefault="00850B80">
    <w:pPr>
      <w:pStyle w:val="Footer"/>
      <w:jc w:val="center"/>
    </w:pPr>
  </w:p>
  <w:p w14:paraId="7A09FAF5" w14:textId="77777777" w:rsidR="00850B80" w:rsidRDefault="0085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87266"/>
      <w:docPartObj>
        <w:docPartGallery w:val="Page Numbers (Bottom of Page)"/>
        <w:docPartUnique/>
      </w:docPartObj>
    </w:sdtPr>
    <w:sdtEndPr>
      <w:rPr>
        <w:noProof/>
      </w:rPr>
    </w:sdtEndPr>
    <w:sdtContent>
      <w:p w14:paraId="4901E3BA" w14:textId="15F1DA88" w:rsidR="00850B80" w:rsidRDefault="00850B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26474F" w14:textId="77777777" w:rsidR="00850B80" w:rsidRDefault="00850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16166"/>
      <w:docPartObj>
        <w:docPartGallery w:val="Page Numbers (Bottom of Page)"/>
        <w:docPartUnique/>
      </w:docPartObj>
    </w:sdtPr>
    <w:sdtEndPr>
      <w:rPr>
        <w:rFonts w:ascii="Arial" w:hAnsi="Arial" w:cs="Arial"/>
        <w:noProof/>
        <w:sz w:val="24"/>
      </w:rPr>
    </w:sdtEndPr>
    <w:sdtContent>
      <w:p w14:paraId="78161B7F" w14:textId="77777777" w:rsidR="00850B80" w:rsidRPr="00DF06E5" w:rsidRDefault="00850B80">
        <w:pPr>
          <w:pStyle w:val="Footer"/>
          <w:jc w:val="center"/>
          <w:rPr>
            <w:rFonts w:ascii="Arial" w:hAnsi="Arial" w:cs="Arial"/>
          </w:rPr>
        </w:pPr>
        <w:r w:rsidRPr="00DF06E5">
          <w:rPr>
            <w:rFonts w:ascii="Arial" w:hAnsi="Arial" w:cs="Arial"/>
          </w:rPr>
          <w:fldChar w:fldCharType="begin"/>
        </w:r>
        <w:r w:rsidRPr="00DF06E5">
          <w:rPr>
            <w:rFonts w:ascii="Arial" w:hAnsi="Arial" w:cs="Arial"/>
          </w:rPr>
          <w:instrText xml:space="preserve"> PAGE   \* MERGEFORMAT </w:instrText>
        </w:r>
        <w:r w:rsidRPr="00DF06E5">
          <w:rPr>
            <w:rFonts w:ascii="Arial" w:hAnsi="Arial" w:cs="Arial"/>
          </w:rPr>
          <w:fldChar w:fldCharType="separate"/>
        </w:r>
        <w:r w:rsidRPr="00DF06E5">
          <w:rPr>
            <w:rFonts w:ascii="Arial" w:hAnsi="Arial" w:cs="Arial"/>
            <w:noProof/>
          </w:rPr>
          <w:t>2</w:t>
        </w:r>
        <w:r w:rsidRPr="00DF06E5">
          <w:rPr>
            <w:rFonts w:ascii="Arial" w:hAnsi="Arial" w:cs="Arial"/>
            <w:noProof/>
          </w:rPr>
          <w:fldChar w:fldCharType="end"/>
        </w:r>
      </w:p>
    </w:sdtContent>
  </w:sdt>
  <w:p w14:paraId="0329C330" w14:textId="77777777" w:rsidR="00850B80" w:rsidRDefault="00850B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1ACF" w14:textId="77777777" w:rsidR="00850B80" w:rsidRPr="003C0228" w:rsidRDefault="00850B80" w:rsidP="00A203B8">
    <w:pPr>
      <w:pStyle w:val="Footer"/>
      <w:tabs>
        <w:tab w:val="clear" w:pos="4680"/>
        <w:tab w:val="center" w:pos="4320"/>
        <w:tab w:val="left" w:pos="7020"/>
        <w:tab w:val="left" w:pos="7380"/>
      </w:tabs>
      <w:ind w:right="360"/>
      <w:jc w:val="center"/>
      <w:rPr>
        <w:rFonts w:ascii="Arial" w:hAnsi="Arial" w:cs="Arial"/>
      </w:rPr>
    </w:pPr>
    <w:r w:rsidRPr="003C0228">
      <w:rPr>
        <w:rStyle w:val="PageNumber"/>
        <w:rFonts w:ascii="Arial" w:hAnsi="Arial" w:cs="Arial"/>
      </w:rPr>
      <w:fldChar w:fldCharType="begin"/>
    </w:r>
    <w:r w:rsidRPr="003C0228">
      <w:rPr>
        <w:rStyle w:val="PageNumber"/>
        <w:rFonts w:ascii="Arial" w:hAnsi="Arial" w:cs="Arial"/>
      </w:rPr>
      <w:instrText xml:space="preserve"> PAGE </w:instrText>
    </w:r>
    <w:r w:rsidRPr="003C0228">
      <w:rPr>
        <w:rStyle w:val="PageNumber"/>
        <w:rFonts w:ascii="Arial" w:hAnsi="Arial" w:cs="Arial"/>
      </w:rPr>
      <w:fldChar w:fldCharType="separate"/>
    </w:r>
    <w:r>
      <w:rPr>
        <w:rStyle w:val="PageNumber"/>
        <w:rFonts w:ascii="Arial" w:hAnsi="Arial" w:cs="Arial"/>
        <w:noProof/>
      </w:rPr>
      <w:t>19</w:t>
    </w:r>
    <w:r w:rsidRPr="003C022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8CF2" w14:textId="77777777" w:rsidR="00850B80" w:rsidRDefault="00850B80" w:rsidP="00C717F0">
      <w:pPr>
        <w:spacing w:after="0" w:line="240" w:lineRule="auto"/>
      </w:pPr>
      <w:r>
        <w:separator/>
      </w:r>
    </w:p>
    <w:p w14:paraId="12171D92" w14:textId="77777777" w:rsidR="00850B80" w:rsidRDefault="00850B80"/>
  </w:footnote>
  <w:footnote w:type="continuationSeparator" w:id="0">
    <w:p w14:paraId="01990E86" w14:textId="77777777" w:rsidR="00850B80" w:rsidRDefault="00850B80" w:rsidP="00C717F0">
      <w:pPr>
        <w:spacing w:after="0" w:line="240" w:lineRule="auto"/>
      </w:pPr>
      <w:r>
        <w:continuationSeparator/>
      </w:r>
    </w:p>
    <w:p w14:paraId="6454F028" w14:textId="77777777" w:rsidR="00850B80" w:rsidRDefault="00850B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A4A82F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B0CC4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8341E"/>
    <w:multiLevelType w:val="hybridMultilevel"/>
    <w:tmpl w:val="3F6A1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A17822"/>
    <w:multiLevelType w:val="hybridMultilevel"/>
    <w:tmpl w:val="23F02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E49A3"/>
    <w:multiLevelType w:val="hybridMultilevel"/>
    <w:tmpl w:val="8228BD64"/>
    <w:lvl w:ilvl="0" w:tplc="60DA0C4C">
      <w:start w:val="1"/>
      <w:numFmt w:val="decimal"/>
      <w:lvlText w:val="%1."/>
      <w:lvlJc w:val="left"/>
      <w:pPr>
        <w:ind w:left="460" w:hanging="361"/>
      </w:pPr>
      <w:rPr>
        <w:rFonts w:ascii="Calibri" w:eastAsia="Calibri" w:hAnsi="Calibri" w:cs="Calibri" w:hint="default"/>
        <w:spacing w:val="-3"/>
        <w:w w:val="100"/>
        <w:sz w:val="24"/>
        <w:szCs w:val="24"/>
        <w:lang w:val="en-US" w:eastAsia="en-US" w:bidi="en-US"/>
      </w:rPr>
    </w:lvl>
    <w:lvl w:ilvl="1" w:tplc="25DCE032">
      <w:numFmt w:val="bullet"/>
      <w:lvlText w:val="•"/>
      <w:lvlJc w:val="left"/>
      <w:pPr>
        <w:ind w:left="1368" w:hanging="361"/>
      </w:pPr>
      <w:rPr>
        <w:rFonts w:hint="default"/>
        <w:lang w:val="en-US" w:eastAsia="en-US" w:bidi="en-US"/>
      </w:rPr>
    </w:lvl>
    <w:lvl w:ilvl="2" w:tplc="A13CEF52">
      <w:numFmt w:val="bullet"/>
      <w:lvlText w:val="•"/>
      <w:lvlJc w:val="left"/>
      <w:pPr>
        <w:ind w:left="2276" w:hanging="361"/>
      </w:pPr>
      <w:rPr>
        <w:rFonts w:hint="default"/>
        <w:lang w:val="en-US" w:eastAsia="en-US" w:bidi="en-US"/>
      </w:rPr>
    </w:lvl>
    <w:lvl w:ilvl="3" w:tplc="A73AF310">
      <w:numFmt w:val="bullet"/>
      <w:lvlText w:val="•"/>
      <w:lvlJc w:val="left"/>
      <w:pPr>
        <w:ind w:left="3184" w:hanging="361"/>
      </w:pPr>
      <w:rPr>
        <w:rFonts w:hint="default"/>
        <w:lang w:val="en-US" w:eastAsia="en-US" w:bidi="en-US"/>
      </w:rPr>
    </w:lvl>
    <w:lvl w:ilvl="4" w:tplc="3E1C2926">
      <w:numFmt w:val="bullet"/>
      <w:lvlText w:val="•"/>
      <w:lvlJc w:val="left"/>
      <w:pPr>
        <w:ind w:left="4092" w:hanging="361"/>
      </w:pPr>
      <w:rPr>
        <w:rFonts w:hint="default"/>
        <w:lang w:val="en-US" w:eastAsia="en-US" w:bidi="en-US"/>
      </w:rPr>
    </w:lvl>
    <w:lvl w:ilvl="5" w:tplc="E95627A4">
      <w:numFmt w:val="bullet"/>
      <w:lvlText w:val="•"/>
      <w:lvlJc w:val="left"/>
      <w:pPr>
        <w:ind w:left="5000" w:hanging="361"/>
      </w:pPr>
      <w:rPr>
        <w:rFonts w:hint="default"/>
        <w:lang w:val="en-US" w:eastAsia="en-US" w:bidi="en-US"/>
      </w:rPr>
    </w:lvl>
    <w:lvl w:ilvl="6" w:tplc="18E6B8C6">
      <w:numFmt w:val="bullet"/>
      <w:lvlText w:val="•"/>
      <w:lvlJc w:val="left"/>
      <w:pPr>
        <w:ind w:left="5908" w:hanging="361"/>
      </w:pPr>
      <w:rPr>
        <w:rFonts w:hint="default"/>
        <w:lang w:val="en-US" w:eastAsia="en-US" w:bidi="en-US"/>
      </w:rPr>
    </w:lvl>
    <w:lvl w:ilvl="7" w:tplc="F5C41ED8">
      <w:numFmt w:val="bullet"/>
      <w:lvlText w:val="•"/>
      <w:lvlJc w:val="left"/>
      <w:pPr>
        <w:ind w:left="6816" w:hanging="361"/>
      </w:pPr>
      <w:rPr>
        <w:rFonts w:hint="default"/>
        <w:lang w:val="en-US" w:eastAsia="en-US" w:bidi="en-US"/>
      </w:rPr>
    </w:lvl>
    <w:lvl w:ilvl="8" w:tplc="CD805C62">
      <w:numFmt w:val="bullet"/>
      <w:lvlText w:val="•"/>
      <w:lvlJc w:val="left"/>
      <w:pPr>
        <w:ind w:left="7724" w:hanging="361"/>
      </w:pPr>
      <w:rPr>
        <w:rFonts w:hint="default"/>
        <w:lang w:val="en-US" w:eastAsia="en-US" w:bidi="en-US"/>
      </w:rPr>
    </w:lvl>
  </w:abstractNum>
  <w:abstractNum w:abstractNumId="5" w15:restartNumberingAfterBreak="0">
    <w:nsid w:val="10751B85"/>
    <w:multiLevelType w:val="hybridMultilevel"/>
    <w:tmpl w:val="DC9273CE"/>
    <w:lvl w:ilvl="0" w:tplc="0D524638">
      <w:start w:val="1"/>
      <w:numFmt w:val="decimal"/>
      <w:lvlText w:val="%1."/>
      <w:lvlJc w:val="left"/>
      <w:pPr>
        <w:ind w:left="460" w:hanging="360"/>
      </w:pPr>
      <w:rPr>
        <w:rFonts w:ascii="Calibri" w:eastAsia="Calibri" w:hAnsi="Calibri" w:cs="Calibri" w:hint="default"/>
        <w:spacing w:val="-2"/>
        <w:w w:val="100"/>
        <w:sz w:val="24"/>
        <w:szCs w:val="24"/>
        <w:lang w:val="en-US" w:eastAsia="en-US" w:bidi="en-US"/>
      </w:rPr>
    </w:lvl>
    <w:lvl w:ilvl="1" w:tplc="58BC8B02">
      <w:numFmt w:val="bullet"/>
      <w:lvlText w:val="•"/>
      <w:lvlJc w:val="left"/>
      <w:pPr>
        <w:ind w:left="1368" w:hanging="360"/>
      </w:pPr>
      <w:rPr>
        <w:rFonts w:hint="default"/>
        <w:lang w:val="en-US" w:eastAsia="en-US" w:bidi="en-US"/>
      </w:rPr>
    </w:lvl>
    <w:lvl w:ilvl="2" w:tplc="4BE4E72E">
      <w:numFmt w:val="bullet"/>
      <w:lvlText w:val="•"/>
      <w:lvlJc w:val="left"/>
      <w:pPr>
        <w:ind w:left="2276" w:hanging="360"/>
      </w:pPr>
      <w:rPr>
        <w:rFonts w:hint="default"/>
        <w:lang w:val="en-US" w:eastAsia="en-US" w:bidi="en-US"/>
      </w:rPr>
    </w:lvl>
    <w:lvl w:ilvl="3" w:tplc="91C4A322">
      <w:numFmt w:val="bullet"/>
      <w:lvlText w:val="•"/>
      <w:lvlJc w:val="left"/>
      <w:pPr>
        <w:ind w:left="3184" w:hanging="360"/>
      </w:pPr>
      <w:rPr>
        <w:rFonts w:hint="default"/>
        <w:lang w:val="en-US" w:eastAsia="en-US" w:bidi="en-US"/>
      </w:rPr>
    </w:lvl>
    <w:lvl w:ilvl="4" w:tplc="CEB22A3E">
      <w:numFmt w:val="bullet"/>
      <w:lvlText w:val="•"/>
      <w:lvlJc w:val="left"/>
      <w:pPr>
        <w:ind w:left="4092" w:hanging="360"/>
      </w:pPr>
      <w:rPr>
        <w:rFonts w:hint="default"/>
        <w:lang w:val="en-US" w:eastAsia="en-US" w:bidi="en-US"/>
      </w:rPr>
    </w:lvl>
    <w:lvl w:ilvl="5" w:tplc="0DBC2266">
      <w:numFmt w:val="bullet"/>
      <w:lvlText w:val="•"/>
      <w:lvlJc w:val="left"/>
      <w:pPr>
        <w:ind w:left="5000" w:hanging="360"/>
      </w:pPr>
      <w:rPr>
        <w:rFonts w:hint="default"/>
        <w:lang w:val="en-US" w:eastAsia="en-US" w:bidi="en-US"/>
      </w:rPr>
    </w:lvl>
    <w:lvl w:ilvl="6" w:tplc="081088F6">
      <w:numFmt w:val="bullet"/>
      <w:lvlText w:val="•"/>
      <w:lvlJc w:val="left"/>
      <w:pPr>
        <w:ind w:left="5908" w:hanging="360"/>
      </w:pPr>
      <w:rPr>
        <w:rFonts w:hint="default"/>
        <w:lang w:val="en-US" w:eastAsia="en-US" w:bidi="en-US"/>
      </w:rPr>
    </w:lvl>
    <w:lvl w:ilvl="7" w:tplc="DB3C2026">
      <w:numFmt w:val="bullet"/>
      <w:lvlText w:val="•"/>
      <w:lvlJc w:val="left"/>
      <w:pPr>
        <w:ind w:left="6816" w:hanging="360"/>
      </w:pPr>
      <w:rPr>
        <w:rFonts w:hint="default"/>
        <w:lang w:val="en-US" w:eastAsia="en-US" w:bidi="en-US"/>
      </w:rPr>
    </w:lvl>
    <w:lvl w:ilvl="8" w:tplc="B8F660CE">
      <w:numFmt w:val="bullet"/>
      <w:lvlText w:val="•"/>
      <w:lvlJc w:val="left"/>
      <w:pPr>
        <w:ind w:left="7724" w:hanging="360"/>
      </w:pPr>
      <w:rPr>
        <w:rFonts w:hint="default"/>
        <w:lang w:val="en-US" w:eastAsia="en-US" w:bidi="en-US"/>
      </w:rPr>
    </w:lvl>
  </w:abstractNum>
  <w:abstractNum w:abstractNumId="6" w15:restartNumberingAfterBreak="0">
    <w:nsid w:val="14CF70AA"/>
    <w:multiLevelType w:val="hybridMultilevel"/>
    <w:tmpl w:val="D0A84D66"/>
    <w:lvl w:ilvl="0" w:tplc="8DF69F2A">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33F5A"/>
    <w:multiLevelType w:val="hybridMultilevel"/>
    <w:tmpl w:val="2B9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E558C"/>
    <w:multiLevelType w:val="hybridMultilevel"/>
    <w:tmpl w:val="70A8377A"/>
    <w:lvl w:ilvl="0" w:tplc="A4783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C12CE8"/>
    <w:multiLevelType w:val="hybridMultilevel"/>
    <w:tmpl w:val="A32E9248"/>
    <w:lvl w:ilvl="0" w:tplc="A4783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A09B5"/>
    <w:multiLevelType w:val="hybridMultilevel"/>
    <w:tmpl w:val="20828532"/>
    <w:lvl w:ilvl="0" w:tplc="665C6756">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0A23E6"/>
    <w:multiLevelType w:val="hybridMultilevel"/>
    <w:tmpl w:val="F210E8A2"/>
    <w:lvl w:ilvl="0" w:tplc="40462FF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7538F"/>
    <w:multiLevelType w:val="hybridMultilevel"/>
    <w:tmpl w:val="A8FA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C20AA"/>
    <w:multiLevelType w:val="hybridMultilevel"/>
    <w:tmpl w:val="88186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F0AEC"/>
    <w:multiLevelType w:val="hybridMultilevel"/>
    <w:tmpl w:val="815E5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F5601"/>
    <w:multiLevelType w:val="hybridMultilevel"/>
    <w:tmpl w:val="0FD0FDC4"/>
    <w:lvl w:ilvl="0" w:tplc="E6E2FC40">
      <w:start w:val="1"/>
      <w:numFmt w:val="decimal"/>
      <w:lvlText w:val="%1."/>
      <w:lvlJc w:val="left"/>
      <w:pPr>
        <w:ind w:left="460" w:hanging="360"/>
      </w:pPr>
      <w:rPr>
        <w:rFonts w:ascii="Arial" w:eastAsia="Calibri" w:hAnsi="Arial" w:cs="Arial" w:hint="default"/>
        <w:spacing w:val="-4"/>
        <w:w w:val="100"/>
        <w:sz w:val="22"/>
        <w:szCs w:val="24"/>
        <w:lang w:val="en-US" w:eastAsia="en-US" w:bidi="en-US"/>
      </w:rPr>
    </w:lvl>
    <w:lvl w:ilvl="1" w:tplc="30EE781E">
      <w:numFmt w:val="bullet"/>
      <w:lvlText w:val="•"/>
      <w:lvlJc w:val="left"/>
      <w:pPr>
        <w:ind w:left="1368" w:hanging="360"/>
      </w:pPr>
      <w:rPr>
        <w:rFonts w:hint="default"/>
        <w:lang w:val="en-US" w:eastAsia="en-US" w:bidi="en-US"/>
      </w:rPr>
    </w:lvl>
    <w:lvl w:ilvl="2" w:tplc="A9BE5C06">
      <w:numFmt w:val="bullet"/>
      <w:lvlText w:val="•"/>
      <w:lvlJc w:val="left"/>
      <w:pPr>
        <w:ind w:left="2276" w:hanging="360"/>
      </w:pPr>
      <w:rPr>
        <w:rFonts w:hint="default"/>
        <w:lang w:val="en-US" w:eastAsia="en-US" w:bidi="en-US"/>
      </w:rPr>
    </w:lvl>
    <w:lvl w:ilvl="3" w:tplc="D18A44B0">
      <w:numFmt w:val="bullet"/>
      <w:lvlText w:val="•"/>
      <w:lvlJc w:val="left"/>
      <w:pPr>
        <w:ind w:left="3184" w:hanging="360"/>
      </w:pPr>
      <w:rPr>
        <w:rFonts w:hint="default"/>
        <w:lang w:val="en-US" w:eastAsia="en-US" w:bidi="en-US"/>
      </w:rPr>
    </w:lvl>
    <w:lvl w:ilvl="4" w:tplc="657824D2">
      <w:numFmt w:val="bullet"/>
      <w:lvlText w:val="•"/>
      <w:lvlJc w:val="left"/>
      <w:pPr>
        <w:ind w:left="4092" w:hanging="360"/>
      </w:pPr>
      <w:rPr>
        <w:rFonts w:hint="default"/>
        <w:lang w:val="en-US" w:eastAsia="en-US" w:bidi="en-US"/>
      </w:rPr>
    </w:lvl>
    <w:lvl w:ilvl="5" w:tplc="07E08088">
      <w:numFmt w:val="bullet"/>
      <w:lvlText w:val="•"/>
      <w:lvlJc w:val="left"/>
      <w:pPr>
        <w:ind w:left="5000" w:hanging="360"/>
      </w:pPr>
      <w:rPr>
        <w:rFonts w:hint="default"/>
        <w:lang w:val="en-US" w:eastAsia="en-US" w:bidi="en-US"/>
      </w:rPr>
    </w:lvl>
    <w:lvl w:ilvl="6" w:tplc="69EE5D1E">
      <w:numFmt w:val="bullet"/>
      <w:lvlText w:val="•"/>
      <w:lvlJc w:val="left"/>
      <w:pPr>
        <w:ind w:left="5908" w:hanging="360"/>
      </w:pPr>
      <w:rPr>
        <w:rFonts w:hint="default"/>
        <w:lang w:val="en-US" w:eastAsia="en-US" w:bidi="en-US"/>
      </w:rPr>
    </w:lvl>
    <w:lvl w:ilvl="7" w:tplc="AF4C84E2">
      <w:numFmt w:val="bullet"/>
      <w:lvlText w:val="•"/>
      <w:lvlJc w:val="left"/>
      <w:pPr>
        <w:ind w:left="6816" w:hanging="360"/>
      </w:pPr>
      <w:rPr>
        <w:rFonts w:hint="default"/>
        <w:lang w:val="en-US" w:eastAsia="en-US" w:bidi="en-US"/>
      </w:rPr>
    </w:lvl>
    <w:lvl w:ilvl="8" w:tplc="3626B58E">
      <w:numFmt w:val="bullet"/>
      <w:lvlText w:val="•"/>
      <w:lvlJc w:val="left"/>
      <w:pPr>
        <w:ind w:left="7724" w:hanging="360"/>
      </w:pPr>
      <w:rPr>
        <w:rFonts w:hint="default"/>
        <w:lang w:val="en-US" w:eastAsia="en-US" w:bidi="en-US"/>
      </w:rPr>
    </w:lvl>
  </w:abstractNum>
  <w:abstractNum w:abstractNumId="17" w15:restartNumberingAfterBreak="0">
    <w:nsid w:val="31A94CFF"/>
    <w:multiLevelType w:val="hybridMultilevel"/>
    <w:tmpl w:val="50900CDE"/>
    <w:lvl w:ilvl="0" w:tplc="26EEE4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0C227E"/>
    <w:multiLevelType w:val="hybridMultilevel"/>
    <w:tmpl w:val="00A8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04A6E"/>
    <w:multiLevelType w:val="hybridMultilevel"/>
    <w:tmpl w:val="01B4AC66"/>
    <w:lvl w:ilvl="0" w:tplc="8CD659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B53E8"/>
    <w:multiLevelType w:val="hybridMultilevel"/>
    <w:tmpl w:val="343652FA"/>
    <w:lvl w:ilvl="0" w:tplc="D5FE1D4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515023"/>
    <w:multiLevelType w:val="hybridMultilevel"/>
    <w:tmpl w:val="484AB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B13711"/>
    <w:multiLevelType w:val="hybridMultilevel"/>
    <w:tmpl w:val="8B66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5A286D"/>
    <w:multiLevelType w:val="hybridMultilevel"/>
    <w:tmpl w:val="EBD2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F2A78"/>
    <w:multiLevelType w:val="hybridMultilevel"/>
    <w:tmpl w:val="F5E87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434D7"/>
    <w:multiLevelType w:val="hybridMultilevel"/>
    <w:tmpl w:val="9F1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87C61"/>
    <w:multiLevelType w:val="hybridMultilevel"/>
    <w:tmpl w:val="34749B58"/>
    <w:lvl w:ilvl="0" w:tplc="8CD659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E7253"/>
    <w:multiLevelType w:val="hybridMultilevel"/>
    <w:tmpl w:val="8E865608"/>
    <w:lvl w:ilvl="0" w:tplc="A4783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5736C6"/>
    <w:multiLevelType w:val="hybridMultilevel"/>
    <w:tmpl w:val="B98CE39C"/>
    <w:lvl w:ilvl="0" w:tplc="8CD659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F07C0"/>
    <w:multiLevelType w:val="hybridMultilevel"/>
    <w:tmpl w:val="4DE26BD6"/>
    <w:lvl w:ilvl="0" w:tplc="8DF69F2A">
      <w:start w:val="1"/>
      <w:numFmt w:val="decimal"/>
      <w:lvlText w:val="%1."/>
      <w:lvlJc w:val="left"/>
      <w:pPr>
        <w:ind w:left="360" w:hanging="360"/>
      </w:pPr>
      <w:rPr>
        <w:rFonts w:hint="default"/>
        <w:b w:val="0"/>
      </w:rPr>
    </w:lvl>
    <w:lvl w:ilvl="1" w:tplc="62F83F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775C88"/>
    <w:multiLevelType w:val="hybridMultilevel"/>
    <w:tmpl w:val="14464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D92184"/>
    <w:multiLevelType w:val="hybridMultilevel"/>
    <w:tmpl w:val="10EC6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80125C"/>
    <w:multiLevelType w:val="hybridMultilevel"/>
    <w:tmpl w:val="03D2CDB8"/>
    <w:lvl w:ilvl="0" w:tplc="AB405C32">
      <w:start w:val="1"/>
      <w:numFmt w:val="upperLetter"/>
      <w:lvlText w:val="%1."/>
      <w:lvlJc w:val="left"/>
      <w:pPr>
        <w:ind w:left="100" w:hanging="255"/>
      </w:pPr>
      <w:rPr>
        <w:rFonts w:ascii="Calibri" w:eastAsia="Calibri" w:hAnsi="Calibri" w:cs="Calibri" w:hint="default"/>
        <w:spacing w:val="-3"/>
        <w:w w:val="100"/>
        <w:sz w:val="24"/>
        <w:szCs w:val="24"/>
        <w:lang w:val="en-US" w:eastAsia="en-US" w:bidi="en-US"/>
      </w:rPr>
    </w:lvl>
    <w:lvl w:ilvl="1" w:tplc="597C44B8">
      <w:numFmt w:val="bullet"/>
      <w:lvlText w:val="•"/>
      <w:lvlJc w:val="left"/>
      <w:pPr>
        <w:ind w:left="1044" w:hanging="255"/>
      </w:pPr>
      <w:rPr>
        <w:rFonts w:hint="default"/>
        <w:lang w:val="en-US" w:eastAsia="en-US" w:bidi="en-US"/>
      </w:rPr>
    </w:lvl>
    <w:lvl w:ilvl="2" w:tplc="B498BF70">
      <w:numFmt w:val="bullet"/>
      <w:lvlText w:val="•"/>
      <w:lvlJc w:val="left"/>
      <w:pPr>
        <w:ind w:left="1988" w:hanging="255"/>
      </w:pPr>
      <w:rPr>
        <w:rFonts w:hint="default"/>
        <w:lang w:val="en-US" w:eastAsia="en-US" w:bidi="en-US"/>
      </w:rPr>
    </w:lvl>
    <w:lvl w:ilvl="3" w:tplc="B6A0CBF2">
      <w:numFmt w:val="bullet"/>
      <w:lvlText w:val="•"/>
      <w:lvlJc w:val="left"/>
      <w:pPr>
        <w:ind w:left="2932" w:hanging="255"/>
      </w:pPr>
      <w:rPr>
        <w:rFonts w:hint="default"/>
        <w:lang w:val="en-US" w:eastAsia="en-US" w:bidi="en-US"/>
      </w:rPr>
    </w:lvl>
    <w:lvl w:ilvl="4" w:tplc="786C5AEA">
      <w:numFmt w:val="bullet"/>
      <w:lvlText w:val="•"/>
      <w:lvlJc w:val="left"/>
      <w:pPr>
        <w:ind w:left="3876" w:hanging="255"/>
      </w:pPr>
      <w:rPr>
        <w:rFonts w:hint="default"/>
        <w:lang w:val="en-US" w:eastAsia="en-US" w:bidi="en-US"/>
      </w:rPr>
    </w:lvl>
    <w:lvl w:ilvl="5" w:tplc="2F2C2808">
      <w:numFmt w:val="bullet"/>
      <w:lvlText w:val="•"/>
      <w:lvlJc w:val="left"/>
      <w:pPr>
        <w:ind w:left="4820" w:hanging="255"/>
      </w:pPr>
      <w:rPr>
        <w:rFonts w:hint="default"/>
        <w:lang w:val="en-US" w:eastAsia="en-US" w:bidi="en-US"/>
      </w:rPr>
    </w:lvl>
    <w:lvl w:ilvl="6" w:tplc="0484A4B8">
      <w:numFmt w:val="bullet"/>
      <w:lvlText w:val="•"/>
      <w:lvlJc w:val="left"/>
      <w:pPr>
        <w:ind w:left="5764" w:hanging="255"/>
      </w:pPr>
      <w:rPr>
        <w:rFonts w:hint="default"/>
        <w:lang w:val="en-US" w:eastAsia="en-US" w:bidi="en-US"/>
      </w:rPr>
    </w:lvl>
    <w:lvl w:ilvl="7" w:tplc="D2EAD492">
      <w:numFmt w:val="bullet"/>
      <w:lvlText w:val="•"/>
      <w:lvlJc w:val="left"/>
      <w:pPr>
        <w:ind w:left="6708" w:hanging="255"/>
      </w:pPr>
      <w:rPr>
        <w:rFonts w:hint="default"/>
        <w:lang w:val="en-US" w:eastAsia="en-US" w:bidi="en-US"/>
      </w:rPr>
    </w:lvl>
    <w:lvl w:ilvl="8" w:tplc="7D662622">
      <w:numFmt w:val="bullet"/>
      <w:lvlText w:val="•"/>
      <w:lvlJc w:val="left"/>
      <w:pPr>
        <w:ind w:left="7652" w:hanging="255"/>
      </w:pPr>
      <w:rPr>
        <w:rFonts w:hint="default"/>
        <w:lang w:val="en-US" w:eastAsia="en-US" w:bidi="en-US"/>
      </w:rPr>
    </w:lvl>
  </w:abstractNum>
  <w:abstractNum w:abstractNumId="34" w15:restartNumberingAfterBreak="0">
    <w:nsid w:val="5D653010"/>
    <w:multiLevelType w:val="hybridMultilevel"/>
    <w:tmpl w:val="0B947620"/>
    <w:lvl w:ilvl="0" w:tplc="2D2C50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D61B0F"/>
    <w:multiLevelType w:val="hybridMultilevel"/>
    <w:tmpl w:val="D0CA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F7E10"/>
    <w:multiLevelType w:val="hybridMultilevel"/>
    <w:tmpl w:val="BEAC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86473"/>
    <w:multiLevelType w:val="hybridMultilevel"/>
    <w:tmpl w:val="63F65476"/>
    <w:lvl w:ilvl="0" w:tplc="8820C0D0">
      <w:start w:val="11"/>
      <w:numFmt w:val="upperRoman"/>
      <w:lvlText w:val="%1."/>
      <w:lvlJc w:val="left"/>
      <w:pPr>
        <w:ind w:left="1080" w:hanging="720"/>
      </w:pPr>
      <w:rPr>
        <w:rFonts w:ascii="Arial" w:hAnsi="Arial"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57126"/>
    <w:multiLevelType w:val="hybridMultilevel"/>
    <w:tmpl w:val="337C6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CC5A42"/>
    <w:multiLevelType w:val="hybridMultilevel"/>
    <w:tmpl w:val="2F8C9602"/>
    <w:lvl w:ilvl="0" w:tplc="8CD659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4F60CE"/>
    <w:multiLevelType w:val="hybridMultilevel"/>
    <w:tmpl w:val="E27AEC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5EA0D28"/>
    <w:multiLevelType w:val="hybridMultilevel"/>
    <w:tmpl w:val="F0CE9030"/>
    <w:lvl w:ilvl="0" w:tplc="A4783C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92439E"/>
    <w:multiLevelType w:val="hybridMultilevel"/>
    <w:tmpl w:val="81005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334577"/>
    <w:multiLevelType w:val="hybridMultilevel"/>
    <w:tmpl w:val="21DE9FB4"/>
    <w:lvl w:ilvl="0" w:tplc="27BE17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4A1468"/>
    <w:multiLevelType w:val="hybridMultilevel"/>
    <w:tmpl w:val="3C1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F3C85"/>
    <w:multiLevelType w:val="hybridMultilevel"/>
    <w:tmpl w:val="2DA8E1AE"/>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831126"/>
    <w:multiLevelType w:val="hybridMultilevel"/>
    <w:tmpl w:val="2A4E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9F44A9"/>
    <w:multiLevelType w:val="hybridMultilevel"/>
    <w:tmpl w:val="CBF87F74"/>
    <w:lvl w:ilvl="0" w:tplc="0E3C70D6">
      <w:start w:val="1"/>
      <w:numFmt w:val="upperRoman"/>
      <w:lvlText w:val="%1."/>
      <w:lvlJc w:val="righ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BB7BA4"/>
    <w:multiLevelType w:val="hybridMultilevel"/>
    <w:tmpl w:val="9BD02412"/>
    <w:lvl w:ilvl="0" w:tplc="8CD659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8"/>
  </w:num>
  <w:num w:numId="3">
    <w:abstractNumId w:val="37"/>
  </w:num>
  <w:num w:numId="4">
    <w:abstractNumId w:val="24"/>
  </w:num>
  <w:num w:numId="5">
    <w:abstractNumId w:val="45"/>
  </w:num>
  <w:num w:numId="6">
    <w:abstractNumId w:val="43"/>
  </w:num>
  <w:num w:numId="7">
    <w:abstractNumId w:val="11"/>
  </w:num>
  <w:num w:numId="8">
    <w:abstractNumId w:val="39"/>
  </w:num>
  <w:num w:numId="9">
    <w:abstractNumId w:val="35"/>
  </w:num>
  <w:num w:numId="10">
    <w:abstractNumId w:val="26"/>
  </w:num>
  <w:num w:numId="11">
    <w:abstractNumId w:val="47"/>
  </w:num>
  <w:num w:numId="12">
    <w:abstractNumId w:val="20"/>
  </w:num>
  <w:num w:numId="13">
    <w:abstractNumId w:val="7"/>
  </w:num>
  <w:num w:numId="14">
    <w:abstractNumId w:val="44"/>
  </w:num>
  <w:num w:numId="15">
    <w:abstractNumId w:val="12"/>
  </w:num>
  <w:num w:numId="16">
    <w:abstractNumId w:val="10"/>
  </w:num>
  <w:num w:numId="17">
    <w:abstractNumId w:val="42"/>
  </w:num>
  <w:num w:numId="18">
    <w:abstractNumId w:val="15"/>
  </w:num>
  <w:num w:numId="19">
    <w:abstractNumId w:val="27"/>
  </w:num>
  <w:num w:numId="20">
    <w:abstractNumId w:val="25"/>
  </w:num>
  <w:num w:numId="21">
    <w:abstractNumId w:val="14"/>
  </w:num>
  <w:num w:numId="22">
    <w:abstractNumId w:val="36"/>
  </w:num>
  <w:num w:numId="23">
    <w:abstractNumId w:val="17"/>
  </w:num>
  <w:num w:numId="24">
    <w:abstractNumId w:val="0"/>
  </w:num>
  <w:num w:numId="25">
    <w:abstractNumId w:val="34"/>
  </w:num>
  <w:num w:numId="26">
    <w:abstractNumId w:val="9"/>
  </w:num>
  <w:num w:numId="27">
    <w:abstractNumId w:val="8"/>
  </w:num>
  <w:num w:numId="28">
    <w:abstractNumId w:val="29"/>
  </w:num>
  <w:num w:numId="29">
    <w:abstractNumId w:val="41"/>
  </w:num>
  <w:num w:numId="30">
    <w:abstractNumId w:val="1"/>
  </w:num>
  <w:num w:numId="31">
    <w:abstractNumId w:val="30"/>
  </w:num>
  <w:num w:numId="32">
    <w:abstractNumId w:val="32"/>
  </w:num>
  <w:num w:numId="33">
    <w:abstractNumId w:val="46"/>
  </w:num>
  <w:num w:numId="34">
    <w:abstractNumId w:val="31"/>
  </w:num>
  <w:num w:numId="35">
    <w:abstractNumId w:val="23"/>
  </w:num>
  <w:num w:numId="36">
    <w:abstractNumId w:val="5"/>
  </w:num>
  <w:num w:numId="37">
    <w:abstractNumId w:val="4"/>
  </w:num>
  <w:num w:numId="38">
    <w:abstractNumId w:val="33"/>
  </w:num>
  <w:num w:numId="39">
    <w:abstractNumId w:val="16"/>
  </w:num>
  <w:num w:numId="40">
    <w:abstractNumId w:val="18"/>
  </w:num>
  <w:num w:numId="41">
    <w:abstractNumId w:val="28"/>
  </w:num>
  <w:num w:numId="42">
    <w:abstractNumId w:val="13"/>
  </w:num>
  <w:num w:numId="43">
    <w:abstractNumId w:val="21"/>
  </w:num>
  <w:num w:numId="44">
    <w:abstractNumId w:val="3"/>
  </w:num>
  <w:num w:numId="45">
    <w:abstractNumId w:val="19"/>
  </w:num>
  <w:num w:numId="46">
    <w:abstractNumId w:val="40"/>
  </w:num>
  <w:num w:numId="47">
    <w:abstractNumId w:val="49"/>
  </w:num>
  <w:num w:numId="48">
    <w:abstractNumId w:val="2"/>
  </w:num>
  <w:num w:numId="49">
    <w:abstractNumId w:val="6"/>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24"/>
    <w:rsid w:val="0000008E"/>
    <w:rsid w:val="00000C65"/>
    <w:rsid w:val="00001E7F"/>
    <w:rsid w:val="0000550C"/>
    <w:rsid w:val="00012F2C"/>
    <w:rsid w:val="00014F7F"/>
    <w:rsid w:val="00022807"/>
    <w:rsid w:val="000245AF"/>
    <w:rsid w:val="00033370"/>
    <w:rsid w:val="000375C5"/>
    <w:rsid w:val="00042292"/>
    <w:rsid w:val="0004260C"/>
    <w:rsid w:val="000514E0"/>
    <w:rsid w:val="000552DC"/>
    <w:rsid w:val="00056D15"/>
    <w:rsid w:val="00062B9E"/>
    <w:rsid w:val="000636F1"/>
    <w:rsid w:val="00074611"/>
    <w:rsid w:val="00074D80"/>
    <w:rsid w:val="00076D1A"/>
    <w:rsid w:val="00076D54"/>
    <w:rsid w:val="0008531D"/>
    <w:rsid w:val="00086317"/>
    <w:rsid w:val="0008719D"/>
    <w:rsid w:val="000906C3"/>
    <w:rsid w:val="000924B2"/>
    <w:rsid w:val="00092DD4"/>
    <w:rsid w:val="00094548"/>
    <w:rsid w:val="00094A38"/>
    <w:rsid w:val="00095067"/>
    <w:rsid w:val="00097A93"/>
    <w:rsid w:val="000A23E1"/>
    <w:rsid w:val="000A2C42"/>
    <w:rsid w:val="000A6993"/>
    <w:rsid w:val="000B1D21"/>
    <w:rsid w:val="000B29A1"/>
    <w:rsid w:val="000B39D4"/>
    <w:rsid w:val="000B4460"/>
    <w:rsid w:val="000B4B68"/>
    <w:rsid w:val="000B5CC1"/>
    <w:rsid w:val="000B70DE"/>
    <w:rsid w:val="000C2661"/>
    <w:rsid w:val="000C6F62"/>
    <w:rsid w:val="000D6596"/>
    <w:rsid w:val="000E21FF"/>
    <w:rsid w:val="000E2784"/>
    <w:rsid w:val="000E2E80"/>
    <w:rsid w:val="000E5D60"/>
    <w:rsid w:val="0010277D"/>
    <w:rsid w:val="00104E3D"/>
    <w:rsid w:val="001063AC"/>
    <w:rsid w:val="00106DE0"/>
    <w:rsid w:val="00107C72"/>
    <w:rsid w:val="0011430A"/>
    <w:rsid w:val="001145D2"/>
    <w:rsid w:val="00114F4B"/>
    <w:rsid w:val="001152CC"/>
    <w:rsid w:val="00115B74"/>
    <w:rsid w:val="0011759C"/>
    <w:rsid w:val="001217DF"/>
    <w:rsid w:val="00123400"/>
    <w:rsid w:val="00125619"/>
    <w:rsid w:val="00125DB8"/>
    <w:rsid w:val="001262FA"/>
    <w:rsid w:val="0012682F"/>
    <w:rsid w:val="00131EAE"/>
    <w:rsid w:val="00134BC1"/>
    <w:rsid w:val="0013652D"/>
    <w:rsid w:val="00136BA5"/>
    <w:rsid w:val="001378C7"/>
    <w:rsid w:val="00137BB9"/>
    <w:rsid w:val="00142E38"/>
    <w:rsid w:val="00147A17"/>
    <w:rsid w:val="0015149A"/>
    <w:rsid w:val="001515F3"/>
    <w:rsid w:val="00151F88"/>
    <w:rsid w:val="00154B3A"/>
    <w:rsid w:val="00156B10"/>
    <w:rsid w:val="00160DCC"/>
    <w:rsid w:val="001633C6"/>
    <w:rsid w:val="00163C5F"/>
    <w:rsid w:val="00165528"/>
    <w:rsid w:val="001657C7"/>
    <w:rsid w:val="001705FF"/>
    <w:rsid w:val="00173620"/>
    <w:rsid w:val="00182879"/>
    <w:rsid w:val="00182EA4"/>
    <w:rsid w:val="001859D5"/>
    <w:rsid w:val="00191AC9"/>
    <w:rsid w:val="001947C7"/>
    <w:rsid w:val="0019553C"/>
    <w:rsid w:val="00197381"/>
    <w:rsid w:val="00197439"/>
    <w:rsid w:val="00197DBA"/>
    <w:rsid w:val="001A2AC2"/>
    <w:rsid w:val="001A4C54"/>
    <w:rsid w:val="001A4DE0"/>
    <w:rsid w:val="001A79FA"/>
    <w:rsid w:val="001A7DB7"/>
    <w:rsid w:val="001B152F"/>
    <w:rsid w:val="001B2CA7"/>
    <w:rsid w:val="001B4238"/>
    <w:rsid w:val="001B5114"/>
    <w:rsid w:val="001D006E"/>
    <w:rsid w:val="001D039D"/>
    <w:rsid w:val="001D273E"/>
    <w:rsid w:val="001D28D9"/>
    <w:rsid w:val="001D2948"/>
    <w:rsid w:val="001D4075"/>
    <w:rsid w:val="001D5FDE"/>
    <w:rsid w:val="001E7E44"/>
    <w:rsid w:val="001F2FA5"/>
    <w:rsid w:val="001F69DF"/>
    <w:rsid w:val="001F7448"/>
    <w:rsid w:val="00201F6A"/>
    <w:rsid w:val="00203E0A"/>
    <w:rsid w:val="00210047"/>
    <w:rsid w:val="00212269"/>
    <w:rsid w:val="00212A41"/>
    <w:rsid w:val="00214875"/>
    <w:rsid w:val="00215E86"/>
    <w:rsid w:val="00222E09"/>
    <w:rsid w:val="0022661F"/>
    <w:rsid w:val="00227D0A"/>
    <w:rsid w:val="00231A14"/>
    <w:rsid w:val="00234BD9"/>
    <w:rsid w:val="002410EA"/>
    <w:rsid w:val="00243B46"/>
    <w:rsid w:val="002452E1"/>
    <w:rsid w:val="002460CA"/>
    <w:rsid w:val="00246203"/>
    <w:rsid w:val="00246B39"/>
    <w:rsid w:val="002523ED"/>
    <w:rsid w:val="00254431"/>
    <w:rsid w:val="0025587E"/>
    <w:rsid w:val="002578A1"/>
    <w:rsid w:val="00262557"/>
    <w:rsid w:val="002634FB"/>
    <w:rsid w:val="002644C6"/>
    <w:rsid w:val="002645D0"/>
    <w:rsid w:val="00266D40"/>
    <w:rsid w:val="0027489E"/>
    <w:rsid w:val="00275143"/>
    <w:rsid w:val="00276CC2"/>
    <w:rsid w:val="00281CB5"/>
    <w:rsid w:val="00285112"/>
    <w:rsid w:val="002975D6"/>
    <w:rsid w:val="002A34D1"/>
    <w:rsid w:val="002A59C5"/>
    <w:rsid w:val="002B4EF8"/>
    <w:rsid w:val="002B76C4"/>
    <w:rsid w:val="002C0CB7"/>
    <w:rsid w:val="002C2D43"/>
    <w:rsid w:val="002C30D7"/>
    <w:rsid w:val="002C592D"/>
    <w:rsid w:val="002D02A4"/>
    <w:rsid w:val="002D19C0"/>
    <w:rsid w:val="002D2C6F"/>
    <w:rsid w:val="002D33E9"/>
    <w:rsid w:val="002E15EB"/>
    <w:rsid w:val="002E2F71"/>
    <w:rsid w:val="002E2FD6"/>
    <w:rsid w:val="002E673A"/>
    <w:rsid w:val="002F022B"/>
    <w:rsid w:val="002F119A"/>
    <w:rsid w:val="002F45CE"/>
    <w:rsid w:val="002F6C2B"/>
    <w:rsid w:val="002F7FE4"/>
    <w:rsid w:val="0030475E"/>
    <w:rsid w:val="00304BC9"/>
    <w:rsid w:val="003053EB"/>
    <w:rsid w:val="00306538"/>
    <w:rsid w:val="00306AF2"/>
    <w:rsid w:val="00312CCC"/>
    <w:rsid w:val="00314CFF"/>
    <w:rsid w:val="003151CC"/>
    <w:rsid w:val="00316094"/>
    <w:rsid w:val="00320929"/>
    <w:rsid w:val="00322DA3"/>
    <w:rsid w:val="00323224"/>
    <w:rsid w:val="003241F6"/>
    <w:rsid w:val="003260A7"/>
    <w:rsid w:val="003306EA"/>
    <w:rsid w:val="003332D1"/>
    <w:rsid w:val="00333724"/>
    <w:rsid w:val="0033581F"/>
    <w:rsid w:val="003401E3"/>
    <w:rsid w:val="0034396A"/>
    <w:rsid w:val="00344722"/>
    <w:rsid w:val="00344A20"/>
    <w:rsid w:val="00347BEB"/>
    <w:rsid w:val="0035046A"/>
    <w:rsid w:val="0035231D"/>
    <w:rsid w:val="00352746"/>
    <w:rsid w:val="00357076"/>
    <w:rsid w:val="00361328"/>
    <w:rsid w:val="003649D9"/>
    <w:rsid w:val="0038031F"/>
    <w:rsid w:val="00383222"/>
    <w:rsid w:val="00384E6D"/>
    <w:rsid w:val="0038643D"/>
    <w:rsid w:val="00397EA7"/>
    <w:rsid w:val="003A25FE"/>
    <w:rsid w:val="003A5119"/>
    <w:rsid w:val="003B27A7"/>
    <w:rsid w:val="003B48F7"/>
    <w:rsid w:val="003C0228"/>
    <w:rsid w:val="003C2339"/>
    <w:rsid w:val="003C27D5"/>
    <w:rsid w:val="003C42AD"/>
    <w:rsid w:val="003C5548"/>
    <w:rsid w:val="003C6F15"/>
    <w:rsid w:val="003D5C28"/>
    <w:rsid w:val="003E4B65"/>
    <w:rsid w:val="003E4D1C"/>
    <w:rsid w:val="003E521A"/>
    <w:rsid w:val="003F1DF4"/>
    <w:rsid w:val="003F3A36"/>
    <w:rsid w:val="003F4C50"/>
    <w:rsid w:val="003F62CC"/>
    <w:rsid w:val="003F6E2F"/>
    <w:rsid w:val="00400F48"/>
    <w:rsid w:val="00404517"/>
    <w:rsid w:val="00404774"/>
    <w:rsid w:val="00405F1C"/>
    <w:rsid w:val="00406C8B"/>
    <w:rsid w:val="00412075"/>
    <w:rsid w:val="00412165"/>
    <w:rsid w:val="00413D51"/>
    <w:rsid w:val="00414DBA"/>
    <w:rsid w:val="00415D17"/>
    <w:rsid w:val="00421661"/>
    <w:rsid w:val="00422A57"/>
    <w:rsid w:val="00431046"/>
    <w:rsid w:val="00436391"/>
    <w:rsid w:val="00441853"/>
    <w:rsid w:val="00443A21"/>
    <w:rsid w:val="00443FEC"/>
    <w:rsid w:val="00445291"/>
    <w:rsid w:val="00446E7E"/>
    <w:rsid w:val="004504AB"/>
    <w:rsid w:val="00454763"/>
    <w:rsid w:val="00460E04"/>
    <w:rsid w:val="00461F9B"/>
    <w:rsid w:val="00462192"/>
    <w:rsid w:val="004631DF"/>
    <w:rsid w:val="0046354E"/>
    <w:rsid w:val="00465F54"/>
    <w:rsid w:val="0048066E"/>
    <w:rsid w:val="00482144"/>
    <w:rsid w:val="00487965"/>
    <w:rsid w:val="00497680"/>
    <w:rsid w:val="004A4411"/>
    <w:rsid w:val="004A5795"/>
    <w:rsid w:val="004A643D"/>
    <w:rsid w:val="004B2BAC"/>
    <w:rsid w:val="004B3085"/>
    <w:rsid w:val="004B4AA7"/>
    <w:rsid w:val="004B53C8"/>
    <w:rsid w:val="004C2A80"/>
    <w:rsid w:val="004C2DB7"/>
    <w:rsid w:val="004C3AC0"/>
    <w:rsid w:val="004C4A5F"/>
    <w:rsid w:val="004C5538"/>
    <w:rsid w:val="004D23E4"/>
    <w:rsid w:val="004D38DA"/>
    <w:rsid w:val="004D5EDC"/>
    <w:rsid w:val="004E69CC"/>
    <w:rsid w:val="004F2217"/>
    <w:rsid w:val="004F222C"/>
    <w:rsid w:val="004F507C"/>
    <w:rsid w:val="004F64CD"/>
    <w:rsid w:val="00500B1E"/>
    <w:rsid w:val="00501471"/>
    <w:rsid w:val="00512AAA"/>
    <w:rsid w:val="00513439"/>
    <w:rsid w:val="005139C2"/>
    <w:rsid w:val="0051577A"/>
    <w:rsid w:val="00517CE0"/>
    <w:rsid w:val="00521583"/>
    <w:rsid w:val="0052289F"/>
    <w:rsid w:val="00526297"/>
    <w:rsid w:val="0053285A"/>
    <w:rsid w:val="00532EF2"/>
    <w:rsid w:val="00532FC9"/>
    <w:rsid w:val="00534A4A"/>
    <w:rsid w:val="00536D97"/>
    <w:rsid w:val="00536DF3"/>
    <w:rsid w:val="0055086C"/>
    <w:rsid w:val="00557310"/>
    <w:rsid w:val="00561DCD"/>
    <w:rsid w:val="00562B1B"/>
    <w:rsid w:val="00563FDD"/>
    <w:rsid w:val="00564CDC"/>
    <w:rsid w:val="00565395"/>
    <w:rsid w:val="00567F55"/>
    <w:rsid w:val="00570BEC"/>
    <w:rsid w:val="005717DF"/>
    <w:rsid w:val="00573914"/>
    <w:rsid w:val="00574154"/>
    <w:rsid w:val="005822CA"/>
    <w:rsid w:val="005827CE"/>
    <w:rsid w:val="00582E6D"/>
    <w:rsid w:val="00591C36"/>
    <w:rsid w:val="0059643E"/>
    <w:rsid w:val="00597276"/>
    <w:rsid w:val="00597EC6"/>
    <w:rsid w:val="005A0CB8"/>
    <w:rsid w:val="005A2A30"/>
    <w:rsid w:val="005A642D"/>
    <w:rsid w:val="005B6AAA"/>
    <w:rsid w:val="005C4829"/>
    <w:rsid w:val="005C5CBE"/>
    <w:rsid w:val="005C6144"/>
    <w:rsid w:val="005D18FF"/>
    <w:rsid w:val="005D1E68"/>
    <w:rsid w:val="005D231E"/>
    <w:rsid w:val="005D302C"/>
    <w:rsid w:val="005D3149"/>
    <w:rsid w:val="005D7D1C"/>
    <w:rsid w:val="005E0881"/>
    <w:rsid w:val="005E0C24"/>
    <w:rsid w:val="005E11DD"/>
    <w:rsid w:val="005E1F96"/>
    <w:rsid w:val="005E2F02"/>
    <w:rsid w:val="005E3C0F"/>
    <w:rsid w:val="005E53DE"/>
    <w:rsid w:val="005F2002"/>
    <w:rsid w:val="005F2A87"/>
    <w:rsid w:val="005F3795"/>
    <w:rsid w:val="005F3993"/>
    <w:rsid w:val="005F6E94"/>
    <w:rsid w:val="005F7A16"/>
    <w:rsid w:val="0060242F"/>
    <w:rsid w:val="006039BE"/>
    <w:rsid w:val="0060408B"/>
    <w:rsid w:val="00605A35"/>
    <w:rsid w:val="00607868"/>
    <w:rsid w:val="00611F8B"/>
    <w:rsid w:val="00616354"/>
    <w:rsid w:val="00640C4A"/>
    <w:rsid w:val="00641948"/>
    <w:rsid w:val="00642132"/>
    <w:rsid w:val="0064779D"/>
    <w:rsid w:val="00651A85"/>
    <w:rsid w:val="0065266A"/>
    <w:rsid w:val="00652D28"/>
    <w:rsid w:val="006544FD"/>
    <w:rsid w:val="006623FF"/>
    <w:rsid w:val="00662D37"/>
    <w:rsid w:val="00664B85"/>
    <w:rsid w:val="00667D7F"/>
    <w:rsid w:val="00671EC8"/>
    <w:rsid w:val="00674C35"/>
    <w:rsid w:val="006770C2"/>
    <w:rsid w:val="00677953"/>
    <w:rsid w:val="00686191"/>
    <w:rsid w:val="0068719C"/>
    <w:rsid w:val="00690F36"/>
    <w:rsid w:val="006918BC"/>
    <w:rsid w:val="00695701"/>
    <w:rsid w:val="006A0469"/>
    <w:rsid w:val="006A3213"/>
    <w:rsid w:val="006A4CF0"/>
    <w:rsid w:val="006B0C59"/>
    <w:rsid w:val="006B55DE"/>
    <w:rsid w:val="006C0875"/>
    <w:rsid w:val="006C26F0"/>
    <w:rsid w:val="006C487D"/>
    <w:rsid w:val="006C48F8"/>
    <w:rsid w:val="006C6407"/>
    <w:rsid w:val="006D1424"/>
    <w:rsid w:val="006D23FD"/>
    <w:rsid w:val="006D3906"/>
    <w:rsid w:val="006D4066"/>
    <w:rsid w:val="006F24A8"/>
    <w:rsid w:val="006F290B"/>
    <w:rsid w:val="006F30F4"/>
    <w:rsid w:val="006F5D60"/>
    <w:rsid w:val="0070174B"/>
    <w:rsid w:val="007050B9"/>
    <w:rsid w:val="00716AE1"/>
    <w:rsid w:val="007212D1"/>
    <w:rsid w:val="00725057"/>
    <w:rsid w:val="0073006C"/>
    <w:rsid w:val="00740D02"/>
    <w:rsid w:val="007411CD"/>
    <w:rsid w:val="0074237A"/>
    <w:rsid w:val="0074343D"/>
    <w:rsid w:val="00743F9A"/>
    <w:rsid w:val="00745043"/>
    <w:rsid w:val="00750D0E"/>
    <w:rsid w:val="00753D91"/>
    <w:rsid w:val="00755DDD"/>
    <w:rsid w:val="00761F8C"/>
    <w:rsid w:val="0076605E"/>
    <w:rsid w:val="0076664D"/>
    <w:rsid w:val="007709A7"/>
    <w:rsid w:val="00770E1D"/>
    <w:rsid w:val="00771798"/>
    <w:rsid w:val="00771AE6"/>
    <w:rsid w:val="0077373D"/>
    <w:rsid w:val="007830C9"/>
    <w:rsid w:val="00790C5F"/>
    <w:rsid w:val="00791181"/>
    <w:rsid w:val="0079251D"/>
    <w:rsid w:val="00795A30"/>
    <w:rsid w:val="00796BBE"/>
    <w:rsid w:val="007A03ED"/>
    <w:rsid w:val="007B2DA6"/>
    <w:rsid w:val="007B54B7"/>
    <w:rsid w:val="007C534B"/>
    <w:rsid w:val="007D1008"/>
    <w:rsid w:val="007D3383"/>
    <w:rsid w:val="007E5824"/>
    <w:rsid w:val="007F0053"/>
    <w:rsid w:val="007F0872"/>
    <w:rsid w:val="0080313C"/>
    <w:rsid w:val="00806484"/>
    <w:rsid w:val="00810F9B"/>
    <w:rsid w:val="008138FE"/>
    <w:rsid w:val="00813F32"/>
    <w:rsid w:val="00814999"/>
    <w:rsid w:val="00817335"/>
    <w:rsid w:val="00820E97"/>
    <w:rsid w:val="0082171B"/>
    <w:rsid w:val="00823B64"/>
    <w:rsid w:val="008273F7"/>
    <w:rsid w:val="00830805"/>
    <w:rsid w:val="0084582C"/>
    <w:rsid w:val="00850B80"/>
    <w:rsid w:val="0085224C"/>
    <w:rsid w:val="00852B88"/>
    <w:rsid w:val="00853084"/>
    <w:rsid w:val="0085510A"/>
    <w:rsid w:val="008554BF"/>
    <w:rsid w:val="008607A7"/>
    <w:rsid w:val="008674E6"/>
    <w:rsid w:val="00873813"/>
    <w:rsid w:val="0087663F"/>
    <w:rsid w:val="008769BA"/>
    <w:rsid w:val="00882B9C"/>
    <w:rsid w:val="00882EA9"/>
    <w:rsid w:val="008848BC"/>
    <w:rsid w:val="00885DF1"/>
    <w:rsid w:val="00891F17"/>
    <w:rsid w:val="0089243B"/>
    <w:rsid w:val="00892A56"/>
    <w:rsid w:val="008949A7"/>
    <w:rsid w:val="00895A5D"/>
    <w:rsid w:val="00896922"/>
    <w:rsid w:val="008A0BB5"/>
    <w:rsid w:val="008A7730"/>
    <w:rsid w:val="008A7E14"/>
    <w:rsid w:val="008B0A83"/>
    <w:rsid w:val="008B13C0"/>
    <w:rsid w:val="008B3D9E"/>
    <w:rsid w:val="008B557C"/>
    <w:rsid w:val="008B5E8E"/>
    <w:rsid w:val="008B607A"/>
    <w:rsid w:val="008B6383"/>
    <w:rsid w:val="008C216B"/>
    <w:rsid w:val="008D1AB0"/>
    <w:rsid w:val="008D3C99"/>
    <w:rsid w:val="008E6C26"/>
    <w:rsid w:val="008F2462"/>
    <w:rsid w:val="008F2DBC"/>
    <w:rsid w:val="008F5D07"/>
    <w:rsid w:val="0090380A"/>
    <w:rsid w:val="00903E29"/>
    <w:rsid w:val="009156F8"/>
    <w:rsid w:val="00917526"/>
    <w:rsid w:val="009202D5"/>
    <w:rsid w:val="00921354"/>
    <w:rsid w:val="009248CE"/>
    <w:rsid w:val="00925939"/>
    <w:rsid w:val="0093070E"/>
    <w:rsid w:val="00930E4F"/>
    <w:rsid w:val="00931A8B"/>
    <w:rsid w:val="00931B7C"/>
    <w:rsid w:val="00932E40"/>
    <w:rsid w:val="009343D8"/>
    <w:rsid w:val="0093668A"/>
    <w:rsid w:val="009404BB"/>
    <w:rsid w:val="00943490"/>
    <w:rsid w:val="009456E7"/>
    <w:rsid w:val="009466B8"/>
    <w:rsid w:val="0094673B"/>
    <w:rsid w:val="00950DFC"/>
    <w:rsid w:val="00952B88"/>
    <w:rsid w:val="009551B6"/>
    <w:rsid w:val="00955328"/>
    <w:rsid w:val="00955CB4"/>
    <w:rsid w:val="0097055F"/>
    <w:rsid w:val="00972D5F"/>
    <w:rsid w:val="00973E56"/>
    <w:rsid w:val="0097691A"/>
    <w:rsid w:val="009813E4"/>
    <w:rsid w:val="00983646"/>
    <w:rsid w:val="0098537C"/>
    <w:rsid w:val="009860A5"/>
    <w:rsid w:val="00986559"/>
    <w:rsid w:val="00987218"/>
    <w:rsid w:val="0098780A"/>
    <w:rsid w:val="009915E8"/>
    <w:rsid w:val="00992B7A"/>
    <w:rsid w:val="009972C4"/>
    <w:rsid w:val="009A0186"/>
    <w:rsid w:val="009B1D9C"/>
    <w:rsid w:val="009B2D28"/>
    <w:rsid w:val="009B3849"/>
    <w:rsid w:val="009B5FCF"/>
    <w:rsid w:val="009B7725"/>
    <w:rsid w:val="009B7C93"/>
    <w:rsid w:val="009C15A8"/>
    <w:rsid w:val="009C29EA"/>
    <w:rsid w:val="009C30E7"/>
    <w:rsid w:val="009D14ED"/>
    <w:rsid w:val="009E4237"/>
    <w:rsid w:val="009E61A7"/>
    <w:rsid w:val="009F4DBE"/>
    <w:rsid w:val="009F6729"/>
    <w:rsid w:val="009F7A10"/>
    <w:rsid w:val="00A03AF3"/>
    <w:rsid w:val="00A04081"/>
    <w:rsid w:val="00A12D41"/>
    <w:rsid w:val="00A13D40"/>
    <w:rsid w:val="00A1683B"/>
    <w:rsid w:val="00A171E7"/>
    <w:rsid w:val="00A203B8"/>
    <w:rsid w:val="00A22A2A"/>
    <w:rsid w:val="00A22EDC"/>
    <w:rsid w:val="00A2338F"/>
    <w:rsid w:val="00A26879"/>
    <w:rsid w:val="00A31477"/>
    <w:rsid w:val="00A35851"/>
    <w:rsid w:val="00A4027D"/>
    <w:rsid w:val="00A4685E"/>
    <w:rsid w:val="00A478F4"/>
    <w:rsid w:val="00A507AB"/>
    <w:rsid w:val="00A522C8"/>
    <w:rsid w:val="00A52998"/>
    <w:rsid w:val="00A5420B"/>
    <w:rsid w:val="00A56CD5"/>
    <w:rsid w:val="00A62D23"/>
    <w:rsid w:val="00A646B0"/>
    <w:rsid w:val="00A656D6"/>
    <w:rsid w:val="00A751C3"/>
    <w:rsid w:val="00A75ED5"/>
    <w:rsid w:val="00A77ADA"/>
    <w:rsid w:val="00A80CCF"/>
    <w:rsid w:val="00A81432"/>
    <w:rsid w:val="00A82CE6"/>
    <w:rsid w:val="00A90104"/>
    <w:rsid w:val="00A905A6"/>
    <w:rsid w:val="00A91441"/>
    <w:rsid w:val="00A967C4"/>
    <w:rsid w:val="00A9709E"/>
    <w:rsid w:val="00AA0EE3"/>
    <w:rsid w:val="00AA1622"/>
    <w:rsid w:val="00AA1968"/>
    <w:rsid w:val="00AA6CA9"/>
    <w:rsid w:val="00AA7568"/>
    <w:rsid w:val="00AB1D44"/>
    <w:rsid w:val="00AB2613"/>
    <w:rsid w:val="00AC3793"/>
    <w:rsid w:val="00AC49B7"/>
    <w:rsid w:val="00AC5D96"/>
    <w:rsid w:val="00AC6088"/>
    <w:rsid w:val="00AD07B8"/>
    <w:rsid w:val="00AD3ACF"/>
    <w:rsid w:val="00AD44B4"/>
    <w:rsid w:val="00AE04BC"/>
    <w:rsid w:val="00AE0E6F"/>
    <w:rsid w:val="00AE4FD7"/>
    <w:rsid w:val="00AE6254"/>
    <w:rsid w:val="00AF07D6"/>
    <w:rsid w:val="00AF583B"/>
    <w:rsid w:val="00AF5DF1"/>
    <w:rsid w:val="00B01CC1"/>
    <w:rsid w:val="00B02461"/>
    <w:rsid w:val="00B03636"/>
    <w:rsid w:val="00B03E5B"/>
    <w:rsid w:val="00B057F8"/>
    <w:rsid w:val="00B066FD"/>
    <w:rsid w:val="00B07E2D"/>
    <w:rsid w:val="00B1672C"/>
    <w:rsid w:val="00B1730D"/>
    <w:rsid w:val="00B20192"/>
    <w:rsid w:val="00B3300C"/>
    <w:rsid w:val="00B36869"/>
    <w:rsid w:val="00B457C9"/>
    <w:rsid w:val="00B46E33"/>
    <w:rsid w:val="00B505CD"/>
    <w:rsid w:val="00B5132B"/>
    <w:rsid w:val="00B514F4"/>
    <w:rsid w:val="00B52807"/>
    <w:rsid w:val="00B53C4A"/>
    <w:rsid w:val="00B6080F"/>
    <w:rsid w:val="00B63C77"/>
    <w:rsid w:val="00B80569"/>
    <w:rsid w:val="00B8154D"/>
    <w:rsid w:val="00B8459B"/>
    <w:rsid w:val="00B869BF"/>
    <w:rsid w:val="00B8710C"/>
    <w:rsid w:val="00B879A2"/>
    <w:rsid w:val="00B93FA1"/>
    <w:rsid w:val="00B96FA7"/>
    <w:rsid w:val="00B97245"/>
    <w:rsid w:val="00BA4402"/>
    <w:rsid w:val="00BA53F3"/>
    <w:rsid w:val="00BB03AA"/>
    <w:rsid w:val="00BB496B"/>
    <w:rsid w:val="00BC5C2F"/>
    <w:rsid w:val="00BC6914"/>
    <w:rsid w:val="00BC7865"/>
    <w:rsid w:val="00BC788F"/>
    <w:rsid w:val="00BD3437"/>
    <w:rsid w:val="00BD367E"/>
    <w:rsid w:val="00BD436A"/>
    <w:rsid w:val="00BE2424"/>
    <w:rsid w:val="00BE3BF6"/>
    <w:rsid w:val="00BE46D0"/>
    <w:rsid w:val="00BE4E23"/>
    <w:rsid w:val="00BE6351"/>
    <w:rsid w:val="00BE793F"/>
    <w:rsid w:val="00BF4FC7"/>
    <w:rsid w:val="00C0431E"/>
    <w:rsid w:val="00C1409C"/>
    <w:rsid w:val="00C2052C"/>
    <w:rsid w:val="00C20836"/>
    <w:rsid w:val="00C21013"/>
    <w:rsid w:val="00C21B4D"/>
    <w:rsid w:val="00C257DA"/>
    <w:rsid w:val="00C33BC3"/>
    <w:rsid w:val="00C3436A"/>
    <w:rsid w:val="00C4152C"/>
    <w:rsid w:val="00C44ACA"/>
    <w:rsid w:val="00C47886"/>
    <w:rsid w:val="00C51C48"/>
    <w:rsid w:val="00C52E71"/>
    <w:rsid w:val="00C53E98"/>
    <w:rsid w:val="00C5646E"/>
    <w:rsid w:val="00C62FEA"/>
    <w:rsid w:val="00C6432A"/>
    <w:rsid w:val="00C645E7"/>
    <w:rsid w:val="00C717F0"/>
    <w:rsid w:val="00C72822"/>
    <w:rsid w:val="00C7380D"/>
    <w:rsid w:val="00C76ED7"/>
    <w:rsid w:val="00C800A8"/>
    <w:rsid w:val="00C80335"/>
    <w:rsid w:val="00C80F02"/>
    <w:rsid w:val="00C8132B"/>
    <w:rsid w:val="00C876C1"/>
    <w:rsid w:val="00C93829"/>
    <w:rsid w:val="00C94A51"/>
    <w:rsid w:val="00C95109"/>
    <w:rsid w:val="00C95343"/>
    <w:rsid w:val="00C956ED"/>
    <w:rsid w:val="00CA4FCA"/>
    <w:rsid w:val="00CA538C"/>
    <w:rsid w:val="00CA541D"/>
    <w:rsid w:val="00CA71CE"/>
    <w:rsid w:val="00CB4F19"/>
    <w:rsid w:val="00CB5022"/>
    <w:rsid w:val="00CB622E"/>
    <w:rsid w:val="00CB6640"/>
    <w:rsid w:val="00CC1703"/>
    <w:rsid w:val="00CC1E59"/>
    <w:rsid w:val="00CC2F70"/>
    <w:rsid w:val="00CC4A42"/>
    <w:rsid w:val="00CC51DD"/>
    <w:rsid w:val="00CC57C2"/>
    <w:rsid w:val="00CC6C1A"/>
    <w:rsid w:val="00CD00B3"/>
    <w:rsid w:val="00CD1D64"/>
    <w:rsid w:val="00CD25B6"/>
    <w:rsid w:val="00CD373B"/>
    <w:rsid w:val="00CD5D5F"/>
    <w:rsid w:val="00CE4436"/>
    <w:rsid w:val="00CE7153"/>
    <w:rsid w:val="00CF3BED"/>
    <w:rsid w:val="00CF5263"/>
    <w:rsid w:val="00D00357"/>
    <w:rsid w:val="00D02A2E"/>
    <w:rsid w:val="00D03062"/>
    <w:rsid w:val="00D058C5"/>
    <w:rsid w:val="00D06697"/>
    <w:rsid w:val="00D06F15"/>
    <w:rsid w:val="00D072E8"/>
    <w:rsid w:val="00D12D86"/>
    <w:rsid w:val="00D1382B"/>
    <w:rsid w:val="00D16696"/>
    <w:rsid w:val="00D170CF"/>
    <w:rsid w:val="00D20090"/>
    <w:rsid w:val="00D23BA2"/>
    <w:rsid w:val="00D2595A"/>
    <w:rsid w:val="00D25E24"/>
    <w:rsid w:val="00D33027"/>
    <w:rsid w:val="00D3472D"/>
    <w:rsid w:val="00D41041"/>
    <w:rsid w:val="00D422F7"/>
    <w:rsid w:val="00D42820"/>
    <w:rsid w:val="00D42B34"/>
    <w:rsid w:val="00D43E47"/>
    <w:rsid w:val="00D5391A"/>
    <w:rsid w:val="00D60B63"/>
    <w:rsid w:val="00D63F73"/>
    <w:rsid w:val="00D642DB"/>
    <w:rsid w:val="00D66CC1"/>
    <w:rsid w:val="00D67693"/>
    <w:rsid w:val="00D75E78"/>
    <w:rsid w:val="00D81598"/>
    <w:rsid w:val="00D953E9"/>
    <w:rsid w:val="00D953ED"/>
    <w:rsid w:val="00D97A79"/>
    <w:rsid w:val="00DA4885"/>
    <w:rsid w:val="00DA6DF5"/>
    <w:rsid w:val="00DB0E6B"/>
    <w:rsid w:val="00DB3944"/>
    <w:rsid w:val="00DB3FD7"/>
    <w:rsid w:val="00DB52F4"/>
    <w:rsid w:val="00DB6AB1"/>
    <w:rsid w:val="00DC5702"/>
    <w:rsid w:val="00DC79B0"/>
    <w:rsid w:val="00DD4467"/>
    <w:rsid w:val="00DE0E18"/>
    <w:rsid w:val="00DE2EA5"/>
    <w:rsid w:val="00DE420C"/>
    <w:rsid w:val="00DE5302"/>
    <w:rsid w:val="00DE573B"/>
    <w:rsid w:val="00DE6FF4"/>
    <w:rsid w:val="00DF041E"/>
    <w:rsid w:val="00DF06E5"/>
    <w:rsid w:val="00DF353C"/>
    <w:rsid w:val="00DF4048"/>
    <w:rsid w:val="00E01F74"/>
    <w:rsid w:val="00E11320"/>
    <w:rsid w:val="00E11947"/>
    <w:rsid w:val="00E16B1D"/>
    <w:rsid w:val="00E22DD1"/>
    <w:rsid w:val="00E25778"/>
    <w:rsid w:val="00E33AF0"/>
    <w:rsid w:val="00E3449E"/>
    <w:rsid w:val="00E34BDF"/>
    <w:rsid w:val="00E35089"/>
    <w:rsid w:val="00E42242"/>
    <w:rsid w:val="00E42C52"/>
    <w:rsid w:val="00E43DBA"/>
    <w:rsid w:val="00E44AE3"/>
    <w:rsid w:val="00E45838"/>
    <w:rsid w:val="00E54647"/>
    <w:rsid w:val="00E54F46"/>
    <w:rsid w:val="00E62D3B"/>
    <w:rsid w:val="00E63E6B"/>
    <w:rsid w:val="00E64E6A"/>
    <w:rsid w:val="00E66371"/>
    <w:rsid w:val="00E70AC7"/>
    <w:rsid w:val="00E75696"/>
    <w:rsid w:val="00E82B59"/>
    <w:rsid w:val="00E8547B"/>
    <w:rsid w:val="00E856D6"/>
    <w:rsid w:val="00E86490"/>
    <w:rsid w:val="00E9078C"/>
    <w:rsid w:val="00E93E6D"/>
    <w:rsid w:val="00E97CC9"/>
    <w:rsid w:val="00EA4AE9"/>
    <w:rsid w:val="00EB0AB8"/>
    <w:rsid w:val="00EB464F"/>
    <w:rsid w:val="00EC0D64"/>
    <w:rsid w:val="00EC221A"/>
    <w:rsid w:val="00EC2AA5"/>
    <w:rsid w:val="00EC3AFD"/>
    <w:rsid w:val="00EC643E"/>
    <w:rsid w:val="00ED0A34"/>
    <w:rsid w:val="00ED16C7"/>
    <w:rsid w:val="00ED1A95"/>
    <w:rsid w:val="00EE5162"/>
    <w:rsid w:val="00EF2DAA"/>
    <w:rsid w:val="00EF47FA"/>
    <w:rsid w:val="00EF5C05"/>
    <w:rsid w:val="00F00595"/>
    <w:rsid w:val="00F10CBD"/>
    <w:rsid w:val="00F174AB"/>
    <w:rsid w:val="00F216DE"/>
    <w:rsid w:val="00F22394"/>
    <w:rsid w:val="00F24158"/>
    <w:rsid w:val="00F2444B"/>
    <w:rsid w:val="00F30DBC"/>
    <w:rsid w:val="00F32338"/>
    <w:rsid w:val="00F34C2B"/>
    <w:rsid w:val="00F37EAD"/>
    <w:rsid w:val="00F41F2F"/>
    <w:rsid w:val="00F45BFB"/>
    <w:rsid w:val="00F53388"/>
    <w:rsid w:val="00F621B7"/>
    <w:rsid w:val="00F636C8"/>
    <w:rsid w:val="00F64024"/>
    <w:rsid w:val="00F65D61"/>
    <w:rsid w:val="00F6624B"/>
    <w:rsid w:val="00F6665C"/>
    <w:rsid w:val="00F76E00"/>
    <w:rsid w:val="00F823D9"/>
    <w:rsid w:val="00F83470"/>
    <w:rsid w:val="00F91845"/>
    <w:rsid w:val="00F92D78"/>
    <w:rsid w:val="00F94477"/>
    <w:rsid w:val="00F95E83"/>
    <w:rsid w:val="00F96618"/>
    <w:rsid w:val="00FA4AAF"/>
    <w:rsid w:val="00FA55E0"/>
    <w:rsid w:val="00FA7B7A"/>
    <w:rsid w:val="00FA7BDD"/>
    <w:rsid w:val="00FB3461"/>
    <w:rsid w:val="00FB74F5"/>
    <w:rsid w:val="00FC4D23"/>
    <w:rsid w:val="00FC75EC"/>
    <w:rsid w:val="00FD20BF"/>
    <w:rsid w:val="00FD20DC"/>
    <w:rsid w:val="00FD3C38"/>
    <w:rsid w:val="00FD58D3"/>
    <w:rsid w:val="00FD69B5"/>
    <w:rsid w:val="00FD7B85"/>
    <w:rsid w:val="00FE0F03"/>
    <w:rsid w:val="00FE2D46"/>
    <w:rsid w:val="00FE3145"/>
    <w:rsid w:val="00FE3D2F"/>
    <w:rsid w:val="00FE45C3"/>
    <w:rsid w:val="00FE57EC"/>
    <w:rsid w:val="00FE5F3A"/>
    <w:rsid w:val="00FF00C1"/>
    <w:rsid w:val="00FF1A26"/>
    <w:rsid w:val="00FF3544"/>
    <w:rsid w:val="00FF3F2C"/>
    <w:rsid w:val="00FF4336"/>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E05F832"/>
  <w15:docId w15:val="{F5BE95CD-2ED6-41B9-80FA-DA4C4E9A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1NS"/>
    <w:next w:val="Normal"/>
    <w:link w:val="Heading1Char"/>
    <w:uiPriority w:val="9"/>
    <w:qFormat/>
    <w:rsid w:val="00611F8B"/>
    <w:pPr>
      <w:outlineLvl w:val="0"/>
    </w:pPr>
  </w:style>
  <w:style w:type="paragraph" w:styleId="Heading2">
    <w:name w:val="heading 2"/>
    <w:basedOn w:val="Head1NS"/>
    <w:next w:val="Normal"/>
    <w:link w:val="Heading2Char"/>
    <w:qFormat/>
    <w:rsid w:val="00611F8B"/>
    <w:pPr>
      <w:outlineLvl w:val="1"/>
    </w:pPr>
  </w:style>
  <w:style w:type="paragraph" w:styleId="Heading3">
    <w:name w:val="heading 3"/>
    <w:basedOn w:val="Normal"/>
    <w:next w:val="Normal"/>
    <w:link w:val="Heading3Char"/>
    <w:uiPriority w:val="9"/>
    <w:semiHidden/>
    <w:unhideWhenUsed/>
    <w:qFormat/>
    <w:rsid w:val="00B63C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63C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24"/>
    <w:rPr>
      <w:rFonts w:ascii="Tahoma" w:hAnsi="Tahoma" w:cs="Tahoma"/>
      <w:sz w:val="16"/>
      <w:szCs w:val="16"/>
    </w:rPr>
  </w:style>
  <w:style w:type="character" w:styleId="Hyperlink">
    <w:name w:val="Hyperlink"/>
    <w:basedOn w:val="DefaultParagraphFont"/>
    <w:uiPriority w:val="99"/>
    <w:unhideWhenUsed/>
    <w:rsid w:val="00BF4FC7"/>
    <w:rPr>
      <w:color w:val="0000FF" w:themeColor="hyperlink"/>
      <w:u w:val="single"/>
    </w:rPr>
  </w:style>
  <w:style w:type="paragraph" w:styleId="ListParagraph">
    <w:name w:val="List Paragraph"/>
    <w:basedOn w:val="Normal"/>
    <w:link w:val="ListParagraphChar"/>
    <w:uiPriority w:val="34"/>
    <w:qFormat/>
    <w:rsid w:val="00BF4FC7"/>
    <w:pPr>
      <w:ind w:left="720"/>
      <w:contextualSpacing/>
    </w:pPr>
  </w:style>
  <w:style w:type="paragraph" w:styleId="Header">
    <w:name w:val="header"/>
    <w:basedOn w:val="Normal"/>
    <w:link w:val="HeaderChar"/>
    <w:uiPriority w:val="99"/>
    <w:unhideWhenUsed/>
    <w:rsid w:val="00C7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F0"/>
  </w:style>
  <w:style w:type="paragraph" w:styleId="Footer">
    <w:name w:val="footer"/>
    <w:basedOn w:val="Normal"/>
    <w:link w:val="FooterChar"/>
    <w:uiPriority w:val="99"/>
    <w:unhideWhenUsed/>
    <w:rsid w:val="00C7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F0"/>
  </w:style>
  <w:style w:type="paragraph" w:styleId="NormalWeb">
    <w:name w:val="Normal (Web)"/>
    <w:basedOn w:val="Normal"/>
    <w:uiPriority w:val="99"/>
    <w:rsid w:val="000B70DE"/>
    <w:pPr>
      <w:spacing w:before="100" w:beforeAutospacing="1" w:after="100" w:afterAutospacing="1" w:line="240" w:lineRule="auto"/>
    </w:pPr>
    <w:rPr>
      <w:rFonts w:ascii="Arial" w:eastAsia="Times New Roman" w:hAnsi="Arial" w:cs="Arial"/>
      <w:color w:val="000000"/>
      <w:sz w:val="20"/>
      <w:szCs w:val="20"/>
    </w:rPr>
  </w:style>
  <w:style w:type="character" w:customStyle="1" w:styleId="Heading2Char">
    <w:name w:val="Heading 2 Char"/>
    <w:basedOn w:val="DefaultParagraphFont"/>
    <w:link w:val="Heading2"/>
    <w:rsid w:val="00611F8B"/>
    <w:rPr>
      <w:rFonts w:ascii="Arial" w:hAnsi="Arial" w:cs="Arial"/>
      <w:b/>
      <w:sz w:val="24"/>
    </w:rPr>
  </w:style>
  <w:style w:type="paragraph" w:styleId="BodyText">
    <w:name w:val="Body Text"/>
    <w:basedOn w:val="Normal"/>
    <w:link w:val="BodyTextChar"/>
    <w:rsid w:val="00134BC1"/>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BodyTextChar">
    <w:name w:val="Body Text Char"/>
    <w:basedOn w:val="DefaultParagraphFont"/>
    <w:link w:val="BodyText"/>
    <w:rsid w:val="00134BC1"/>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652D28"/>
    <w:pPr>
      <w:spacing w:after="120"/>
      <w:ind w:left="360"/>
    </w:pPr>
  </w:style>
  <w:style w:type="character" w:customStyle="1" w:styleId="BodyTextIndentChar">
    <w:name w:val="Body Text Indent Char"/>
    <w:basedOn w:val="DefaultParagraphFont"/>
    <w:link w:val="BodyTextIndent"/>
    <w:uiPriority w:val="99"/>
    <w:semiHidden/>
    <w:rsid w:val="00652D28"/>
  </w:style>
  <w:style w:type="paragraph" w:styleId="TOC1">
    <w:name w:val="toc 1"/>
    <w:basedOn w:val="Normal"/>
    <w:next w:val="Normal"/>
    <w:autoRedefine/>
    <w:uiPriority w:val="39"/>
    <w:unhideWhenUsed/>
    <w:qFormat/>
    <w:rsid w:val="00652D28"/>
    <w:pPr>
      <w:spacing w:before="120" w:after="120"/>
    </w:pPr>
    <w:rPr>
      <w:b/>
      <w:bCs/>
      <w:caps/>
      <w:sz w:val="20"/>
      <w:szCs w:val="20"/>
    </w:rPr>
  </w:style>
  <w:style w:type="paragraph" w:styleId="TOC2">
    <w:name w:val="toc 2"/>
    <w:basedOn w:val="Normal"/>
    <w:next w:val="Normal"/>
    <w:autoRedefine/>
    <w:uiPriority w:val="39"/>
    <w:unhideWhenUsed/>
    <w:qFormat/>
    <w:rsid w:val="00652D28"/>
    <w:pPr>
      <w:spacing w:after="0"/>
      <w:ind w:left="220"/>
    </w:pPr>
    <w:rPr>
      <w:smallCaps/>
      <w:sz w:val="20"/>
      <w:szCs w:val="20"/>
    </w:rPr>
  </w:style>
  <w:style w:type="paragraph" w:styleId="TOC3">
    <w:name w:val="toc 3"/>
    <w:basedOn w:val="Normal"/>
    <w:next w:val="Normal"/>
    <w:autoRedefine/>
    <w:uiPriority w:val="39"/>
    <w:unhideWhenUsed/>
    <w:qFormat/>
    <w:rsid w:val="00652D28"/>
    <w:pPr>
      <w:spacing w:after="0"/>
      <w:ind w:left="440"/>
    </w:pPr>
    <w:rPr>
      <w:i/>
      <w:iCs/>
      <w:sz w:val="20"/>
      <w:szCs w:val="20"/>
    </w:rPr>
  </w:style>
  <w:style w:type="paragraph" w:styleId="TOC4">
    <w:name w:val="toc 4"/>
    <w:basedOn w:val="Normal"/>
    <w:next w:val="Normal"/>
    <w:autoRedefine/>
    <w:uiPriority w:val="39"/>
    <w:unhideWhenUsed/>
    <w:rsid w:val="00652D28"/>
    <w:pPr>
      <w:spacing w:after="0"/>
      <w:ind w:left="660"/>
    </w:pPr>
    <w:rPr>
      <w:sz w:val="18"/>
      <w:szCs w:val="18"/>
    </w:rPr>
  </w:style>
  <w:style w:type="paragraph" w:styleId="TOC5">
    <w:name w:val="toc 5"/>
    <w:basedOn w:val="Normal"/>
    <w:next w:val="Normal"/>
    <w:autoRedefine/>
    <w:uiPriority w:val="39"/>
    <w:unhideWhenUsed/>
    <w:rsid w:val="00652D28"/>
    <w:pPr>
      <w:spacing w:after="0"/>
      <w:ind w:left="880"/>
    </w:pPr>
    <w:rPr>
      <w:sz w:val="18"/>
      <w:szCs w:val="18"/>
    </w:rPr>
  </w:style>
  <w:style w:type="paragraph" w:styleId="TOC6">
    <w:name w:val="toc 6"/>
    <w:basedOn w:val="Normal"/>
    <w:next w:val="Normal"/>
    <w:autoRedefine/>
    <w:uiPriority w:val="39"/>
    <w:unhideWhenUsed/>
    <w:rsid w:val="00652D28"/>
    <w:pPr>
      <w:spacing w:after="0"/>
      <w:ind w:left="1100"/>
    </w:pPr>
    <w:rPr>
      <w:sz w:val="18"/>
      <w:szCs w:val="18"/>
    </w:rPr>
  </w:style>
  <w:style w:type="paragraph" w:styleId="TOC7">
    <w:name w:val="toc 7"/>
    <w:basedOn w:val="Normal"/>
    <w:next w:val="Normal"/>
    <w:autoRedefine/>
    <w:uiPriority w:val="39"/>
    <w:unhideWhenUsed/>
    <w:rsid w:val="00652D28"/>
    <w:pPr>
      <w:spacing w:after="0"/>
      <w:ind w:left="1320"/>
    </w:pPr>
    <w:rPr>
      <w:sz w:val="18"/>
      <w:szCs w:val="18"/>
    </w:rPr>
  </w:style>
  <w:style w:type="paragraph" w:styleId="TOC8">
    <w:name w:val="toc 8"/>
    <w:basedOn w:val="Normal"/>
    <w:next w:val="Normal"/>
    <w:autoRedefine/>
    <w:uiPriority w:val="39"/>
    <w:unhideWhenUsed/>
    <w:rsid w:val="00652D28"/>
    <w:pPr>
      <w:spacing w:after="0"/>
      <w:ind w:left="1540"/>
    </w:pPr>
    <w:rPr>
      <w:sz w:val="18"/>
      <w:szCs w:val="18"/>
    </w:rPr>
  </w:style>
  <w:style w:type="paragraph" w:styleId="TOC9">
    <w:name w:val="toc 9"/>
    <w:basedOn w:val="Normal"/>
    <w:next w:val="Normal"/>
    <w:autoRedefine/>
    <w:uiPriority w:val="39"/>
    <w:unhideWhenUsed/>
    <w:rsid w:val="00652D28"/>
    <w:pPr>
      <w:spacing w:after="0"/>
      <w:ind w:left="1760"/>
    </w:pPr>
    <w:rPr>
      <w:sz w:val="18"/>
      <w:szCs w:val="18"/>
    </w:rPr>
  </w:style>
  <w:style w:type="paragraph" w:customStyle="1" w:styleId="TableParagraph">
    <w:name w:val="Table Paragraph"/>
    <w:basedOn w:val="Normal"/>
    <w:uiPriority w:val="1"/>
    <w:qFormat/>
    <w:rsid w:val="00753D91"/>
    <w:pPr>
      <w:widowControl w:val="0"/>
      <w:spacing w:after="0" w:line="240" w:lineRule="auto"/>
    </w:pPr>
  </w:style>
  <w:style w:type="paragraph" w:styleId="FootnoteText">
    <w:name w:val="footnote text"/>
    <w:basedOn w:val="Normal"/>
    <w:link w:val="FootnoteTextChar"/>
    <w:uiPriority w:val="99"/>
    <w:semiHidden/>
    <w:rsid w:val="00992B7A"/>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992B7A"/>
    <w:rPr>
      <w:rFonts w:ascii="Arial" w:eastAsia="Times New Roman" w:hAnsi="Arial" w:cs="Times New Roman"/>
      <w:sz w:val="20"/>
      <w:szCs w:val="20"/>
      <w:lang w:val="x-none" w:eastAsia="x-none"/>
    </w:rPr>
  </w:style>
  <w:style w:type="character" w:styleId="FootnoteReference">
    <w:name w:val="footnote reference"/>
    <w:uiPriority w:val="99"/>
    <w:semiHidden/>
    <w:rsid w:val="00992B7A"/>
    <w:rPr>
      <w:rFonts w:cs="Times New Roman"/>
      <w:vertAlign w:val="superscript"/>
    </w:rPr>
  </w:style>
  <w:style w:type="character" w:customStyle="1" w:styleId="Heading1Char">
    <w:name w:val="Heading 1 Char"/>
    <w:basedOn w:val="DefaultParagraphFont"/>
    <w:link w:val="Heading1"/>
    <w:uiPriority w:val="9"/>
    <w:rsid w:val="00611F8B"/>
    <w:rPr>
      <w:rFonts w:ascii="Arial" w:hAnsi="Arial" w:cs="Arial"/>
      <w:b/>
      <w:sz w:val="24"/>
    </w:rPr>
  </w:style>
  <w:style w:type="paragraph" w:styleId="TOCHeading">
    <w:name w:val="TOC Heading"/>
    <w:basedOn w:val="Heading1"/>
    <w:next w:val="Normal"/>
    <w:uiPriority w:val="39"/>
    <w:semiHidden/>
    <w:unhideWhenUsed/>
    <w:qFormat/>
    <w:rsid w:val="00A77ADA"/>
    <w:pPr>
      <w:outlineLvl w:val="9"/>
    </w:pPr>
    <w:rPr>
      <w:lang w:eastAsia="ja-JP"/>
    </w:rPr>
  </w:style>
  <w:style w:type="character" w:styleId="LineNumber">
    <w:name w:val="line number"/>
    <w:basedOn w:val="DefaultParagraphFont"/>
    <w:uiPriority w:val="99"/>
    <w:semiHidden/>
    <w:unhideWhenUsed/>
    <w:rsid w:val="00E45838"/>
  </w:style>
  <w:style w:type="table" w:styleId="TableGrid">
    <w:name w:val="Table Grid"/>
    <w:basedOn w:val="TableNormal"/>
    <w:uiPriority w:val="39"/>
    <w:rsid w:val="0015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27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B63C7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63C77"/>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B63C77"/>
    <w:pPr>
      <w:spacing w:after="120" w:line="480" w:lineRule="auto"/>
      <w:ind w:left="360"/>
    </w:pPr>
  </w:style>
  <w:style w:type="character" w:customStyle="1" w:styleId="BodyTextIndent2Char">
    <w:name w:val="Body Text Indent 2 Char"/>
    <w:basedOn w:val="DefaultParagraphFont"/>
    <w:link w:val="BodyTextIndent2"/>
    <w:uiPriority w:val="99"/>
    <w:semiHidden/>
    <w:rsid w:val="00B63C77"/>
  </w:style>
  <w:style w:type="paragraph" w:styleId="BodyTextIndent3">
    <w:name w:val="Body Text Indent 3"/>
    <w:basedOn w:val="Normal"/>
    <w:link w:val="BodyTextIndent3Char"/>
    <w:uiPriority w:val="99"/>
    <w:semiHidden/>
    <w:unhideWhenUsed/>
    <w:rsid w:val="00B63C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C77"/>
    <w:rPr>
      <w:sz w:val="16"/>
      <w:szCs w:val="16"/>
    </w:rPr>
  </w:style>
  <w:style w:type="paragraph" w:styleId="BodyText2">
    <w:name w:val="Body Text 2"/>
    <w:basedOn w:val="Normal"/>
    <w:link w:val="BodyText2Char"/>
    <w:uiPriority w:val="99"/>
    <w:semiHidden/>
    <w:unhideWhenUsed/>
    <w:rsid w:val="00B63C77"/>
    <w:pPr>
      <w:spacing w:after="120" w:line="480" w:lineRule="auto"/>
    </w:pPr>
  </w:style>
  <w:style w:type="character" w:customStyle="1" w:styleId="BodyText2Char">
    <w:name w:val="Body Text 2 Char"/>
    <w:basedOn w:val="DefaultParagraphFont"/>
    <w:link w:val="BodyText2"/>
    <w:uiPriority w:val="99"/>
    <w:semiHidden/>
    <w:rsid w:val="00B63C77"/>
  </w:style>
  <w:style w:type="paragraph" w:styleId="BodyText3">
    <w:name w:val="Body Text 3"/>
    <w:basedOn w:val="Normal"/>
    <w:link w:val="BodyText3Char"/>
    <w:uiPriority w:val="99"/>
    <w:semiHidden/>
    <w:unhideWhenUsed/>
    <w:rsid w:val="00B63C77"/>
    <w:pPr>
      <w:spacing w:after="120"/>
    </w:pPr>
    <w:rPr>
      <w:sz w:val="16"/>
      <w:szCs w:val="16"/>
    </w:rPr>
  </w:style>
  <w:style w:type="character" w:customStyle="1" w:styleId="BodyText3Char">
    <w:name w:val="Body Text 3 Char"/>
    <w:basedOn w:val="DefaultParagraphFont"/>
    <w:link w:val="BodyText3"/>
    <w:uiPriority w:val="99"/>
    <w:semiHidden/>
    <w:rsid w:val="00B63C77"/>
    <w:rPr>
      <w:sz w:val="16"/>
      <w:szCs w:val="16"/>
    </w:rPr>
  </w:style>
  <w:style w:type="paragraph" w:styleId="NoSpacing">
    <w:name w:val="No Spacing"/>
    <w:uiPriority w:val="1"/>
    <w:qFormat/>
    <w:rsid w:val="00B1730D"/>
    <w:pPr>
      <w:spacing w:after="0" w:line="240" w:lineRule="auto"/>
    </w:pPr>
  </w:style>
  <w:style w:type="character" w:styleId="PageNumber">
    <w:name w:val="page number"/>
    <w:basedOn w:val="DefaultParagraphFont"/>
    <w:uiPriority w:val="99"/>
    <w:rsid w:val="002E2FD6"/>
    <w:rPr>
      <w:rFonts w:cs="Times New Roman"/>
    </w:rPr>
  </w:style>
  <w:style w:type="paragraph" w:customStyle="1" w:styleId="Style2">
    <w:name w:val="Style2"/>
    <w:basedOn w:val="Normal"/>
    <w:link w:val="Style2Char"/>
    <w:rsid w:val="002E2FD6"/>
    <w:pPr>
      <w:spacing w:after="120" w:line="240" w:lineRule="auto"/>
    </w:pPr>
    <w:rPr>
      <w:rFonts w:ascii="Arial" w:eastAsia="Times New Roman" w:hAnsi="Arial" w:cs="Arial"/>
      <w:b/>
      <w:sz w:val="24"/>
      <w:szCs w:val="24"/>
    </w:rPr>
  </w:style>
  <w:style w:type="character" w:customStyle="1" w:styleId="Style2Char">
    <w:name w:val="Style2 Char"/>
    <w:basedOn w:val="DefaultParagraphFont"/>
    <w:link w:val="Style2"/>
    <w:locked/>
    <w:rsid w:val="002E2FD6"/>
    <w:rPr>
      <w:rFonts w:ascii="Arial" w:eastAsia="Times New Roman" w:hAnsi="Arial" w:cs="Arial"/>
      <w:b/>
      <w:sz w:val="24"/>
      <w:szCs w:val="24"/>
    </w:rPr>
  </w:style>
  <w:style w:type="character" w:customStyle="1" w:styleId="ListParagraphChar">
    <w:name w:val="List Paragraph Char"/>
    <w:basedOn w:val="DefaultParagraphFont"/>
    <w:link w:val="ListParagraph"/>
    <w:uiPriority w:val="34"/>
    <w:locked/>
    <w:rsid w:val="002E2FD6"/>
  </w:style>
  <w:style w:type="character" w:styleId="UnresolvedMention">
    <w:name w:val="Unresolved Mention"/>
    <w:basedOn w:val="DefaultParagraphFont"/>
    <w:uiPriority w:val="99"/>
    <w:semiHidden/>
    <w:unhideWhenUsed/>
    <w:rsid w:val="000A6993"/>
    <w:rPr>
      <w:color w:val="605E5C"/>
      <w:shd w:val="clear" w:color="auto" w:fill="E1DFDD"/>
    </w:rPr>
  </w:style>
  <w:style w:type="paragraph" w:styleId="List">
    <w:name w:val="List"/>
    <w:basedOn w:val="Normal"/>
    <w:unhideWhenUsed/>
    <w:qFormat/>
    <w:rsid w:val="00FD20BF"/>
    <w:pPr>
      <w:ind w:left="360" w:hanging="360"/>
      <w:contextualSpacing/>
    </w:pPr>
  </w:style>
  <w:style w:type="paragraph" w:styleId="List2">
    <w:name w:val="List 2"/>
    <w:basedOn w:val="Normal"/>
    <w:unhideWhenUsed/>
    <w:qFormat/>
    <w:rsid w:val="00FD20BF"/>
    <w:pPr>
      <w:ind w:left="720" w:hanging="360"/>
      <w:contextualSpacing/>
    </w:pPr>
  </w:style>
  <w:style w:type="character" w:styleId="CommentReference">
    <w:name w:val="annotation reference"/>
    <w:basedOn w:val="DefaultParagraphFont"/>
    <w:uiPriority w:val="99"/>
    <w:semiHidden/>
    <w:unhideWhenUsed/>
    <w:rsid w:val="00BC788F"/>
    <w:rPr>
      <w:sz w:val="16"/>
      <w:szCs w:val="16"/>
    </w:rPr>
  </w:style>
  <w:style w:type="paragraph" w:styleId="CommentText">
    <w:name w:val="annotation text"/>
    <w:basedOn w:val="Normal"/>
    <w:link w:val="CommentTextChar"/>
    <w:uiPriority w:val="99"/>
    <w:semiHidden/>
    <w:unhideWhenUsed/>
    <w:rsid w:val="00BC788F"/>
    <w:pPr>
      <w:spacing w:line="240" w:lineRule="auto"/>
    </w:pPr>
    <w:rPr>
      <w:sz w:val="20"/>
      <w:szCs w:val="20"/>
    </w:rPr>
  </w:style>
  <w:style w:type="character" w:customStyle="1" w:styleId="CommentTextChar">
    <w:name w:val="Comment Text Char"/>
    <w:basedOn w:val="DefaultParagraphFont"/>
    <w:link w:val="CommentText"/>
    <w:uiPriority w:val="99"/>
    <w:semiHidden/>
    <w:rsid w:val="00BC788F"/>
    <w:rPr>
      <w:sz w:val="20"/>
      <w:szCs w:val="20"/>
    </w:rPr>
  </w:style>
  <w:style w:type="paragraph" w:styleId="CommentSubject">
    <w:name w:val="annotation subject"/>
    <w:basedOn w:val="CommentText"/>
    <w:next w:val="CommentText"/>
    <w:link w:val="CommentSubjectChar"/>
    <w:uiPriority w:val="99"/>
    <w:semiHidden/>
    <w:unhideWhenUsed/>
    <w:rsid w:val="00BC788F"/>
    <w:rPr>
      <w:b/>
      <w:bCs/>
    </w:rPr>
  </w:style>
  <w:style w:type="character" w:customStyle="1" w:styleId="CommentSubjectChar">
    <w:name w:val="Comment Subject Char"/>
    <w:basedOn w:val="CommentTextChar"/>
    <w:link w:val="CommentSubject"/>
    <w:uiPriority w:val="99"/>
    <w:semiHidden/>
    <w:rsid w:val="00BC788F"/>
    <w:rPr>
      <w:b/>
      <w:bCs/>
      <w:sz w:val="20"/>
      <w:szCs w:val="20"/>
    </w:rPr>
  </w:style>
  <w:style w:type="paragraph" w:styleId="ListBullet2">
    <w:name w:val="List Bullet 2"/>
    <w:basedOn w:val="Normal"/>
    <w:qFormat/>
    <w:rsid w:val="00104E3D"/>
    <w:pPr>
      <w:numPr>
        <w:numId w:val="24"/>
      </w:numPr>
      <w:tabs>
        <w:tab w:val="left" w:pos="432"/>
      </w:tabs>
      <w:spacing w:after="0" w:line="240" w:lineRule="auto"/>
      <w:ind w:left="1152"/>
      <w:contextualSpacing/>
      <w:jc w:val="both"/>
    </w:pPr>
    <w:rPr>
      <w:rFonts w:ascii="Arial" w:hAnsi="Arial"/>
      <w:sz w:val="24"/>
    </w:rPr>
  </w:style>
  <w:style w:type="paragraph" w:styleId="ListBullet">
    <w:name w:val="List Bullet"/>
    <w:basedOn w:val="Normal"/>
    <w:uiPriority w:val="99"/>
    <w:semiHidden/>
    <w:unhideWhenUsed/>
    <w:rsid w:val="009202D5"/>
    <w:pPr>
      <w:numPr>
        <w:numId w:val="30"/>
      </w:numPr>
      <w:contextualSpacing/>
    </w:pPr>
  </w:style>
  <w:style w:type="paragraph" w:customStyle="1" w:styleId="Head1NS">
    <w:name w:val="Head 1 NS"/>
    <w:basedOn w:val="Normal"/>
    <w:next w:val="Heading1"/>
    <w:qFormat/>
    <w:rsid w:val="00740D02"/>
    <w:pPr>
      <w:jc w:val="both"/>
    </w:pPr>
    <w:rPr>
      <w:rFonts w:ascii="Arial" w:hAnsi="Arial" w:cs="Arial"/>
      <w:b/>
      <w:sz w:val="24"/>
    </w:rPr>
  </w:style>
  <w:style w:type="character" w:customStyle="1" w:styleId="title-text">
    <w:name w:val="title-text"/>
    <w:basedOn w:val="DefaultParagraphFont"/>
    <w:rsid w:val="00BE3BF6"/>
  </w:style>
  <w:style w:type="paragraph" w:customStyle="1" w:styleId="xmsonormal">
    <w:name w:val="x_msonormal"/>
    <w:basedOn w:val="Normal"/>
    <w:rsid w:val="0064213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CA4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9630">
      <w:bodyDiv w:val="1"/>
      <w:marLeft w:val="0"/>
      <w:marRight w:val="0"/>
      <w:marTop w:val="0"/>
      <w:marBottom w:val="0"/>
      <w:divBdr>
        <w:top w:val="none" w:sz="0" w:space="0" w:color="auto"/>
        <w:left w:val="none" w:sz="0" w:space="0" w:color="auto"/>
        <w:bottom w:val="none" w:sz="0" w:space="0" w:color="auto"/>
        <w:right w:val="none" w:sz="0" w:space="0" w:color="auto"/>
      </w:divBdr>
    </w:div>
    <w:div w:id="290791682">
      <w:bodyDiv w:val="1"/>
      <w:marLeft w:val="0"/>
      <w:marRight w:val="0"/>
      <w:marTop w:val="0"/>
      <w:marBottom w:val="0"/>
      <w:divBdr>
        <w:top w:val="none" w:sz="0" w:space="0" w:color="auto"/>
        <w:left w:val="none" w:sz="0" w:space="0" w:color="auto"/>
        <w:bottom w:val="none" w:sz="0" w:space="0" w:color="auto"/>
        <w:right w:val="none" w:sz="0" w:space="0" w:color="auto"/>
      </w:divBdr>
    </w:div>
    <w:div w:id="404036130">
      <w:bodyDiv w:val="1"/>
      <w:marLeft w:val="0"/>
      <w:marRight w:val="0"/>
      <w:marTop w:val="0"/>
      <w:marBottom w:val="0"/>
      <w:divBdr>
        <w:top w:val="none" w:sz="0" w:space="0" w:color="auto"/>
        <w:left w:val="none" w:sz="0" w:space="0" w:color="auto"/>
        <w:bottom w:val="none" w:sz="0" w:space="0" w:color="auto"/>
        <w:right w:val="none" w:sz="0" w:space="0" w:color="auto"/>
      </w:divBdr>
    </w:div>
    <w:div w:id="443773265">
      <w:bodyDiv w:val="1"/>
      <w:marLeft w:val="0"/>
      <w:marRight w:val="0"/>
      <w:marTop w:val="0"/>
      <w:marBottom w:val="0"/>
      <w:divBdr>
        <w:top w:val="none" w:sz="0" w:space="0" w:color="auto"/>
        <w:left w:val="none" w:sz="0" w:space="0" w:color="auto"/>
        <w:bottom w:val="none" w:sz="0" w:space="0" w:color="auto"/>
        <w:right w:val="none" w:sz="0" w:space="0" w:color="auto"/>
      </w:divBdr>
    </w:div>
    <w:div w:id="486284522">
      <w:bodyDiv w:val="1"/>
      <w:marLeft w:val="0"/>
      <w:marRight w:val="0"/>
      <w:marTop w:val="0"/>
      <w:marBottom w:val="0"/>
      <w:divBdr>
        <w:top w:val="none" w:sz="0" w:space="0" w:color="auto"/>
        <w:left w:val="none" w:sz="0" w:space="0" w:color="auto"/>
        <w:bottom w:val="none" w:sz="0" w:space="0" w:color="auto"/>
        <w:right w:val="none" w:sz="0" w:space="0" w:color="auto"/>
      </w:divBdr>
    </w:div>
    <w:div w:id="859391609">
      <w:bodyDiv w:val="1"/>
      <w:marLeft w:val="0"/>
      <w:marRight w:val="0"/>
      <w:marTop w:val="0"/>
      <w:marBottom w:val="0"/>
      <w:divBdr>
        <w:top w:val="none" w:sz="0" w:space="0" w:color="auto"/>
        <w:left w:val="none" w:sz="0" w:space="0" w:color="auto"/>
        <w:bottom w:val="none" w:sz="0" w:space="0" w:color="auto"/>
        <w:right w:val="none" w:sz="0" w:space="0" w:color="auto"/>
      </w:divBdr>
    </w:div>
    <w:div w:id="1062097754">
      <w:bodyDiv w:val="1"/>
      <w:marLeft w:val="0"/>
      <w:marRight w:val="0"/>
      <w:marTop w:val="0"/>
      <w:marBottom w:val="0"/>
      <w:divBdr>
        <w:top w:val="none" w:sz="0" w:space="0" w:color="auto"/>
        <w:left w:val="none" w:sz="0" w:space="0" w:color="auto"/>
        <w:bottom w:val="none" w:sz="0" w:space="0" w:color="auto"/>
        <w:right w:val="none" w:sz="0" w:space="0" w:color="auto"/>
      </w:divBdr>
    </w:div>
    <w:div w:id="1139808363">
      <w:bodyDiv w:val="1"/>
      <w:marLeft w:val="0"/>
      <w:marRight w:val="0"/>
      <w:marTop w:val="0"/>
      <w:marBottom w:val="0"/>
      <w:divBdr>
        <w:top w:val="none" w:sz="0" w:space="0" w:color="auto"/>
        <w:left w:val="none" w:sz="0" w:space="0" w:color="auto"/>
        <w:bottom w:val="none" w:sz="0" w:space="0" w:color="auto"/>
        <w:right w:val="none" w:sz="0" w:space="0" w:color="auto"/>
      </w:divBdr>
    </w:div>
    <w:div w:id="1256746712">
      <w:bodyDiv w:val="1"/>
      <w:marLeft w:val="0"/>
      <w:marRight w:val="0"/>
      <w:marTop w:val="0"/>
      <w:marBottom w:val="0"/>
      <w:divBdr>
        <w:top w:val="none" w:sz="0" w:space="0" w:color="auto"/>
        <w:left w:val="none" w:sz="0" w:space="0" w:color="auto"/>
        <w:bottom w:val="none" w:sz="0" w:space="0" w:color="auto"/>
        <w:right w:val="none" w:sz="0" w:space="0" w:color="auto"/>
      </w:divBdr>
    </w:div>
    <w:div w:id="1347556460">
      <w:bodyDiv w:val="1"/>
      <w:marLeft w:val="0"/>
      <w:marRight w:val="0"/>
      <w:marTop w:val="0"/>
      <w:marBottom w:val="0"/>
      <w:divBdr>
        <w:top w:val="none" w:sz="0" w:space="0" w:color="auto"/>
        <w:left w:val="none" w:sz="0" w:space="0" w:color="auto"/>
        <w:bottom w:val="none" w:sz="0" w:space="0" w:color="auto"/>
        <w:right w:val="none" w:sz="0" w:space="0" w:color="auto"/>
      </w:divBdr>
    </w:div>
    <w:div w:id="1431463823">
      <w:bodyDiv w:val="1"/>
      <w:marLeft w:val="0"/>
      <w:marRight w:val="0"/>
      <w:marTop w:val="0"/>
      <w:marBottom w:val="0"/>
      <w:divBdr>
        <w:top w:val="none" w:sz="0" w:space="0" w:color="auto"/>
        <w:left w:val="none" w:sz="0" w:space="0" w:color="auto"/>
        <w:bottom w:val="none" w:sz="0" w:space="0" w:color="auto"/>
        <w:right w:val="none" w:sz="0" w:space="0" w:color="auto"/>
      </w:divBdr>
    </w:div>
    <w:div w:id="1831486793">
      <w:bodyDiv w:val="1"/>
      <w:marLeft w:val="0"/>
      <w:marRight w:val="0"/>
      <w:marTop w:val="0"/>
      <w:marBottom w:val="0"/>
      <w:divBdr>
        <w:top w:val="none" w:sz="0" w:space="0" w:color="auto"/>
        <w:left w:val="none" w:sz="0" w:space="0" w:color="auto"/>
        <w:bottom w:val="none" w:sz="0" w:space="0" w:color="auto"/>
        <w:right w:val="none" w:sz="0" w:space="0" w:color="auto"/>
      </w:divBdr>
    </w:div>
    <w:div w:id="19076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ources.ca.gov/grants/youth" TargetMode="External"/><Relationship Id="rId18" Type="http://schemas.openxmlformats.org/officeDocument/2006/relationships/hyperlink" Target="http://soar.resources.ca.gov/" TargetMode="External"/><Relationship Id="rId26" Type="http://schemas.openxmlformats.org/officeDocument/2006/relationships/hyperlink" Target="https://resources.ca.gov/grants/Grant-Program-Resources" TargetMode="External"/><Relationship Id="rId39" Type="http://schemas.openxmlformats.org/officeDocument/2006/relationships/hyperlink" Target="http://www.water.ca.gov/irwm/grants/resources_dac.cfm" TargetMode="External"/><Relationship Id="rId3" Type="http://schemas.openxmlformats.org/officeDocument/2006/relationships/styles" Target="styles.xml"/><Relationship Id="rId21" Type="http://schemas.openxmlformats.org/officeDocument/2006/relationships/hyperlink" Target="http://resources.ca.gov/grants/youth/" TargetMode="External"/><Relationship Id="rId34" Type="http://schemas.openxmlformats.org/officeDocument/2006/relationships/hyperlink" Target="https://www.cdph.ca.gov/Programs/OHE/Pages/HIAP.aspx" TargetMode="External"/><Relationship Id="rId42" Type="http://schemas.openxmlformats.org/officeDocument/2006/relationships/hyperlink" Target="http://opr.ca.gov/clearinghouse/ceqa/document-submission.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sources.ca.gov/grants" TargetMode="External"/><Relationship Id="rId25" Type="http://schemas.openxmlformats.org/officeDocument/2006/relationships/image" Target="media/image3.jpeg"/><Relationship Id="rId33" Type="http://schemas.openxmlformats.org/officeDocument/2006/relationships/hyperlink" Target="http://rct.doj.ca.gov/Verification/Web/Search.aspx?facility=Y" TargetMode="External"/><Relationship Id="rId38" Type="http://schemas.openxmlformats.org/officeDocument/2006/relationships/hyperlink" Target="http://www.parksforcalifornia.org/communities" TargetMode="External"/><Relationship Id="rId46" Type="http://schemas.openxmlformats.org/officeDocument/2006/relationships/hyperlink" Target="https://www.ca-ilg.org/sites/main/files/file-attachments/ilg_briefing_paper_3_proof7.pdf" TargetMode="External"/><Relationship Id="rId2" Type="http://schemas.openxmlformats.org/officeDocument/2006/relationships/numbering" Target="numbering.xml"/><Relationship Id="rId16" Type="http://schemas.openxmlformats.org/officeDocument/2006/relationships/hyperlink" Target="mailto:bondsandgrants@resources.ca.gov" TargetMode="External"/><Relationship Id="rId20" Type="http://schemas.openxmlformats.org/officeDocument/2006/relationships/hyperlink" Target="mailto:soar.admin@resources.ca.gov" TargetMode="External"/><Relationship Id="rId29" Type="http://schemas.openxmlformats.org/officeDocument/2006/relationships/hyperlink" Target="http://maps.gis.ca.gov/calcrg/map.html" TargetMode="External"/><Relationship Id="rId41" Type="http://schemas.openxmlformats.org/officeDocument/2006/relationships/hyperlink" Target="http://opr.ca.gov/clearinghouse/ceqa/document-sub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ot.ca.gov/hq/construc/equipmnt.html" TargetMode="External"/><Relationship Id="rId32" Type="http://schemas.openxmlformats.org/officeDocument/2006/relationships/hyperlink" Target="https://www.dir.ca.gov/OPRL/DPreWageDetermination.htm" TargetMode="External"/><Relationship Id="rId37" Type="http://schemas.openxmlformats.org/officeDocument/2006/relationships/hyperlink" Target="https://www.parks.ca.gov/?page_id=29142" TargetMode="External"/><Relationship Id="rId40" Type="http://schemas.openxmlformats.org/officeDocument/2006/relationships/hyperlink" Target="https://gis.water.ca.gov/app/dacs/" TargetMode="External"/><Relationship Id="rId45" Type="http://schemas.openxmlformats.org/officeDocument/2006/relationships/hyperlink" Target="https://www.ncbi.nlm.nih.gov/pmc/articles/PMC5863919/pdf/nihms946222.pdf" TargetMode="External"/><Relationship Id="rId5" Type="http://schemas.openxmlformats.org/officeDocument/2006/relationships/webSettings" Target="webSettings.xml"/><Relationship Id="rId15" Type="http://schemas.openxmlformats.org/officeDocument/2006/relationships/hyperlink" Target="mailto:bondsandgrants@resources.ca.gov" TargetMode="External"/><Relationship Id="rId23" Type="http://schemas.openxmlformats.org/officeDocument/2006/relationships/hyperlink" Target="http://www.dir.ca.gov/DLSR/PWD/index.htm" TargetMode="External"/><Relationship Id="rId28" Type="http://schemas.openxmlformats.org/officeDocument/2006/relationships/footer" Target="footer4.xml"/><Relationship Id="rId36" Type="http://schemas.openxmlformats.org/officeDocument/2006/relationships/hyperlink" Target="https://businesssearch.sos.ca.gov/" TargetMode="External"/><Relationship Id="rId10" Type="http://schemas.openxmlformats.org/officeDocument/2006/relationships/footer" Target="footer1.xml"/><Relationship Id="rId19" Type="http://schemas.openxmlformats.org/officeDocument/2006/relationships/hyperlink" Target="http://resources.ca.gov/grants/" TargetMode="External"/><Relationship Id="rId31" Type="http://schemas.openxmlformats.org/officeDocument/2006/relationships/hyperlink" Target="http://www.dir.ca.gov/DLSR/PWD/" TargetMode="External"/><Relationship Id="rId44" Type="http://schemas.openxmlformats.org/officeDocument/2006/relationships/hyperlink" Target="http://resources.ca.gov/climate/safeguard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aBMVUrYd7XKgf1t29" TargetMode="External"/><Relationship Id="rId22" Type="http://schemas.openxmlformats.org/officeDocument/2006/relationships/hyperlink" Target="http://resources.ca.gov/grants/youth/" TargetMode="External"/><Relationship Id="rId27" Type="http://schemas.openxmlformats.org/officeDocument/2006/relationships/hyperlink" Target="https://dot.ca.gov/caltrans-near-me" TargetMode="External"/><Relationship Id="rId30" Type="http://schemas.openxmlformats.org/officeDocument/2006/relationships/hyperlink" Target="http://www.fire.ca.gov/resource_mgt/downloads/CALFIRE_Nursery_Standards_and_Specs11_12.pdf" TargetMode="External"/><Relationship Id="rId35" Type="http://schemas.openxmlformats.org/officeDocument/2006/relationships/hyperlink" Target="http://nahc.ca.gov/" TargetMode="External"/><Relationship Id="rId43" Type="http://schemas.openxmlformats.org/officeDocument/2006/relationships/hyperlink" Target="https://www.sciencedirect.com/science/article/abs/pii/S1353829218308451?via%3Dihub"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E3B2-DB0F-4623-A832-14C609A0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12249</Words>
  <Characters>69821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81907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Erickson, Cristelle@CNRA</dc:creator>
  <cp:lastModifiedBy>Carter, Carol@CNRA</cp:lastModifiedBy>
  <cp:revision>6</cp:revision>
  <cp:lastPrinted>2020-02-21T22:35:00Z</cp:lastPrinted>
  <dcterms:created xsi:type="dcterms:W3CDTF">2020-07-10T19:07:00Z</dcterms:created>
  <dcterms:modified xsi:type="dcterms:W3CDTF">2020-07-10T19:41:00Z</dcterms:modified>
</cp:coreProperties>
</file>