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rFonts w:ascii="Arial" w:hAnsi="Arial"/>
        </w:rPr>
      </w:pPr>
      <w:bookmarkStart w:name="APPENDIX J – WORK PLAN" w:id="1"/>
      <w:bookmarkEnd w:id="1"/>
      <w:r>
        <w:rPr>
          <w:b w:val="0"/>
        </w:rPr>
      </w:r>
      <w:r>
        <w:rPr/>
        <w:t>APPENDIX J </w:t>
      </w:r>
      <w:r>
        <w:rPr>
          <w:rFonts w:ascii="Arial" w:hAnsi="Arial"/>
        </w:rPr>
        <w:t>– WORK PLAN</w:t>
      </w:r>
    </w:p>
    <w:p>
      <w:pPr>
        <w:pStyle w:val="BodyText"/>
        <w:spacing w:line="276" w:lineRule="auto" w:before="244"/>
        <w:ind w:left="120" w:right="116"/>
      </w:pPr>
      <w:r>
        <w:rPr/>
        <w:t>The Work Plan provides the steps and tasks required to actualize the project. It specifies who will plan, implement and manage the project; when and in what sequence the activities will occur; and, which personnel and what resources will be needed to carry out the project.</w:t>
      </w:r>
    </w:p>
    <w:p>
      <w:pPr>
        <w:pStyle w:val="BodyText"/>
        <w:spacing w:line="276" w:lineRule="auto" w:before="200"/>
        <w:ind w:left="120" w:right="310"/>
      </w:pPr>
      <w:r>
        <w:rPr/>
        <w:t>The Work Plan also establishes tasks or project deliverables with target completion dates. If the Project is funded, the Work Plan will be used to develop the Project Scope and Timeline of the Grant Agreement.</w:t>
      </w:r>
    </w:p>
    <w:p>
      <w:pPr>
        <w:pStyle w:val="BodyText"/>
        <w:spacing w:line="276" w:lineRule="auto" w:before="201"/>
        <w:ind w:left="120" w:right="319"/>
      </w:pPr>
      <w:r>
        <w:rPr/>
        <w:t>The Work Plan reinforces the project narrative and aligns with the cost estimate to establish:</w:t>
      </w:r>
    </w:p>
    <w:p>
      <w:pPr>
        <w:pStyle w:val="ListParagraph"/>
        <w:numPr>
          <w:ilvl w:val="0"/>
          <w:numId w:val="1"/>
        </w:numPr>
        <w:tabs>
          <w:tab w:pos="477" w:val="left" w:leader="none"/>
          <w:tab w:pos="478" w:val="left" w:leader="none"/>
        </w:tabs>
        <w:spacing w:line="240" w:lineRule="auto" w:before="192" w:after="0"/>
        <w:ind w:left="477" w:right="0" w:hanging="358"/>
        <w:jc w:val="left"/>
        <w:rPr>
          <w:sz w:val="24"/>
        </w:rPr>
      </w:pPr>
      <w:r>
        <w:rPr>
          <w:sz w:val="24"/>
        </w:rPr>
        <w:t>Goals and objectives of the</w:t>
      </w:r>
      <w:r>
        <w:rPr>
          <w:spacing w:val="4"/>
          <w:sz w:val="24"/>
        </w:rPr>
        <w:t> </w:t>
      </w:r>
      <w:r>
        <w:rPr>
          <w:sz w:val="24"/>
        </w:rPr>
        <w:t>project</w:t>
      </w:r>
    </w:p>
    <w:p>
      <w:pPr>
        <w:pStyle w:val="ListParagraph"/>
        <w:numPr>
          <w:ilvl w:val="0"/>
          <w:numId w:val="1"/>
        </w:numPr>
        <w:tabs>
          <w:tab w:pos="477" w:val="left" w:leader="none"/>
          <w:tab w:pos="478" w:val="left" w:leader="none"/>
        </w:tabs>
        <w:spacing w:line="240" w:lineRule="auto" w:before="6" w:after="0"/>
        <w:ind w:left="480" w:right="326" w:hanging="360"/>
        <w:jc w:val="left"/>
        <w:rPr>
          <w:sz w:val="24"/>
        </w:rPr>
      </w:pPr>
      <w:r>
        <w:rPr>
          <w:sz w:val="24"/>
        </w:rPr>
        <w:t>How</w:t>
      </w:r>
      <w:r>
        <w:rPr>
          <w:spacing w:val="-4"/>
          <w:sz w:val="24"/>
        </w:rPr>
        <w:t> </w:t>
      </w:r>
      <w:r>
        <w:rPr>
          <w:sz w:val="24"/>
        </w:rPr>
        <w:t>the</w:t>
      </w:r>
      <w:r>
        <w:rPr>
          <w:spacing w:val="-3"/>
          <w:sz w:val="24"/>
        </w:rPr>
        <w:t> </w:t>
      </w:r>
      <w:r>
        <w:rPr>
          <w:sz w:val="24"/>
        </w:rPr>
        <w:t>project</w:t>
      </w:r>
      <w:r>
        <w:rPr>
          <w:spacing w:val="-3"/>
          <w:sz w:val="24"/>
        </w:rPr>
        <w:t> </w:t>
      </w:r>
      <w:r>
        <w:rPr>
          <w:sz w:val="24"/>
        </w:rPr>
        <w:t>will</w:t>
      </w:r>
      <w:r>
        <w:rPr>
          <w:spacing w:val="-8"/>
          <w:sz w:val="24"/>
        </w:rPr>
        <w:t> </w:t>
      </w:r>
      <w:r>
        <w:rPr>
          <w:sz w:val="24"/>
        </w:rPr>
        <w:t>be</w:t>
      </w:r>
      <w:r>
        <w:rPr>
          <w:spacing w:val="-3"/>
          <w:sz w:val="24"/>
        </w:rPr>
        <w:t> </w:t>
      </w:r>
      <w:r>
        <w:rPr>
          <w:sz w:val="24"/>
        </w:rPr>
        <w:t>implemented</w:t>
      </w:r>
      <w:r>
        <w:rPr>
          <w:spacing w:val="-3"/>
          <w:sz w:val="24"/>
        </w:rPr>
        <w:t> </w:t>
      </w:r>
      <w:r>
        <w:rPr>
          <w:sz w:val="24"/>
        </w:rPr>
        <w:t>including,</w:t>
      </w:r>
      <w:r>
        <w:rPr>
          <w:spacing w:val="-2"/>
          <w:sz w:val="24"/>
        </w:rPr>
        <w:t> </w:t>
      </w:r>
      <w:r>
        <w:rPr>
          <w:sz w:val="24"/>
        </w:rPr>
        <w:t>strategies,</w:t>
      </w:r>
      <w:r>
        <w:rPr>
          <w:spacing w:val="-5"/>
          <w:sz w:val="24"/>
        </w:rPr>
        <w:t> </w:t>
      </w:r>
      <w:r>
        <w:rPr>
          <w:sz w:val="24"/>
        </w:rPr>
        <w:t>timeline,</w:t>
      </w:r>
      <w:r>
        <w:rPr>
          <w:spacing w:val="-29"/>
          <w:sz w:val="24"/>
        </w:rPr>
        <w:t> </w:t>
      </w:r>
      <w:r>
        <w:rPr>
          <w:sz w:val="24"/>
        </w:rPr>
        <w:t>committed resources, and partner</w:t>
      </w:r>
      <w:r>
        <w:rPr>
          <w:spacing w:val="1"/>
          <w:sz w:val="24"/>
        </w:rPr>
        <w:t> </w:t>
      </w:r>
      <w:r>
        <w:rPr>
          <w:sz w:val="24"/>
        </w:rPr>
        <w:t>support</w:t>
      </w:r>
    </w:p>
    <w:p>
      <w:pPr>
        <w:pStyle w:val="ListParagraph"/>
        <w:numPr>
          <w:ilvl w:val="0"/>
          <w:numId w:val="1"/>
        </w:numPr>
        <w:tabs>
          <w:tab w:pos="477" w:val="left" w:leader="none"/>
          <w:tab w:pos="478" w:val="left" w:leader="none"/>
        </w:tabs>
        <w:spacing w:line="289" w:lineRule="exact" w:before="0" w:after="0"/>
        <w:ind w:left="477" w:right="0" w:hanging="358"/>
        <w:jc w:val="left"/>
        <w:rPr>
          <w:sz w:val="24"/>
        </w:rPr>
      </w:pPr>
      <w:r>
        <w:rPr>
          <w:sz w:val="24"/>
        </w:rPr>
        <w:t>Assessments previously conducted or to be completed as part of the work</w:t>
      </w:r>
      <w:r>
        <w:rPr>
          <w:spacing w:val="-40"/>
          <w:sz w:val="24"/>
        </w:rPr>
        <w:t> </w:t>
      </w:r>
      <w:r>
        <w:rPr>
          <w:sz w:val="24"/>
        </w:rPr>
        <w:t>plan</w:t>
      </w:r>
    </w:p>
    <w:p>
      <w:pPr>
        <w:pStyle w:val="ListParagraph"/>
        <w:numPr>
          <w:ilvl w:val="0"/>
          <w:numId w:val="1"/>
        </w:numPr>
        <w:tabs>
          <w:tab w:pos="477" w:val="left" w:leader="none"/>
          <w:tab w:pos="478" w:val="left" w:leader="none"/>
        </w:tabs>
        <w:spacing w:line="240" w:lineRule="auto" w:before="6" w:after="0"/>
        <w:ind w:left="477" w:right="0" w:hanging="359"/>
        <w:jc w:val="left"/>
        <w:rPr>
          <w:sz w:val="24"/>
        </w:rPr>
      </w:pPr>
      <w:r>
        <w:rPr>
          <w:sz w:val="24"/>
        </w:rPr>
        <w:t>Project deliverables and when the State can expect</w:t>
      </w:r>
      <w:r>
        <w:rPr>
          <w:spacing w:val="-21"/>
          <w:sz w:val="24"/>
        </w:rPr>
        <w:t> </w:t>
      </w:r>
      <w:r>
        <w:rPr>
          <w:sz w:val="24"/>
        </w:rPr>
        <w:t>them</w:t>
      </w:r>
    </w:p>
    <w:p>
      <w:pPr>
        <w:pStyle w:val="ListParagraph"/>
        <w:numPr>
          <w:ilvl w:val="0"/>
          <w:numId w:val="1"/>
        </w:numPr>
        <w:tabs>
          <w:tab w:pos="477" w:val="left" w:leader="none"/>
          <w:tab w:pos="478" w:val="left" w:leader="none"/>
        </w:tabs>
        <w:spacing w:line="240" w:lineRule="auto" w:before="1" w:after="0"/>
        <w:ind w:left="479" w:right="1070" w:hanging="360"/>
        <w:jc w:val="left"/>
        <w:rPr>
          <w:sz w:val="24"/>
        </w:rPr>
      </w:pPr>
      <w:r>
        <w:rPr>
          <w:sz w:val="24"/>
        </w:rPr>
        <w:t>Expected outcomes and how success of project will be measured</w:t>
      </w:r>
      <w:r>
        <w:rPr>
          <w:spacing w:val="-48"/>
          <w:sz w:val="24"/>
        </w:rPr>
        <w:t> </w:t>
      </w:r>
      <w:r>
        <w:rPr>
          <w:sz w:val="24"/>
        </w:rPr>
        <w:t>(data evaluation and</w:t>
      </w:r>
      <w:r>
        <w:rPr>
          <w:spacing w:val="-2"/>
          <w:sz w:val="24"/>
        </w:rPr>
        <w:t> </w:t>
      </w:r>
      <w:r>
        <w:rPr>
          <w:sz w:val="24"/>
        </w:rPr>
        <w:t>measurement)</w:t>
      </w:r>
    </w:p>
    <w:p>
      <w:pPr>
        <w:pStyle w:val="BodyText"/>
      </w:pPr>
    </w:p>
    <w:p>
      <w:pPr>
        <w:spacing w:before="0"/>
        <w:ind w:left="119" w:right="84" w:firstLine="0"/>
        <w:jc w:val="left"/>
        <w:rPr>
          <w:sz w:val="24"/>
        </w:rPr>
      </w:pPr>
      <w:r>
        <w:rPr>
          <w:sz w:val="24"/>
        </w:rPr>
        <w:t>Use the Work Plan Chart on the following page, or any other work plan format that suits your program, to identify specific goals, objectives, activities/tasks, responsible parties, expected outcomes, how the project will be evaluated and timeline for the project that will be funded by this grant. </w:t>
      </w:r>
      <w:r>
        <w:rPr>
          <w:b/>
          <w:sz w:val="24"/>
        </w:rPr>
        <w:t>Work plan should be concise and provide an overall idea of what critical tasks are necessary to execute the project. </w:t>
      </w:r>
      <w:r>
        <w:rPr>
          <w:sz w:val="24"/>
        </w:rPr>
        <w:t>Form can be manipulated as appropriate.</w:t>
      </w:r>
    </w:p>
    <w:p>
      <w:pPr>
        <w:pStyle w:val="BodyText"/>
        <w:spacing w:before="2"/>
      </w:pPr>
    </w:p>
    <w:p>
      <w:pPr>
        <w:pStyle w:val="BodyText"/>
        <w:ind w:left="119" w:right="621"/>
      </w:pPr>
      <w:r>
        <w:rPr/>
        <w:t>Take cash flow and the ability to await reimbursement into consideration when planning the schedule.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8"/>
        <w:ind w:left="4697" w:right="4938" w:firstLine="0"/>
        <w:jc w:val="center"/>
        <w:rPr>
          <w:sz w:val="22"/>
        </w:rPr>
      </w:pPr>
      <w:r>
        <w:rPr>
          <w:sz w:val="22"/>
        </w:rPr>
        <w:t>32</w:t>
      </w:r>
    </w:p>
    <w:p>
      <w:pPr>
        <w:spacing w:after="0"/>
        <w:jc w:val="center"/>
        <w:rPr>
          <w:sz w:val="22"/>
        </w:rPr>
        <w:sectPr>
          <w:type w:val="continuous"/>
          <w:pgSz w:w="12240" w:h="15840"/>
          <w:pgMar w:top="900" w:bottom="280" w:left="1320" w:right="1000"/>
        </w:sectPr>
      </w:pPr>
    </w:p>
    <w:p>
      <w:pPr>
        <w:pStyle w:val="BodyText"/>
        <w:rPr>
          <w:sz w:val="20"/>
        </w:rPr>
      </w:pPr>
    </w:p>
    <w:p>
      <w:pPr>
        <w:pStyle w:val="BodyText"/>
        <w:rPr>
          <w:sz w:val="20"/>
        </w:rPr>
      </w:pPr>
    </w:p>
    <w:p>
      <w:pPr>
        <w:pStyle w:val="BodyText"/>
        <w:spacing w:before="2"/>
        <w:rPr>
          <w:sz w:val="21"/>
        </w:rPr>
      </w:pPr>
    </w:p>
    <w:p>
      <w:pPr>
        <w:spacing w:before="100"/>
        <w:ind w:left="6493" w:right="6535" w:firstLine="0"/>
        <w:jc w:val="center"/>
        <w:rPr>
          <w:b/>
          <w:sz w:val="20"/>
        </w:rPr>
      </w:pPr>
      <w:r>
        <w:rPr>
          <w:b/>
          <w:sz w:val="20"/>
        </w:rPr>
        <w:t>SAMPLE WORK PLAN</w:t>
      </w:r>
    </w:p>
    <w:p>
      <w:pPr>
        <w:pStyle w:val="BodyText"/>
        <w:spacing w:before="7"/>
        <w:rPr>
          <w:b/>
          <w:sz w:val="27"/>
        </w:rPr>
      </w:pPr>
    </w:p>
    <w:p>
      <w:pPr>
        <w:spacing w:before="0"/>
        <w:ind w:left="207" w:right="0" w:firstLine="0"/>
        <w:jc w:val="left"/>
        <w:rPr>
          <w:b/>
          <w:sz w:val="20"/>
        </w:rPr>
      </w:pPr>
      <w:r>
        <w:rPr>
          <w:b/>
          <w:sz w:val="20"/>
        </w:rPr>
        <w:t>GOAL: Provide inclusive educational opportunities that address the needs of economically disadvantaged youth.</w:t>
      </w: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20"/>
        <w:gridCol w:w="3749"/>
        <w:gridCol w:w="1683"/>
        <w:gridCol w:w="2432"/>
        <w:gridCol w:w="2343"/>
        <w:gridCol w:w="2341"/>
      </w:tblGrid>
      <w:tr>
        <w:trPr>
          <w:trHeight w:val="1542" w:hRule="atLeast"/>
        </w:trPr>
        <w:tc>
          <w:tcPr>
            <w:tcW w:w="2220" w:type="dxa"/>
            <w:tcBorders>
              <w:right w:val="single" w:sz="4" w:space="0" w:color="000000"/>
            </w:tcBorders>
            <w:shd w:val="clear" w:color="auto" w:fill="F1F1F1"/>
          </w:tcPr>
          <w:p>
            <w:pPr>
              <w:pStyle w:val="TableParagraph"/>
              <w:rPr>
                <w:b/>
                <w:sz w:val="24"/>
              </w:rPr>
            </w:pPr>
          </w:p>
          <w:p>
            <w:pPr>
              <w:pStyle w:val="TableParagraph"/>
              <w:rPr>
                <w:b/>
                <w:sz w:val="24"/>
              </w:rPr>
            </w:pPr>
          </w:p>
          <w:p>
            <w:pPr>
              <w:pStyle w:val="TableParagraph"/>
              <w:rPr>
                <w:b/>
                <w:sz w:val="24"/>
              </w:rPr>
            </w:pPr>
          </w:p>
          <w:p>
            <w:pPr>
              <w:pStyle w:val="TableParagraph"/>
              <w:spacing w:before="8"/>
              <w:rPr>
                <w:b/>
                <w:sz w:val="31"/>
              </w:rPr>
            </w:pPr>
          </w:p>
          <w:p>
            <w:pPr>
              <w:pStyle w:val="TableParagraph"/>
              <w:ind w:left="479"/>
              <w:rPr>
                <w:b/>
                <w:sz w:val="20"/>
              </w:rPr>
            </w:pPr>
            <w:r>
              <w:rPr>
                <w:b/>
                <w:sz w:val="20"/>
              </w:rPr>
              <w:t>OBJECTIVE(S)</w:t>
            </w:r>
          </w:p>
        </w:tc>
        <w:tc>
          <w:tcPr>
            <w:tcW w:w="3749"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rPr>
                <w:b/>
                <w:sz w:val="24"/>
              </w:rPr>
            </w:pPr>
          </w:p>
          <w:p>
            <w:pPr>
              <w:pStyle w:val="TableParagraph"/>
              <w:rPr>
                <w:b/>
                <w:sz w:val="24"/>
              </w:rPr>
            </w:pPr>
          </w:p>
          <w:p>
            <w:pPr>
              <w:pStyle w:val="TableParagraph"/>
              <w:rPr>
                <w:b/>
                <w:sz w:val="24"/>
              </w:rPr>
            </w:pPr>
          </w:p>
          <w:p>
            <w:pPr>
              <w:pStyle w:val="TableParagraph"/>
              <w:spacing w:before="8"/>
              <w:rPr>
                <w:b/>
                <w:sz w:val="31"/>
              </w:rPr>
            </w:pPr>
          </w:p>
          <w:p>
            <w:pPr>
              <w:pStyle w:val="TableParagraph"/>
              <w:ind w:left="681"/>
              <w:rPr>
                <w:b/>
                <w:sz w:val="20"/>
              </w:rPr>
            </w:pPr>
            <w:r>
              <w:rPr>
                <w:b/>
                <w:sz w:val="20"/>
              </w:rPr>
              <w:t>KEY ACTION ITEMS/TASKS</w:t>
            </w:r>
          </w:p>
        </w:tc>
        <w:tc>
          <w:tcPr>
            <w:tcW w:w="1683"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rPr>
                <w:b/>
                <w:sz w:val="24"/>
              </w:rPr>
            </w:pPr>
          </w:p>
          <w:p>
            <w:pPr>
              <w:pStyle w:val="TableParagraph"/>
              <w:rPr>
                <w:b/>
                <w:sz w:val="24"/>
              </w:rPr>
            </w:pPr>
          </w:p>
          <w:p>
            <w:pPr>
              <w:pStyle w:val="TableParagraph"/>
              <w:rPr>
                <w:b/>
                <w:sz w:val="24"/>
              </w:rPr>
            </w:pPr>
          </w:p>
          <w:p>
            <w:pPr>
              <w:pStyle w:val="TableParagraph"/>
              <w:spacing w:line="244" w:lineRule="exact" w:before="171"/>
              <w:ind w:left="232" w:firstLine="151"/>
              <w:rPr>
                <w:b/>
                <w:sz w:val="20"/>
              </w:rPr>
            </w:pPr>
            <w:r>
              <w:rPr>
                <w:b/>
                <w:sz w:val="20"/>
              </w:rPr>
              <w:t>EXPECTED </w:t>
            </w:r>
            <w:r>
              <w:rPr>
                <w:b/>
                <w:w w:val="90"/>
                <w:sz w:val="20"/>
              </w:rPr>
              <w:t>OUTCOME(S)</w:t>
            </w:r>
          </w:p>
        </w:tc>
        <w:tc>
          <w:tcPr>
            <w:tcW w:w="2432"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rPr>
                <w:b/>
                <w:sz w:val="24"/>
              </w:rPr>
            </w:pPr>
          </w:p>
          <w:p>
            <w:pPr>
              <w:pStyle w:val="TableParagraph"/>
              <w:rPr>
                <w:b/>
                <w:sz w:val="24"/>
              </w:rPr>
            </w:pPr>
          </w:p>
          <w:p>
            <w:pPr>
              <w:pStyle w:val="TableParagraph"/>
              <w:rPr>
                <w:b/>
                <w:sz w:val="24"/>
              </w:rPr>
            </w:pPr>
          </w:p>
          <w:p>
            <w:pPr>
              <w:pStyle w:val="TableParagraph"/>
              <w:spacing w:line="244" w:lineRule="exact" w:before="171"/>
              <w:ind w:left="279" w:right="231" w:firstLine="52"/>
              <w:rPr>
                <w:b/>
                <w:sz w:val="20"/>
              </w:rPr>
            </w:pPr>
            <w:r>
              <w:rPr>
                <w:b/>
                <w:sz w:val="20"/>
              </w:rPr>
              <w:t>DATA EVALUATION AND MEASUREMENT</w:t>
            </w:r>
          </w:p>
        </w:tc>
        <w:tc>
          <w:tcPr>
            <w:tcW w:w="2343"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rPr>
                <w:b/>
                <w:sz w:val="24"/>
              </w:rPr>
            </w:pPr>
          </w:p>
          <w:p>
            <w:pPr>
              <w:pStyle w:val="TableParagraph"/>
              <w:rPr>
                <w:b/>
                <w:sz w:val="24"/>
              </w:rPr>
            </w:pPr>
          </w:p>
          <w:p>
            <w:pPr>
              <w:pStyle w:val="TableParagraph"/>
              <w:rPr>
                <w:b/>
                <w:sz w:val="24"/>
              </w:rPr>
            </w:pPr>
          </w:p>
          <w:p>
            <w:pPr>
              <w:pStyle w:val="TableParagraph"/>
              <w:spacing w:line="244" w:lineRule="exact" w:before="171"/>
              <w:ind w:left="569" w:hanging="113"/>
              <w:rPr>
                <w:b/>
                <w:sz w:val="20"/>
              </w:rPr>
            </w:pPr>
            <w:r>
              <w:rPr>
                <w:b/>
                <w:w w:val="90"/>
                <w:sz w:val="20"/>
              </w:rPr>
              <w:t>ENTITY/PERSON </w:t>
            </w:r>
            <w:r>
              <w:rPr>
                <w:b/>
                <w:sz w:val="20"/>
              </w:rPr>
              <w:t>RESPONSIBLE</w:t>
            </w:r>
          </w:p>
        </w:tc>
        <w:tc>
          <w:tcPr>
            <w:tcW w:w="2341"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rPr>
                <w:b/>
                <w:sz w:val="24"/>
              </w:rPr>
            </w:pPr>
          </w:p>
          <w:p>
            <w:pPr>
              <w:pStyle w:val="TableParagraph"/>
              <w:rPr>
                <w:b/>
                <w:sz w:val="24"/>
              </w:rPr>
            </w:pPr>
          </w:p>
          <w:p>
            <w:pPr>
              <w:pStyle w:val="TableParagraph"/>
              <w:rPr>
                <w:b/>
                <w:sz w:val="24"/>
              </w:rPr>
            </w:pPr>
          </w:p>
          <w:p>
            <w:pPr>
              <w:pStyle w:val="TableParagraph"/>
              <w:spacing w:before="8"/>
              <w:rPr>
                <w:b/>
                <w:sz w:val="31"/>
              </w:rPr>
            </w:pPr>
          </w:p>
          <w:p>
            <w:pPr>
              <w:pStyle w:val="TableParagraph"/>
              <w:ind w:left="770"/>
              <w:rPr>
                <w:b/>
                <w:sz w:val="20"/>
              </w:rPr>
            </w:pPr>
            <w:r>
              <w:rPr>
                <w:b/>
                <w:sz w:val="20"/>
              </w:rPr>
              <w:t>TIMELINE</w:t>
            </w:r>
          </w:p>
        </w:tc>
      </w:tr>
      <w:tr>
        <w:trPr>
          <w:trHeight w:val="3736" w:hRule="atLeast"/>
        </w:trPr>
        <w:tc>
          <w:tcPr>
            <w:tcW w:w="2220" w:type="dxa"/>
            <w:tcBorders>
              <w:bottom w:val="single" w:sz="4" w:space="0" w:color="000000"/>
              <w:right w:val="single" w:sz="4"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63"/>
              <w:ind w:left="119"/>
              <w:rPr>
                <w:sz w:val="19"/>
              </w:rPr>
            </w:pPr>
            <w:r>
              <w:rPr>
                <w:sz w:val="19"/>
              </w:rPr>
              <w:t>Provide 6 one-week summer camps for grade 2-5 students</w:t>
            </w:r>
          </w:p>
        </w:tc>
        <w:tc>
          <w:tcPr>
            <w:tcW w:w="3749"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spacing w:before="1"/>
              <w:rPr>
                <w:b/>
                <w:sz w:val="25"/>
              </w:rPr>
            </w:pPr>
          </w:p>
          <w:p>
            <w:pPr>
              <w:pStyle w:val="TableParagraph"/>
              <w:numPr>
                <w:ilvl w:val="0"/>
                <w:numId w:val="2"/>
              </w:numPr>
              <w:tabs>
                <w:tab w:pos="479" w:val="left" w:leader="none"/>
                <w:tab w:pos="480" w:val="left" w:leader="none"/>
              </w:tabs>
              <w:spacing w:line="240" w:lineRule="auto" w:before="1" w:after="0"/>
              <w:ind w:left="479" w:right="0" w:hanging="358"/>
              <w:jc w:val="left"/>
              <w:rPr>
                <w:sz w:val="19"/>
              </w:rPr>
            </w:pPr>
            <w:r>
              <w:rPr>
                <w:sz w:val="19"/>
              </w:rPr>
              <w:t>Establish Scholarship</w:t>
            </w:r>
            <w:r>
              <w:rPr>
                <w:spacing w:val="-9"/>
                <w:sz w:val="19"/>
              </w:rPr>
              <w:t> </w:t>
            </w:r>
            <w:r>
              <w:rPr>
                <w:sz w:val="19"/>
              </w:rPr>
              <w:t>Committee</w:t>
            </w:r>
          </w:p>
          <w:p>
            <w:pPr>
              <w:pStyle w:val="TableParagraph"/>
              <w:numPr>
                <w:ilvl w:val="0"/>
                <w:numId w:val="2"/>
              </w:numPr>
              <w:tabs>
                <w:tab w:pos="479" w:val="left" w:leader="none"/>
                <w:tab w:pos="480" w:val="left" w:leader="none"/>
              </w:tabs>
              <w:spacing w:line="240" w:lineRule="auto" w:before="0" w:after="0"/>
              <w:ind w:left="479" w:right="0" w:hanging="361"/>
              <w:jc w:val="left"/>
              <w:rPr>
                <w:sz w:val="19"/>
              </w:rPr>
            </w:pPr>
            <w:r>
              <w:rPr>
                <w:sz w:val="19"/>
              </w:rPr>
              <w:t>Establish Scholarship</w:t>
            </w:r>
            <w:r>
              <w:rPr>
                <w:spacing w:val="-5"/>
                <w:sz w:val="19"/>
              </w:rPr>
              <w:t> </w:t>
            </w:r>
            <w:r>
              <w:rPr>
                <w:sz w:val="19"/>
              </w:rPr>
              <w:t>Fund</w:t>
            </w:r>
          </w:p>
          <w:p>
            <w:pPr>
              <w:pStyle w:val="TableParagraph"/>
              <w:numPr>
                <w:ilvl w:val="0"/>
                <w:numId w:val="2"/>
              </w:numPr>
              <w:tabs>
                <w:tab w:pos="479" w:val="left" w:leader="none"/>
                <w:tab w:pos="480" w:val="left" w:leader="none"/>
              </w:tabs>
              <w:spacing w:line="240" w:lineRule="auto" w:before="0" w:after="0"/>
              <w:ind w:left="479" w:right="0" w:hanging="361"/>
              <w:jc w:val="left"/>
              <w:rPr>
                <w:sz w:val="19"/>
              </w:rPr>
            </w:pPr>
            <w:r>
              <w:rPr>
                <w:sz w:val="19"/>
              </w:rPr>
              <w:t>Hire additional</w:t>
            </w:r>
            <w:r>
              <w:rPr>
                <w:spacing w:val="-18"/>
                <w:sz w:val="19"/>
              </w:rPr>
              <w:t> </w:t>
            </w:r>
            <w:r>
              <w:rPr>
                <w:sz w:val="19"/>
              </w:rPr>
              <w:t>staff</w:t>
            </w:r>
          </w:p>
          <w:p>
            <w:pPr>
              <w:pStyle w:val="TableParagraph"/>
              <w:numPr>
                <w:ilvl w:val="0"/>
                <w:numId w:val="2"/>
              </w:numPr>
              <w:tabs>
                <w:tab w:pos="479" w:val="left" w:leader="none"/>
                <w:tab w:pos="480" w:val="left" w:leader="none"/>
              </w:tabs>
              <w:spacing w:line="240" w:lineRule="auto" w:before="1" w:after="0"/>
              <w:ind w:left="479" w:right="0" w:hanging="361"/>
              <w:jc w:val="left"/>
              <w:rPr>
                <w:sz w:val="19"/>
              </w:rPr>
            </w:pPr>
            <w:r>
              <w:rPr>
                <w:sz w:val="19"/>
              </w:rPr>
              <w:t>Develop</w:t>
            </w:r>
            <w:r>
              <w:rPr>
                <w:spacing w:val="-20"/>
                <w:sz w:val="19"/>
              </w:rPr>
              <w:t> </w:t>
            </w:r>
            <w:r>
              <w:rPr>
                <w:sz w:val="19"/>
              </w:rPr>
              <w:t>curriculum</w:t>
            </w:r>
          </w:p>
          <w:p>
            <w:pPr>
              <w:pStyle w:val="TableParagraph"/>
              <w:numPr>
                <w:ilvl w:val="0"/>
                <w:numId w:val="2"/>
              </w:numPr>
              <w:tabs>
                <w:tab w:pos="479" w:val="left" w:leader="none"/>
                <w:tab w:pos="480" w:val="left" w:leader="none"/>
              </w:tabs>
              <w:spacing w:line="240" w:lineRule="auto" w:before="0" w:after="0"/>
              <w:ind w:left="479" w:right="130" w:hanging="360"/>
              <w:jc w:val="left"/>
              <w:rPr>
                <w:sz w:val="19"/>
              </w:rPr>
            </w:pPr>
            <w:r>
              <w:rPr>
                <w:sz w:val="19"/>
              </w:rPr>
              <w:t>Advertise and promote camp opportunity in marketing</w:t>
            </w:r>
            <w:r>
              <w:rPr>
                <w:spacing w:val="-27"/>
                <w:sz w:val="19"/>
              </w:rPr>
              <w:t> </w:t>
            </w:r>
            <w:r>
              <w:rPr>
                <w:sz w:val="19"/>
              </w:rPr>
              <w:t>materials</w:t>
            </w:r>
          </w:p>
          <w:p>
            <w:pPr>
              <w:pStyle w:val="TableParagraph"/>
              <w:numPr>
                <w:ilvl w:val="0"/>
                <w:numId w:val="2"/>
              </w:numPr>
              <w:tabs>
                <w:tab w:pos="479" w:val="left" w:leader="none"/>
                <w:tab w:pos="480" w:val="left" w:leader="none"/>
              </w:tabs>
              <w:spacing w:line="230" w:lineRule="exact" w:before="0" w:after="0"/>
              <w:ind w:left="479" w:right="0" w:hanging="361"/>
              <w:jc w:val="left"/>
              <w:rPr>
                <w:sz w:val="19"/>
              </w:rPr>
            </w:pPr>
            <w:r>
              <w:rPr>
                <w:sz w:val="19"/>
              </w:rPr>
              <w:t>Open online</w:t>
            </w:r>
            <w:r>
              <w:rPr>
                <w:spacing w:val="-6"/>
                <w:sz w:val="19"/>
              </w:rPr>
              <w:t> </w:t>
            </w:r>
            <w:r>
              <w:rPr>
                <w:sz w:val="19"/>
              </w:rPr>
              <w:t>enrollment</w:t>
            </w:r>
          </w:p>
          <w:p>
            <w:pPr>
              <w:pStyle w:val="TableParagraph"/>
              <w:numPr>
                <w:ilvl w:val="0"/>
                <w:numId w:val="2"/>
              </w:numPr>
              <w:tabs>
                <w:tab w:pos="479" w:val="left" w:leader="none"/>
                <w:tab w:pos="480" w:val="left" w:leader="none"/>
              </w:tabs>
              <w:spacing w:line="240" w:lineRule="auto" w:before="5" w:after="0"/>
              <w:ind w:left="479" w:right="348" w:hanging="360"/>
              <w:jc w:val="left"/>
              <w:rPr>
                <w:sz w:val="19"/>
              </w:rPr>
            </w:pPr>
            <w:r>
              <w:rPr>
                <w:sz w:val="19"/>
              </w:rPr>
              <w:t>Evaluate applicants and</w:t>
            </w:r>
            <w:r>
              <w:rPr>
                <w:spacing w:val="-19"/>
                <w:sz w:val="19"/>
              </w:rPr>
              <w:t> </w:t>
            </w:r>
            <w:r>
              <w:rPr>
                <w:sz w:val="19"/>
              </w:rPr>
              <w:t>award scholarships</w:t>
            </w:r>
          </w:p>
          <w:p>
            <w:pPr>
              <w:pStyle w:val="TableParagraph"/>
              <w:numPr>
                <w:ilvl w:val="0"/>
                <w:numId w:val="2"/>
              </w:numPr>
              <w:tabs>
                <w:tab w:pos="479" w:val="left" w:leader="none"/>
                <w:tab w:pos="480" w:val="left" w:leader="none"/>
              </w:tabs>
              <w:spacing w:line="240" w:lineRule="auto" w:before="0" w:after="0"/>
              <w:ind w:left="479" w:right="579" w:hanging="360"/>
              <w:jc w:val="left"/>
              <w:rPr>
                <w:sz w:val="19"/>
              </w:rPr>
            </w:pPr>
            <w:r>
              <w:rPr>
                <w:sz w:val="19"/>
              </w:rPr>
              <w:t>Conduct one-week camp six times</w:t>
            </w:r>
          </w:p>
        </w:tc>
        <w:tc>
          <w:tcPr>
            <w:tcW w:w="1683"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8"/>
              <w:rPr>
                <w:b/>
                <w:sz w:val="25"/>
              </w:rPr>
            </w:pPr>
          </w:p>
          <w:p>
            <w:pPr>
              <w:pStyle w:val="TableParagraph"/>
              <w:ind w:left="119" w:right="290"/>
              <w:rPr>
                <w:sz w:val="19"/>
              </w:rPr>
            </w:pPr>
            <w:r>
              <w:rPr>
                <w:sz w:val="19"/>
              </w:rPr>
              <w:t>Participants gain knowledge in STEAM.</w:t>
            </w:r>
          </w:p>
        </w:tc>
        <w:tc>
          <w:tcPr>
            <w:tcW w:w="2432"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spacing w:before="195"/>
              <w:ind w:left="119" w:right="292"/>
              <w:rPr>
                <w:sz w:val="19"/>
              </w:rPr>
            </w:pPr>
            <w:r>
              <w:rPr>
                <w:sz w:val="19"/>
              </w:rPr>
              <w:t>Number of applications; attendance records; self-reported knowledge gained as evident in camp exercises; staff feedback on student engagement and increased understanding and interest</w:t>
            </w:r>
          </w:p>
        </w:tc>
        <w:tc>
          <w:tcPr>
            <w:tcW w:w="2343" w:type="dxa"/>
            <w:tcBorders>
              <w:top w:val="single" w:sz="4" w:space="0" w:color="000000"/>
              <w:left w:val="single" w:sz="4" w:space="0" w:color="000000"/>
              <w:bottom w:val="single" w:sz="4" w:space="0" w:color="000000"/>
              <w:right w:val="single" w:sz="4" w:space="0" w:color="000000"/>
            </w:tcBorders>
          </w:tcPr>
          <w:p>
            <w:pPr>
              <w:pStyle w:val="TableParagraph"/>
              <w:numPr>
                <w:ilvl w:val="0"/>
                <w:numId w:val="3"/>
              </w:numPr>
              <w:tabs>
                <w:tab w:pos="478" w:val="left" w:leader="none"/>
                <w:tab w:pos="479" w:val="left" w:leader="none"/>
              </w:tabs>
              <w:spacing w:line="225" w:lineRule="exact" w:before="0" w:after="0"/>
              <w:ind w:left="478" w:right="0" w:hanging="361"/>
              <w:jc w:val="left"/>
              <w:rPr>
                <w:sz w:val="19"/>
              </w:rPr>
            </w:pPr>
            <w:r>
              <w:rPr>
                <w:sz w:val="19"/>
              </w:rPr>
              <w:t>Museum</w:t>
            </w:r>
            <w:r>
              <w:rPr>
                <w:spacing w:val="-2"/>
                <w:sz w:val="19"/>
              </w:rPr>
              <w:t> </w:t>
            </w:r>
            <w:r>
              <w:rPr>
                <w:sz w:val="19"/>
              </w:rPr>
              <w:t>staff</w:t>
            </w:r>
          </w:p>
          <w:p>
            <w:pPr>
              <w:pStyle w:val="TableParagraph"/>
              <w:numPr>
                <w:ilvl w:val="0"/>
                <w:numId w:val="3"/>
              </w:numPr>
              <w:tabs>
                <w:tab w:pos="478" w:val="left" w:leader="none"/>
                <w:tab w:pos="479" w:val="left" w:leader="none"/>
              </w:tabs>
              <w:spacing w:line="240" w:lineRule="auto" w:before="7" w:after="0"/>
              <w:ind w:left="478" w:right="0" w:hanging="361"/>
              <w:jc w:val="left"/>
              <w:rPr>
                <w:sz w:val="19"/>
              </w:rPr>
            </w:pPr>
            <w:r>
              <w:rPr>
                <w:sz w:val="19"/>
              </w:rPr>
              <w:t>Museum</w:t>
            </w:r>
          </w:p>
          <w:p>
            <w:pPr>
              <w:pStyle w:val="TableParagraph"/>
              <w:ind w:left="478"/>
              <w:rPr>
                <w:sz w:val="19"/>
              </w:rPr>
            </w:pPr>
            <w:r>
              <w:rPr>
                <w:sz w:val="19"/>
              </w:rPr>
              <w:t>Fundraising Team</w:t>
            </w:r>
          </w:p>
          <w:p>
            <w:pPr>
              <w:pStyle w:val="TableParagraph"/>
              <w:numPr>
                <w:ilvl w:val="0"/>
                <w:numId w:val="3"/>
              </w:numPr>
              <w:tabs>
                <w:tab w:pos="478" w:val="left" w:leader="none"/>
                <w:tab w:pos="479" w:val="left" w:leader="none"/>
              </w:tabs>
              <w:spacing w:line="240" w:lineRule="auto" w:before="0" w:after="0"/>
              <w:ind w:left="478" w:right="0" w:hanging="361"/>
              <w:jc w:val="left"/>
              <w:rPr>
                <w:sz w:val="19"/>
              </w:rPr>
            </w:pPr>
            <w:r>
              <w:rPr>
                <w:sz w:val="19"/>
              </w:rPr>
              <w:t>Program</w:t>
            </w:r>
            <w:r>
              <w:rPr>
                <w:spacing w:val="-3"/>
                <w:sz w:val="19"/>
              </w:rPr>
              <w:t> </w:t>
            </w:r>
            <w:r>
              <w:rPr>
                <w:sz w:val="19"/>
              </w:rPr>
              <w:t>Manager</w:t>
            </w:r>
          </w:p>
          <w:p>
            <w:pPr>
              <w:pStyle w:val="TableParagraph"/>
              <w:numPr>
                <w:ilvl w:val="0"/>
                <w:numId w:val="3"/>
              </w:numPr>
              <w:tabs>
                <w:tab w:pos="478" w:val="left" w:leader="none"/>
                <w:tab w:pos="479" w:val="left" w:leader="none"/>
              </w:tabs>
              <w:spacing w:line="240" w:lineRule="auto" w:before="0" w:after="0"/>
              <w:ind w:left="478" w:right="545" w:hanging="360"/>
              <w:jc w:val="left"/>
              <w:rPr>
                <w:sz w:val="19"/>
              </w:rPr>
            </w:pPr>
            <w:r>
              <w:rPr>
                <w:sz w:val="19"/>
              </w:rPr>
              <w:t>Education Programs</w:t>
            </w:r>
            <w:r>
              <w:rPr>
                <w:spacing w:val="7"/>
                <w:sz w:val="19"/>
              </w:rPr>
              <w:t> </w:t>
            </w:r>
            <w:r>
              <w:rPr>
                <w:spacing w:val="-8"/>
                <w:sz w:val="19"/>
              </w:rPr>
              <w:t>Staff</w:t>
            </w:r>
          </w:p>
          <w:p>
            <w:pPr>
              <w:pStyle w:val="TableParagraph"/>
              <w:numPr>
                <w:ilvl w:val="0"/>
                <w:numId w:val="3"/>
              </w:numPr>
              <w:tabs>
                <w:tab w:pos="475" w:val="left" w:leader="none"/>
                <w:tab w:pos="476" w:val="left" w:leader="none"/>
              </w:tabs>
              <w:spacing w:line="240" w:lineRule="auto" w:before="0" w:after="0"/>
              <w:ind w:left="478" w:right="173" w:hanging="360"/>
              <w:jc w:val="left"/>
              <w:rPr>
                <w:sz w:val="19"/>
              </w:rPr>
            </w:pPr>
            <w:r>
              <w:rPr>
                <w:sz w:val="19"/>
              </w:rPr>
              <w:t>Program </w:t>
            </w:r>
            <w:r>
              <w:rPr>
                <w:spacing w:val="-3"/>
                <w:sz w:val="19"/>
              </w:rPr>
              <w:t>Manager </w:t>
            </w:r>
            <w:r>
              <w:rPr>
                <w:sz w:val="19"/>
              </w:rPr>
              <w:t>and Marketing Manager</w:t>
            </w:r>
          </w:p>
          <w:p>
            <w:pPr>
              <w:pStyle w:val="TableParagraph"/>
              <w:numPr>
                <w:ilvl w:val="0"/>
                <w:numId w:val="3"/>
              </w:numPr>
              <w:tabs>
                <w:tab w:pos="475" w:val="left" w:leader="none"/>
                <w:tab w:pos="476" w:val="left" w:leader="none"/>
              </w:tabs>
              <w:spacing w:line="240" w:lineRule="auto" w:before="0" w:after="0"/>
              <w:ind w:left="478" w:right="173" w:hanging="360"/>
              <w:jc w:val="left"/>
              <w:rPr>
                <w:sz w:val="19"/>
              </w:rPr>
            </w:pPr>
            <w:r>
              <w:rPr>
                <w:sz w:val="19"/>
              </w:rPr>
              <w:t>Program </w:t>
            </w:r>
            <w:r>
              <w:rPr>
                <w:spacing w:val="-3"/>
                <w:sz w:val="19"/>
              </w:rPr>
              <w:t>Manager </w:t>
            </w:r>
            <w:r>
              <w:rPr>
                <w:sz w:val="19"/>
              </w:rPr>
              <w:t>and Information Technology</w:t>
            </w:r>
            <w:r>
              <w:rPr>
                <w:spacing w:val="-10"/>
                <w:sz w:val="19"/>
              </w:rPr>
              <w:t> </w:t>
            </w:r>
            <w:r>
              <w:rPr>
                <w:sz w:val="19"/>
              </w:rPr>
              <w:t>Team</w:t>
            </w:r>
          </w:p>
          <w:p>
            <w:pPr>
              <w:pStyle w:val="TableParagraph"/>
              <w:numPr>
                <w:ilvl w:val="0"/>
                <w:numId w:val="3"/>
              </w:numPr>
              <w:tabs>
                <w:tab w:pos="475" w:val="left" w:leader="none"/>
                <w:tab w:pos="476" w:val="left" w:leader="none"/>
              </w:tabs>
              <w:spacing w:line="240" w:lineRule="auto" w:before="0" w:after="0"/>
              <w:ind w:left="475" w:right="816" w:hanging="358"/>
              <w:jc w:val="left"/>
              <w:rPr>
                <w:sz w:val="19"/>
              </w:rPr>
            </w:pPr>
            <w:r>
              <w:rPr>
                <w:w w:val="95"/>
                <w:sz w:val="19"/>
              </w:rPr>
              <w:t>Scholarship Committee</w:t>
            </w:r>
          </w:p>
          <w:p>
            <w:pPr>
              <w:pStyle w:val="TableParagraph"/>
              <w:numPr>
                <w:ilvl w:val="0"/>
                <w:numId w:val="3"/>
              </w:numPr>
              <w:tabs>
                <w:tab w:pos="478" w:val="left" w:leader="none"/>
                <w:tab w:pos="479" w:val="left" w:leader="none"/>
              </w:tabs>
              <w:spacing w:line="230" w:lineRule="exact" w:before="0" w:after="0"/>
              <w:ind w:left="478" w:right="0" w:hanging="361"/>
              <w:jc w:val="left"/>
              <w:rPr>
                <w:sz w:val="19"/>
              </w:rPr>
            </w:pPr>
            <w:r>
              <w:rPr>
                <w:sz w:val="19"/>
              </w:rPr>
              <w:t>Education</w:t>
            </w:r>
          </w:p>
          <w:p>
            <w:pPr>
              <w:pStyle w:val="TableParagraph"/>
              <w:spacing w:line="222" w:lineRule="exact" w:before="3"/>
              <w:ind w:left="478"/>
              <w:rPr>
                <w:sz w:val="19"/>
              </w:rPr>
            </w:pPr>
            <w:r>
              <w:rPr>
                <w:sz w:val="19"/>
              </w:rPr>
              <w:t>Programs Staff</w:t>
            </w:r>
          </w:p>
        </w:tc>
        <w:tc>
          <w:tcPr>
            <w:tcW w:w="2341"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rPr>
                <w:b/>
                <w:sz w:val="22"/>
              </w:rPr>
            </w:pPr>
          </w:p>
          <w:p>
            <w:pPr>
              <w:pStyle w:val="TableParagraph"/>
              <w:spacing w:before="8"/>
              <w:rPr>
                <w:b/>
                <w:sz w:val="31"/>
              </w:rPr>
            </w:pPr>
          </w:p>
          <w:p>
            <w:pPr>
              <w:pStyle w:val="TableParagraph"/>
              <w:spacing w:before="1"/>
              <w:ind w:left="115"/>
              <w:jc w:val="both"/>
              <w:rPr>
                <w:sz w:val="19"/>
              </w:rPr>
            </w:pPr>
            <w:r>
              <w:rPr>
                <w:sz w:val="19"/>
              </w:rPr>
              <w:t>1. Aug 2019-Oct</w:t>
            </w:r>
            <w:r>
              <w:rPr>
                <w:spacing w:val="-22"/>
                <w:sz w:val="19"/>
              </w:rPr>
              <w:t> </w:t>
            </w:r>
            <w:r>
              <w:rPr>
                <w:sz w:val="19"/>
              </w:rPr>
              <w:t>2019</w:t>
            </w:r>
          </w:p>
          <w:p>
            <w:pPr>
              <w:pStyle w:val="TableParagraph"/>
              <w:ind w:left="115" w:right="284"/>
              <w:jc w:val="both"/>
              <w:rPr>
                <w:sz w:val="19"/>
              </w:rPr>
            </w:pPr>
            <w:r>
              <w:rPr>
                <w:sz w:val="19"/>
              </w:rPr>
              <w:t>2. Aug 2019-ongoing 3. Nov 2019-Jan 2020 4. Mar 2020-Feb 2021 5. Sep 2020-Feb 2021 6. Feb 2021-Mar 2021 7.Apr 2021-May 2021 8. July 2021-Aug</w:t>
            </w:r>
            <w:r>
              <w:rPr>
                <w:spacing w:val="-33"/>
                <w:sz w:val="19"/>
              </w:rPr>
              <w:t> </w:t>
            </w:r>
            <w:r>
              <w:rPr>
                <w:sz w:val="19"/>
              </w:rPr>
              <w:t>2021</w:t>
            </w:r>
          </w:p>
        </w:tc>
      </w:tr>
      <w:tr>
        <w:trPr>
          <w:trHeight w:val="2574" w:hRule="atLeast"/>
        </w:trPr>
        <w:tc>
          <w:tcPr>
            <w:tcW w:w="2220" w:type="dxa"/>
            <w:tcBorders>
              <w:top w:val="single" w:sz="4" w:space="0" w:color="000000"/>
              <w:bottom w:val="single" w:sz="4" w:space="0" w:color="000000"/>
              <w:right w:val="single" w:sz="4" w:space="0" w:color="000000"/>
            </w:tcBorders>
          </w:tcPr>
          <w:p>
            <w:pPr>
              <w:pStyle w:val="TableParagraph"/>
              <w:rPr>
                <w:rFonts w:ascii="Times New Roman"/>
                <w:sz w:val="18"/>
              </w:rPr>
            </w:pPr>
          </w:p>
        </w:tc>
        <w:tc>
          <w:tcPr>
            <w:tcW w:w="37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4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bl>
    <w:p>
      <w:pPr>
        <w:pStyle w:val="BodyText"/>
        <w:rPr>
          <w:b/>
        </w:rPr>
      </w:pPr>
    </w:p>
    <w:p>
      <w:pPr>
        <w:spacing w:before="167"/>
        <w:ind w:left="6493" w:right="6531" w:firstLine="0"/>
        <w:jc w:val="center"/>
        <w:rPr>
          <w:sz w:val="22"/>
        </w:rPr>
      </w:pPr>
      <w:r>
        <w:rPr>
          <w:sz w:val="22"/>
        </w:rPr>
        <w:t>33</w:t>
      </w:r>
    </w:p>
    <w:sectPr>
      <w:pgSz w:w="15840" w:h="12240" w:orient="landscape"/>
      <w:pgMar w:top="1140" w:bottom="280" w:left="4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entury Gothic">
    <w:altName w:val="Century Gothic"/>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78" w:hanging="360"/>
        <w:jc w:val="left"/>
      </w:pPr>
      <w:rPr>
        <w:rFonts w:hint="default" w:ascii="Century Gothic" w:hAnsi="Century Gothic" w:eastAsia="Century Gothic" w:cs="Century Gothic"/>
        <w:spacing w:val="-1"/>
        <w:w w:val="98"/>
        <w:sz w:val="19"/>
        <w:szCs w:val="19"/>
        <w:lang w:val="en-us" w:eastAsia="en-US" w:bidi="ar-SA"/>
      </w:rPr>
    </w:lvl>
    <w:lvl w:ilvl="1">
      <w:start w:val="0"/>
      <w:numFmt w:val="bullet"/>
      <w:lvlText w:val="•"/>
      <w:lvlJc w:val="left"/>
      <w:pPr>
        <w:ind w:left="665" w:hanging="360"/>
      </w:pPr>
      <w:rPr>
        <w:rFonts w:hint="default"/>
        <w:lang w:val="en-us" w:eastAsia="en-US" w:bidi="ar-SA"/>
      </w:rPr>
    </w:lvl>
    <w:lvl w:ilvl="2">
      <w:start w:val="0"/>
      <w:numFmt w:val="bullet"/>
      <w:lvlText w:val="•"/>
      <w:lvlJc w:val="left"/>
      <w:pPr>
        <w:ind w:left="850" w:hanging="360"/>
      </w:pPr>
      <w:rPr>
        <w:rFonts w:hint="default"/>
        <w:lang w:val="en-us" w:eastAsia="en-US" w:bidi="ar-SA"/>
      </w:rPr>
    </w:lvl>
    <w:lvl w:ilvl="3">
      <w:start w:val="0"/>
      <w:numFmt w:val="bullet"/>
      <w:lvlText w:val="•"/>
      <w:lvlJc w:val="left"/>
      <w:pPr>
        <w:ind w:left="1035" w:hanging="360"/>
      </w:pPr>
      <w:rPr>
        <w:rFonts w:hint="default"/>
        <w:lang w:val="en-us" w:eastAsia="en-US" w:bidi="ar-SA"/>
      </w:rPr>
    </w:lvl>
    <w:lvl w:ilvl="4">
      <w:start w:val="0"/>
      <w:numFmt w:val="bullet"/>
      <w:lvlText w:val="•"/>
      <w:lvlJc w:val="left"/>
      <w:pPr>
        <w:ind w:left="1221" w:hanging="360"/>
      </w:pPr>
      <w:rPr>
        <w:rFonts w:hint="default"/>
        <w:lang w:val="en-us" w:eastAsia="en-US" w:bidi="ar-SA"/>
      </w:rPr>
    </w:lvl>
    <w:lvl w:ilvl="5">
      <w:start w:val="0"/>
      <w:numFmt w:val="bullet"/>
      <w:lvlText w:val="•"/>
      <w:lvlJc w:val="left"/>
      <w:pPr>
        <w:ind w:left="1406" w:hanging="360"/>
      </w:pPr>
      <w:rPr>
        <w:rFonts w:hint="default"/>
        <w:lang w:val="en-us" w:eastAsia="en-US" w:bidi="ar-SA"/>
      </w:rPr>
    </w:lvl>
    <w:lvl w:ilvl="6">
      <w:start w:val="0"/>
      <w:numFmt w:val="bullet"/>
      <w:lvlText w:val="•"/>
      <w:lvlJc w:val="left"/>
      <w:pPr>
        <w:ind w:left="1591" w:hanging="360"/>
      </w:pPr>
      <w:rPr>
        <w:rFonts w:hint="default"/>
        <w:lang w:val="en-us" w:eastAsia="en-US" w:bidi="ar-SA"/>
      </w:rPr>
    </w:lvl>
    <w:lvl w:ilvl="7">
      <w:start w:val="0"/>
      <w:numFmt w:val="bullet"/>
      <w:lvlText w:val="•"/>
      <w:lvlJc w:val="left"/>
      <w:pPr>
        <w:ind w:left="1777" w:hanging="360"/>
      </w:pPr>
      <w:rPr>
        <w:rFonts w:hint="default"/>
        <w:lang w:val="en-us" w:eastAsia="en-US" w:bidi="ar-SA"/>
      </w:rPr>
    </w:lvl>
    <w:lvl w:ilvl="8">
      <w:start w:val="0"/>
      <w:numFmt w:val="bullet"/>
      <w:lvlText w:val="•"/>
      <w:lvlJc w:val="left"/>
      <w:pPr>
        <w:ind w:left="1962" w:hanging="360"/>
      </w:pPr>
      <w:rPr>
        <w:rFonts w:hint="default"/>
        <w:lang w:val="en-us" w:eastAsia="en-US" w:bidi="ar-SA"/>
      </w:rPr>
    </w:lvl>
  </w:abstractNum>
  <w:abstractNum w:abstractNumId="1">
    <w:multiLevelType w:val="hybridMultilevel"/>
    <w:lvl w:ilvl="0">
      <w:start w:val="1"/>
      <w:numFmt w:val="decimal"/>
      <w:lvlText w:val="%1."/>
      <w:lvlJc w:val="left"/>
      <w:pPr>
        <w:ind w:left="479" w:hanging="358"/>
        <w:jc w:val="left"/>
      </w:pPr>
      <w:rPr>
        <w:rFonts w:hint="default" w:ascii="Century Gothic" w:hAnsi="Century Gothic" w:eastAsia="Century Gothic" w:cs="Century Gothic"/>
        <w:spacing w:val="-1"/>
        <w:w w:val="98"/>
        <w:sz w:val="19"/>
        <w:szCs w:val="19"/>
        <w:lang w:val="en-us" w:eastAsia="en-US" w:bidi="ar-SA"/>
      </w:rPr>
    </w:lvl>
    <w:lvl w:ilvl="1">
      <w:start w:val="0"/>
      <w:numFmt w:val="bullet"/>
      <w:lvlText w:val="•"/>
      <w:lvlJc w:val="left"/>
      <w:pPr>
        <w:ind w:left="805" w:hanging="358"/>
      </w:pPr>
      <w:rPr>
        <w:rFonts w:hint="default"/>
        <w:lang w:val="en-us" w:eastAsia="en-US" w:bidi="ar-SA"/>
      </w:rPr>
    </w:lvl>
    <w:lvl w:ilvl="2">
      <w:start w:val="0"/>
      <w:numFmt w:val="bullet"/>
      <w:lvlText w:val="•"/>
      <w:lvlJc w:val="left"/>
      <w:pPr>
        <w:ind w:left="1131" w:hanging="358"/>
      </w:pPr>
      <w:rPr>
        <w:rFonts w:hint="default"/>
        <w:lang w:val="en-us" w:eastAsia="en-US" w:bidi="ar-SA"/>
      </w:rPr>
    </w:lvl>
    <w:lvl w:ilvl="3">
      <w:start w:val="0"/>
      <w:numFmt w:val="bullet"/>
      <w:lvlText w:val="•"/>
      <w:lvlJc w:val="left"/>
      <w:pPr>
        <w:ind w:left="1457" w:hanging="358"/>
      </w:pPr>
      <w:rPr>
        <w:rFonts w:hint="default"/>
        <w:lang w:val="en-us" w:eastAsia="en-US" w:bidi="ar-SA"/>
      </w:rPr>
    </w:lvl>
    <w:lvl w:ilvl="4">
      <w:start w:val="0"/>
      <w:numFmt w:val="bullet"/>
      <w:lvlText w:val="•"/>
      <w:lvlJc w:val="left"/>
      <w:pPr>
        <w:ind w:left="1783" w:hanging="358"/>
      </w:pPr>
      <w:rPr>
        <w:rFonts w:hint="default"/>
        <w:lang w:val="en-us" w:eastAsia="en-US" w:bidi="ar-SA"/>
      </w:rPr>
    </w:lvl>
    <w:lvl w:ilvl="5">
      <w:start w:val="0"/>
      <w:numFmt w:val="bullet"/>
      <w:lvlText w:val="•"/>
      <w:lvlJc w:val="left"/>
      <w:pPr>
        <w:ind w:left="2109" w:hanging="358"/>
      </w:pPr>
      <w:rPr>
        <w:rFonts w:hint="default"/>
        <w:lang w:val="en-us" w:eastAsia="en-US" w:bidi="ar-SA"/>
      </w:rPr>
    </w:lvl>
    <w:lvl w:ilvl="6">
      <w:start w:val="0"/>
      <w:numFmt w:val="bullet"/>
      <w:lvlText w:val="•"/>
      <w:lvlJc w:val="left"/>
      <w:pPr>
        <w:ind w:left="2435" w:hanging="358"/>
      </w:pPr>
      <w:rPr>
        <w:rFonts w:hint="default"/>
        <w:lang w:val="en-us" w:eastAsia="en-US" w:bidi="ar-SA"/>
      </w:rPr>
    </w:lvl>
    <w:lvl w:ilvl="7">
      <w:start w:val="0"/>
      <w:numFmt w:val="bullet"/>
      <w:lvlText w:val="•"/>
      <w:lvlJc w:val="left"/>
      <w:pPr>
        <w:ind w:left="2761" w:hanging="358"/>
      </w:pPr>
      <w:rPr>
        <w:rFonts w:hint="default"/>
        <w:lang w:val="en-us" w:eastAsia="en-US" w:bidi="ar-SA"/>
      </w:rPr>
    </w:lvl>
    <w:lvl w:ilvl="8">
      <w:start w:val="0"/>
      <w:numFmt w:val="bullet"/>
      <w:lvlText w:val="•"/>
      <w:lvlJc w:val="left"/>
      <w:pPr>
        <w:ind w:left="3087" w:hanging="358"/>
      </w:pPr>
      <w:rPr>
        <w:rFonts w:hint="default"/>
        <w:lang w:val="en-us" w:eastAsia="en-US" w:bidi="ar-SA"/>
      </w:rPr>
    </w:lvl>
  </w:abstractNum>
  <w:abstractNum w:abstractNumId="0">
    <w:multiLevelType w:val="hybridMultilevel"/>
    <w:lvl w:ilvl="0">
      <w:start w:val="0"/>
      <w:numFmt w:val="bullet"/>
      <w:lvlText w:val=""/>
      <w:lvlJc w:val="left"/>
      <w:pPr>
        <w:ind w:left="480" w:hanging="358"/>
      </w:pPr>
      <w:rPr>
        <w:rFonts w:hint="default" w:ascii="Symbol" w:hAnsi="Symbol" w:eastAsia="Symbol" w:cs="Symbol"/>
        <w:w w:val="100"/>
        <w:sz w:val="24"/>
        <w:szCs w:val="24"/>
        <w:lang w:val="en-us" w:eastAsia="en-US" w:bidi="ar-SA"/>
      </w:rPr>
    </w:lvl>
    <w:lvl w:ilvl="1">
      <w:start w:val="0"/>
      <w:numFmt w:val="bullet"/>
      <w:lvlText w:val="•"/>
      <w:lvlJc w:val="left"/>
      <w:pPr>
        <w:ind w:left="1424" w:hanging="358"/>
      </w:pPr>
      <w:rPr>
        <w:rFonts w:hint="default"/>
        <w:lang w:val="en-us" w:eastAsia="en-US" w:bidi="ar-SA"/>
      </w:rPr>
    </w:lvl>
    <w:lvl w:ilvl="2">
      <w:start w:val="0"/>
      <w:numFmt w:val="bullet"/>
      <w:lvlText w:val="•"/>
      <w:lvlJc w:val="left"/>
      <w:pPr>
        <w:ind w:left="2368" w:hanging="358"/>
      </w:pPr>
      <w:rPr>
        <w:rFonts w:hint="default"/>
        <w:lang w:val="en-us" w:eastAsia="en-US" w:bidi="ar-SA"/>
      </w:rPr>
    </w:lvl>
    <w:lvl w:ilvl="3">
      <w:start w:val="0"/>
      <w:numFmt w:val="bullet"/>
      <w:lvlText w:val="•"/>
      <w:lvlJc w:val="left"/>
      <w:pPr>
        <w:ind w:left="3312" w:hanging="358"/>
      </w:pPr>
      <w:rPr>
        <w:rFonts w:hint="default"/>
        <w:lang w:val="en-us" w:eastAsia="en-US" w:bidi="ar-SA"/>
      </w:rPr>
    </w:lvl>
    <w:lvl w:ilvl="4">
      <w:start w:val="0"/>
      <w:numFmt w:val="bullet"/>
      <w:lvlText w:val="•"/>
      <w:lvlJc w:val="left"/>
      <w:pPr>
        <w:ind w:left="4256" w:hanging="358"/>
      </w:pPr>
      <w:rPr>
        <w:rFonts w:hint="default"/>
        <w:lang w:val="en-us" w:eastAsia="en-US" w:bidi="ar-SA"/>
      </w:rPr>
    </w:lvl>
    <w:lvl w:ilvl="5">
      <w:start w:val="0"/>
      <w:numFmt w:val="bullet"/>
      <w:lvlText w:val="•"/>
      <w:lvlJc w:val="left"/>
      <w:pPr>
        <w:ind w:left="5200" w:hanging="358"/>
      </w:pPr>
      <w:rPr>
        <w:rFonts w:hint="default"/>
        <w:lang w:val="en-us" w:eastAsia="en-US" w:bidi="ar-SA"/>
      </w:rPr>
    </w:lvl>
    <w:lvl w:ilvl="6">
      <w:start w:val="0"/>
      <w:numFmt w:val="bullet"/>
      <w:lvlText w:val="•"/>
      <w:lvlJc w:val="left"/>
      <w:pPr>
        <w:ind w:left="6144" w:hanging="358"/>
      </w:pPr>
      <w:rPr>
        <w:rFonts w:hint="default"/>
        <w:lang w:val="en-us" w:eastAsia="en-US" w:bidi="ar-SA"/>
      </w:rPr>
    </w:lvl>
    <w:lvl w:ilvl="7">
      <w:start w:val="0"/>
      <w:numFmt w:val="bullet"/>
      <w:lvlText w:val="•"/>
      <w:lvlJc w:val="left"/>
      <w:pPr>
        <w:ind w:left="7088" w:hanging="358"/>
      </w:pPr>
      <w:rPr>
        <w:rFonts w:hint="default"/>
        <w:lang w:val="en-us" w:eastAsia="en-US" w:bidi="ar-SA"/>
      </w:rPr>
    </w:lvl>
    <w:lvl w:ilvl="8">
      <w:start w:val="0"/>
      <w:numFmt w:val="bullet"/>
      <w:lvlText w:val="•"/>
      <w:lvlJc w:val="left"/>
      <w:pPr>
        <w:ind w:left="8032" w:hanging="358"/>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ar-SA"/>
    </w:rPr>
  </w:style>
  <w:style w:styleId="BodyText" w:type="paragraph">
    <w:name w:val="Body Text"/>
    <w:basedOn w:val="Normal"/>
    <w:uiPriority w:val="1"/>
    <w:qFormat/>
    <w:pPr/>
    <w:rPr>
      <w:rFonts w:ascii="Century Gothic" w:hAnsi="Century Gothic" w:eastAsia="Century Gothic" w:cs="Century Gothic"/>
      <w:sz w:val="24"/>
      <w:szCs w:val="24"/>
      <w:lang w:val="en-us" w:eastAsia="en-US" w:bidi="ar-SA"/>
    </w:rPr>
  </w:style>
  <w:style w:styleId="Title" w:type="paragraph">
    <w:name w:val="Title"/>
    <w:basedOn w:val="Normal"/>
    <w:uiPriority w:val="1"/>
    <w:qFormat/>
    <w:pPr>
      <w:spacing w:before="85"/>
      <w:ind w:left="120"/>
    </w:pPr>
    <w:rPr>
      <w:rFonts w:ascii="Century Gothic" w:hAnsi="Century Gothic" w:eastAsia="Century Gothic" w:cs="Century Gothic"/>
      <w:b/>
      <w:bCs/>
      <w:sz w:val="28"/>
      <w:szCs w:val="28"/>
      <w:lang w:val="en-us" w:eastAsia="en-US" w:bidi="ar-SA"/>
    </w:rPr>
  </w:style>
  <w:style w:styleId="ListParagraph" w:type="paragraph">
    <w:name w:val="List Paragraph"/>
    <w:basedOn w:val="Normal"/>
    <w:uiPriority w:val="1"/>
    <w:qFormat/>
    <w:pPr>
      <w:spacing w:before="6"/>
      <w:ind w:left="477" w:hanging="360"/>
    </w:pPr>
    <w:rPr>
      <w:rFonts w:ascii="Century Gothic" w:hAnsi="Century Gothic" w:eastAsia="Century Gothic" w:cs="Century Gothic"/>
      <w:lang w:val="en-us" w:eastAsia="en-US" w:bidi="ar-SA"/>
    </w:rPr>
  </w:style>
  <w:style w:styleId="TableParagraph" w:type="paragraph">
    <w:name w:val="Table Paragraph"/>
    <w:basedOn w:val="Normal"/>
    <w:uiPriority w:val="1"/>
    <w:qFormat/>
    <w:pPr/>
    <w:rPr>
      <w:rFonts w:ascii="Century Gothic" w:hAnsi="Century Gothic" w:eastAsia="Century Gothic" w:cs="Century Gothic"/>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 Laurie@CNRA</dc:creator>
  <dcterms:created xsi:type="dcterms:W3CDTF">2021-01-05T23:03:46Z</dcterms:created>
  <dcterms:modified xsi:type="dcterms:W3CDTF">2021-01-05T23:03:46Z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20 for Word</vt:lpwstr>
  </property>
  <property fmtid="{D5CDD505-2E9C-101B-9397-08002B2CF9AE}" pid="4" name="LastSaved">
    <vt:filetime>2021-01-05T00:00:00Z</vt:filetime>
  </property>
</Properties>
</file>