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601" w:rsidRPr="009C0601" w:rsidRDefault="009C0601" w:rsidP="009C0601">
      <w:pPr>
        <w:tabs>
          <w:tab w:val="left" w:pos="1440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9C0601">
        <w:rPr>
          <w:rFonts w:ascii="Arial" w:eastAsia="Calibri" w:hAnsi="Arial" w:cs="Arial"/>
          <w:b/>
          <w:bCs/>
          <w:sz w:val="24"/>
          <w:szCs w:val="24"/>
        </w:rPr>
        <w:t>APPENDIX</w:t>
      </w:r>
      <w:r w:rsidRPr="009C0601">
        <w:rPr>
          <w:rFonts w:ascii="Arial" w:eastAsia="Calibri" w:hAnsi="Arial" w:cs="Arial"/>
          <w:b/>
          <w:sz w:val="24"/>
          <w:szCs w:val="24"/>
        </w:rPr>
        <w:t xml:space="preserve"> J - PROJECT PERMIT/APPROVAL STATUS</w:t>
      </w:r>
    </w:p>
    <w:p w:rsidR="009C0601" w:rsidRPr="009C0601" w:rsidRDefault="009C0601" w:rsidP="009C0601">
      <w:pPr>
        <w:tabs>
          <w:tab w:val="left" w:pos="1440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9C0601" w:rsidRPr="009C0601" w:rsidRDefault="009C0601" w:rsidP="009C0601">
      <w:pPr>
        <w:spacing w:line="240" w:lineRule="auto"/>
        <w:ind w:left="-450" w:right="-446"/>
        <w:rPr>
          <w:rFonts w:ascii="Arial" w:eastAsia="Times New Roman" w:hAnsi="Arial" w:cs="Arial"/>
          <w:b/>
          <w:sz w:val="20"/>
          <w:szCs w:val="24"/>
        </w:rPr>
      </w:pPr>
      <w:r w:rsidRPr="009C0601">
        <w:rPr>
          <w:rFonts w:ascii="Arial" w:eastAsia="Times New Roman" w:hAnsi="Arial" w:cs="Arial"/>
          <w:sz w:val="20"/>
          <w:szCs w:val="24"/>
        </w:rPr>
        <w:t xml:space="preserve">Indicate the status of all federal, state and local permits required for the project. Describe any potential delays due to permitting (indicate specific permits). </w:t>
      </w:r>
      <w:r w:rsidRPr="009C0601">
        <w:rPr>
          <w:rFonts w:ascii="Arial" w:eastAsia="Times New Roman" w:hAnsi="Arial" w:cs="Arial"/>
          <w:b/>
          <w:sz w:val="20"/>
          <w:szCs w:val="24"/>
        </w:rPr>
        <w:t>If acquiring a long-term encroachment permit, submit evidence the entity with jurisdiction is aware of the project and is willing to work with Applicant to issue the permit.</w:t>
      </w:r>
    </w:p>
    <w:p w:rsidR="009C0601" w:rsidRPr="009C0601" w:rsidRDefault="009C0601" w:rsidP="009C0601">
      <w:pPr>
        <w:spacing w:after="120" w:line="240" w:lineRule="auto"/>
        <w:ind w:left="-450" w:right="-446"/>
        <w:rPr>
          <w:rFonts w:ascii="Arial" w:eastAsia="Times New Roman" w:hAnsi="Arial" w:cs="Arial"/>
          <w:sz w:val="20"/>
          <w:szCs w:val="24"/>
        </w:rPr>
      </w:pPr>
      <w:r w:rsidRPr="009C0601">
        <w:rPr>
          <w:rFonts w:ascii="Arial" w:eastAsia="Times New Roman" w:hAnsi="Arial" w:cs="Arial"/>
          <w:sz w:val="20"/>
          <w:szCs w:val="24"/>
        </w:rPr>
        <w:t>This list is not all-inclusive. It is Grantee’s responsibility to identify and obtain all applicable permits.</w:t>
      </w:r>
    </w:p>
    <w:tbl>
      <w:tblPr>
        <w:tblW w:w="53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34"/>
        <w:gridCol w:w="450"/>
        <w:gridCol w:w="454"/>
        <w:gridCol w:w="454"/>
        <w:gridCol w:w="1254"/>
      </w:tblGrid>
      <w:tr w:rsidR="009C0601" w:rsidRPr="009C0601" w:rsidTr="00354E83">
        <w:trPr>
          <w:cantSplit/>
          <w:trHeight w:val="1276"/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601" w:rsidRPr="009C0601" w:rsidRDefault="009C0601" w:rsidP="009C06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601">
              <w:rPr>
                <w:rFonts w:ascii="Arial" w:eastAsia="Times New Roman" w:hAnsi="Arial" w:cs="Arial"/>
                <w:b/>
                <w:szCs w:val="24"/>
              </w:rPr>
              <w:t>PERMITTING AGENCY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601" w:rsidRPr="009C0601" w:rsidRDefault="009C0601" w:rsidP="009C0601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C0601">
              <w:rPr>
                <w:rFonts w:ascii="Arial" w:eastAsia="Times New Roman" w:hAnsi="Arial" w:cs="Arial"/>
                <w:b/>
                <w:szCs w:val="24"/>
              </w:rPr>
              <w:t>TYPE OF REQUIREMENT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0601" w:rsidRPr="009C0601" w:rsidRDefault="009C0601" w:rsidP="009C060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b/>
                <w:sz w:val="18"/>
                <w:szCs w:val="18"/>
              </w:rPr>
              <w:t>REQUIRED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0601" w:rsidRPr="009C0601" w:rsidRDefault="009C0601" w:rsidP="009C060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b/>
                <w:sz w:val="18"/>
                <w:szCs w:val="18"/>
              </w:rPr>
              <w:t>APPLIED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0601" w:rsidRPr="009C0601" w:rsidRDefault="009C0601" w:rsidP="009C060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b/>
                <w:sz w:val="18"/>
                <w:szCs w:val="18"/>
              </w:rPr>
              <w:t>ACQUIRED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0601" w:rsidRPr="009C0601" w:rsidRDefault="009C0601" w:rsidP="009C060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b/>
                <w:sz w:val="18"/>
                <w:szCs w:val="18"/>
              </w:rPr>
              <w:t>DATE EXPECTED</w:t>
            </w:r>
          </w:p>
        </w:tc>
      </w:tr>
      <w:tr w:rsidR="009C0601" w:rsidRPr="009C0601" w:rsidTr="00354E83">
        <w:trPr>
          <w:trHeight w:val="288"/>
          <w:jc w:val="center"/>
        </w:trPr>
        <w:tc>
          <w:tcPr>
            <w:tcW w:w="205" w:type="pct"/>
            <w:gridSpan w:val="6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9C0601">
              <w:rPr>
                <w:rFonts w:ascii="Arial" w:eastAsia="Times New Roman" w:hAnsi="Arial" w:cs="Arial"/>
                <w:b/>
                <w:szCs w:val="24"/>
              </w:rPr>
              <w:t>State Agencies</w:t>
            </w:r>
          </w:p>
        </w:tc>
      </w:tr>
      <w:tr w:rsidR="009C0601" w:rsidRPr="009C0601" w:rsidTr="00354E83">
        <w:trPr>
          <w:trHeight w:val="288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Department of Fish &amp; Wildlife</w:t>
            </w:r>
          </w:p>
        </w:tc>
        <w:tc>
          <w:tcPr>
            <w:tcW w:w="2524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Lake or Streambed Alteration Agreement (Section 1600)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C0601" w:rsidRPr="009C0601" w:rsidTr="00354E83">
        <w:trPr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Department of Fish &amp; Wildlife</w:t>
            </w:r>
          </w:p>
        </w:tc>
        <w:tc>
          <w:tcPr>
            <w:tcW w:w="2524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Incidental Take Permit or Consistency Determination (CESA) (California Endangered Species Act)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C0601" w:rsidRPr="009C0601" w:rsidTr="00354E83">
        <w:trPr>
          <w:trHeight w:val="288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Department of Transportation</w:t>
            </w:r>
          </w:p>
        </w:tc>
        <w:tc>
          <w:tcPr>
            <w:tcW w:w="2524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Encroachment Permit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C0601" w:rsidRPr="009C0601" w:rsidTr="00354E83">
        <w:trPr>
          <w:trHeight w:val="288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Coastal Commission</w:t>
            </w:r>
          </w:p>
        </w:tc>
        <w:tc>
          <w:tcPr>
            <w:tcW w:w="2524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Coastal Development Permit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C0601" w:rsidRPr="009C0601" w:rsidTr="00354E83">
        <w:trPr>
          <w:trHeight w:val="288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Coastal Commission</w:t>
            </w:r>
          </w:p>
        </w:tc>
        <w:tc>
          <w:tcPr>
            <w:tcW w:w="2524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Letter of Consistency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C0601" w:rsidRPr="009C0601" w:rsidTr="00354E83">
        <w:trPr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 xml:space="preserve">Regional Water Quality Control Board </w:t>
            </w:r>
          </w:p>
        </w:tc>
        <w:tc>
          <w:tcPr>
            <w:tcW w:w="2524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401 Water Quality Certification or Waste Discharge Requirement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C0601" w:rsidRPr="009C0601" w:rsidTr="00354E83">
        <w:trPr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State Water Resources Control Board</w:t>
            </w:r>
          </w:p>
        </w:tc>
        <w:tc>
          <w:tcPr>
            <w:tcW w:w="2524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Water Rights Permit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C0601" w:rsidRPr="009C0601" w:rsidTr="00354E83">
        <w:trPr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State Water Resources Control Board</w:t>
            </w:r>
          </w:p>
        </w:tc>
        <w:tc>
          <w:tcPr>
            <w:tcW w:w="2524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General Industrial Stormwater Permit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C0601" w:rsidRPr="009C0601" w:rsidTr="00354E83">
        <w:trPr>
          <w:trHeight w:val="288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State Lands Commission</w:t>
            </w:r>
          </w:p>
        </w:tc>
        <w:tc>
          <w:tcPr>
            <w:tcW w:w="2524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Permit (if using State-owned property)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C0601" w:rsidRPr="009C0601" w:rsidTr="00354E83">
        <w:trPr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State Office of Historic Preservation</w:t>
            </w:r>
          </w:p>
        </w:tc>
        <w:tc>
          <w:tcPr>
            <w:tcW w:w="2524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Section 106 Consultation with State Historic Preservation Officer (National Historic Preservation Act of 1986)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C0601" w:rsidRPr="009C0601" w:rsidTr="00354E83">
        <w:trPr>
          <w:trHeight w:val="288"/>
          <w:jc w:val="center"/>
        </w:trPr>
        <w:tc>
          <w:tcPr>
            <w:tcW w:w="205" w:type="pct"/>
            <w:gridSpan w:val="6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9C0601">
              <w:rPr>
                <w:rFonts w:ascii="Arial" w:eastAsia="Times New Roman" w:hAnsi="Arial" w:cs="Arial"/>
                <w:b/>
                <w:szCs w:val="24"/>
              </w:rPr>
              <w:t>Federal Agencies</w:t>
            </w:r>
          </w:p>
        </w:tc>
      </w:tr>
      <w:tr w:rsidR="009C0601" w:rsidRPr="009C0601" w:rsidTr="00354E83">
        <w:trPr>
          <w:trHeight w:val="51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U.S. Fish and Wildlife Service</w:t>
            </w:r>
          </w:p>
        </w:tc>
        <w:tc>
          <w:tcPr>
            <w:tcW w:w="2524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 xml:space="preserve">Section 7 Consultation, Biological Opinion or Section 10 Permit </w:t>
            </w:r>
          </w:p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(Endangered Species Act)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C0601" w:rsidRPr="009C0601" w:rsidTr="00354E83">
        <w:trPr>
          <w:trHeight w:val="288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U.S. Army Corps of Engineers</w:t>
            </w:r>
          </w:p>
        </w:tc>
        <w:tc>
          <w:tcPr>
            <w:tcW w:w="2524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Section 404 Permit (Clean Water Act)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C0601" w:rsidRPr="009C0601" w:rsidTr="00354E83">
        <w:trPr>
          <w:trHeight w:val="288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U.S. Army Corps of Engineers</w:t>
            </w:r>
          </w:p>
        </w:tc>
        <w:tc>
          <w:tcPr>
            <w:tcW w:w="2524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 xml:space="preserve">Section 10 Permit (Rivers &amp; Harbors Act of 1899) 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C0601" w:rsidRPr="009C0601" w:rsidTr="00354E83">
        <w:trPr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U.S. Coast Guard / U.S. Army Corps of Engineers</w:t>
            </w:r>
          </w:p>
        </w:tc>
        <w:tc>
          <w:tcPr>
            <w:tcW w:w="2524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Section 9 Permit (Rivers &amp; Harbors Act of 1899)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C0601" w:rsidRPr="009C0601" w:rsidTr="00354E83">
        <w:trPr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U.S. National Resources Conservation Service</w:t>
            </w:r>
          </w:p>
        </w:tc>
        <w:tc>
          <w:tcPr>
            <w:tcW w:w="2524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 xml:space="preserve">Section 106 Consultation (National Historic Preservation Act </w:t>
            </w:r>
          </w:p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of 1986)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C0601" w:rsidRPr="009C0601" w:rsidTr="00354E83">
        <w:trPr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 xml:space="preserve">National Marine Fisheries Service </w:t>
            </w:r>
          </w:p>
        </w:tc>
        <w:tc>
          <w:tcPr>
            <w:tcW w:w="2524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Section 7 Consultation, Biological Opinion, or Section 10 Permit</w:t>
            </w:r>
          </w:p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(Endangered Species Act)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C0601" w:rsidRPr="009C0601" w:rsidTr="00354E83">
        <w:trPr>
          <w:trHeight w:val="288"/>
          <w:jc w:val="center"/>
        </w:trPr>
        <w:tc>
          <w:tcPr>
            <w:tcW w:w="205" w:type="pct"/>
            <w:gridSpan w:val="6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9C0601">
              <w:rPr>
                <w:rFonts w:ascii="Arial" w:eastAsia="Times New Roman" w:hAnsi="Arial" w:cs="Arial"/>
                <w:b/>
                <w:szCs w:val="24"/>
              </w:rPr>
              <w:t>Local and Regional Planning Agencies</w:t>
            </w:r>
          </w:p>
        </w:tc>
      </w:tr>
      <w:tr w:rsidR="009C0601" w:rsidRPr="009C0601" w:rsidTr="00354E83">
        <w:trPr>
          <w:trHeight w:val="288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City/County</w:t>
            </w:r>
          </w:p>
        </w:tc>
        <w:tc>
          <w:tcPr>
            <w:tcW w:w="2524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Grading Permit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C0601" w:rsidRPr="009C0601" w:rsidTr="00354E83">
        <w:trPr>
          <w:trHeight w:val="288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City/County</w:t>
            </w:r>
          </w:p>
        </w:tc>
        <w:tc>
          <w:tcPr>
            <w:tcW w:w="2524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Environmental Health Department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C0601" w:rsidRPr="009C0601" w:rsidTr="00354E83">
        <w:trPr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City/County</w:t>
            </w:r>
          </w:p>
        </w:tc>
        <w:tc>
          <w:tcPr>
            <w:tcW w:w="2524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Model Water Efficient Landscape Ordinance (MWELO) Landscape Documentation Package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C0601" w:rsidRPr="009C0601" w:rsidTr="00354E83">
        <w:trPr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Central Valley Flood Protection Board</w:t>
            </w:r>
          </w:p>
        </w:tc>
        <w:tc>
          <w:tcPr>
            <w:tcW w:w="2524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Permission to Encroach on Waterways within Designated Floodways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C0601" w:rsidRPr="009C0601" w:rsidTr="00354E83">
        <w:trPr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S.F. Bay Conservation and Development Commission</w:t>
            </w:r>
          </w:p>
        </w:tc>
        <w:tc>
          <w:tcPr>
            <w:tcW w:w="2524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Any relevant permit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C0601" w:rsidRPr="009C0601" w:rsidTr="00354E83">
        <w:trPr>
          <w:trHeight w:val="278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Tahoe Regional Planning Agency</w:t>
            </w:r>
          </w:p>
        </w:tc>
        <w:tc>
          <w:tcPr>
            <w:tcW w:w="2524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Any relevant permit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C0601" w:rsidRPr="009C0601" w:rsidTr="00354E83">
        <w:trPr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Local Resource Conservation District</w:t>
            </w:r>
          </w:p>
        </w:tc>
        <w:tc>
          <w:tcPr>
            <w:tcW w:w="2524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Consultation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C0601" w:rsidRPr="009C0601" w:rsidTr="00354E83">
        <w:trPr>
          <w:trHeight w:val="288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Flood Control Districts</w:t>
            </w:r>
          </w:p>
        </w:tc>
        <w:tc>
          <w:tcPr>
            <w:tcW w:w="2524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t>Floodway &amp; Hydrological Analysis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C0601" w:rsidRPr="009C0601" w:rsidTr="00354E83">
        <w:trPr>
          <w:trHeight w:val="288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Others </w: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t xml:space="preserve">(e.g., </w:t>
            </w:r>
            <w:proofErr w:type="spellStart"/>
            <w:r w:rsidRPr="009C0601">
              <w:rPr>
                <w:rFonts w:ascii="Arial" w:eastAsia="Times New Roman" w:hAnsi="Arial" w:cs="Arial"/>
                <w:sz w:val="18"/>
                <w:szCs w:val="18"/>
              </w:rPr>
              <w:t>CalRecycle</w:t>
            </w:r>
            <w:proofErr w:type="spellEnd"/>
            <w:r w:rsidRPr="009C0601">
              <w:rPr>
                <w:rFonts w:ascii="Arial" w:eastAsia="Times New Roman" w:hAnsi="Arial" w:cs="Arial"/>
                <w:sz w:val="18"/>
                <w:szCs w:val="18"/>
              </w:rPr>
              <w:t>, State Contractors Board, etc.):</w:t>
            </w:r>
          </w:p>
        </w:tc>
        <w:tc>
          <w:tcPr>
            <w:tcW w:w="2524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C0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C0601" w:rsidRPr="009C0601" w:rsidRDefault="009C0601" w:rsidP="009C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9C0601" w:rsidRPr="009C0601" w:rsidRDefault="009C0601" w:rsidP="009C0601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b/>
          <w:sz w:val="24"/>
          <w:szCs w:val="28"/>
        </w:rPr>
        <w:sectPr w:rsidR="009C0601" w:rsidRPr="009C0601" w:rsidSect="00B5057A">
          <w:pgSz w:w="12240" w:h="15840"/>
          <w:pgMar w:top="1008" w:right="1152" w:bottom="720" w:left="1008" w:header="720" w:footer="360" w:gutter="0"/>
          <w:cols w:space="720"/>
          <w:docGrid w:linePitch="360"/>
        </w:sectPr>
      </w:pPr>
      <w:bookmarkStart w:id="0" w:name="_GoBack"/>
      <w:bookmarkEnd w:id="0"/>
    </w:p>
    <w:p w:rsidR="00DF7B08" w:rsidRDefault="00DF7B08" w:rsidP="009C0601"/>
    <w:sectPr w:rsidR="00DF7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01"/>
    <w:rsid w:val="009C0601"/>
    <w:rsid w:val="00D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10650"/>
  <w15:chartTrackingRefBased/>
  <w15:docId w15:val="{5F67E190-0EF2-4701-9DED-E6E4E931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3456</Characters>
  <Application>Microsoft Office Word</Application>
  <DocSecurity>0</DocSecurity>
  <Lines>28</Lines>
  <Paragraphs>8</Paragraphs>
  <ScaleCrop>false</ScaleCrop>
  <Company>CNRA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Jennifer@CNRA</dc:creator>
  <cp:keywords/>
  <dc:description/>
  <cp:lastModifiedBy>Thomas, Jennifer@CNRA</cp:lastModifiedBy>
  <cp:revision>1</cp:revision>
  <dcterms:created xsi:type="dcterms:W3CDTF">2021-01-07T17:17:00Z</dcterms:created>
  <dcterms:modified xsi:type="dcterms:W3CDTF">2021-01-07T17:20:00Z</dcterms:modified>
</cp:coreProperties>
</file>