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1CC9" w14:textId="6251A811" w:rsidR="00265A68" w:rsidRPr="00265A68" w:rsidRDefault="00265A68" w:rsidP="00265A68">
      <w:pPr>
        <w:spacing w:after="0" w:line="240" w:lineRule="auto"/>
        <w:ind w:hanging="180"/>
        <w:rPr>
          <w:rFonts w:ascii="Century Gothic" w:eastAsia="Calibri" w:hAnsi="Century Gothic" w:cs="Arial"/>
        </w:rPr>
      </w:pPr>
      <w:r w:rsidRPr="00265A68">
        <w:rPr>
          <w:rFonts w:ascii="Century Gothic" w:eastAsia="Calibri" w:hAnsi="Century Gothic" w:cs="Arial"/>
          <w:b/>
        </w:rPr>
        <w:t xml:space="preserve">Applicant Resolution Template </w:t>
      </w:r>
    </w:p>
    <w:p w14:paraId="03D91ABF" w14:textId="77777777" w:rsidR="00265A68" w:rsidRPr="00265A68" w:rsidRDefault="00265A68" w:rsidP="00265A68">
      <w:pPr>
        <w:spacing w:after="0" w:line="240" w:lineRule="auto"/>
        <w:ind w:hanging="180"/>
        <w:rPr>
          <w:rFonts w:ascii="Century Gothic" w:eastAsia="Calibri" w:hAnsi="Century Gothic" w:cs="Arial"/>
          <w:b/>
        </w:rPr>
      </w:pPr>
    </w:p>
    <w:p w14:paraId="3AE3CF0E" w14:textId="77777777" w:rsidR="00265A68" w:rsidRPr="00265A68" w:rsidRDefault="00265A68" w:rsidP="00265A68">
      <w:pPr>
        <w:spacing w:after="0" w:line="240" w:lineRule="auto"/>
        <w:ind w:hanging="180"/>
        <w:jc w:val="center"/>
        <w:rPr>
          <w:rFonts w:ascii="Century Gothic" w:eastAsia="Calibri" w:hAnsi="Century Gothic" w:cs="Arial"/>
          <w:sz w:val="20"/>
          <w:szCs w:val="20"/>
        </w:rPr>
      </w:pPr>
      <w:r w:rsidRPr="00265A68">
        <w:rPr>
          <w:rFonts w:ascii="Century Gothic" w:eastAsia="Calibri" w:hAnsi="Century Gothic" w:cs="Arial"/>
          <w:sz w:val="20"/>
          <w:szCs w:val="20"/>
        </w:rPr>
        <w:t>Resolution No: _______________________</w:t>
      </w:r>
    </w:p>
    <w:p w14:paraId="508B125E" w14:textId="77777777" w:rsidR="00265A68" w:rsidRPr="00265A68" w:rsidRDefault="00265A68" w:rsidP="00265A68">
      <w:pPr>
        <w:spacing w:after="0" w:line="240" w:lineRule="auto"/>
        <w:ind w:hanging="180"/>
        <w:jc w:val="center"/>
        <w:rPr>
          <w:rFonts w:ascii="Century Gothic" w:eastAsia="Calibri" w:hAnsi="Century Gothic" w:cs="Arial"/>
          <w:sz w:val="20"/>
          <w:szCs w:val="20"/>
        </w:rPr>
      </w:pPr>
    </w:p>
    <w:p w14:paraId="024C8887" w14:textId="04E4FDC0" w:rsidR="00265A68" w:rsidRPr="00265A68" w:rsidRDefault="00265A68" w:rsidP="00265A68">
      <w:pPr>
        <w:spacing w:after="0" w:line="240" w:lineRule="auto"/>
        <w:ind w:left="-360" w:hanging="360"/>
        <w:jc w:val="center"/>
        <w:rPr>
          <w:rFonts w:ascii="Century Gothic" w:eastAsia="Calibri" w:hAnsi="Century Gothic" w:cs="Arial"/>
          <w:sz w:val="20"/>
          <w:szCs w:val="20"/>
        </w:rPr>
      </w:pPr>
      <w:r w:rsidRPr="00265A68">
        <w:rPr>
          <w:rFonts w:ascii="Century Gothic" w:eastAsia="Calibri" w:hAnsi="Century Gothic" w:cs="Arial"/>
          <w:sz w:val="20"/>
          <w:szCs w:val="20"/>
        </w:rPr>
        <w:t xml:space="preserve">RESOLUTION </w:t>
      </w:r>
      <w:r w:rsidRPr="00265A68">
        <w:rPr>
          <w:rFonts w:ascii="Century Gothic" w:eastAsia="Calibri" w:hAnsi="Century Gothic" w:cs="Arial"/>
          <w:sz w:val="20"/>
          <w:szCs w:val="20"/>
          <w:highlight w:val="yellow"/>
        </w:rPr>
        <w:t xml:space="preserve">(GOVERNING BODY OF </w:t>
      </w:r>
      <w:r w:rsidR="00C135F1">
        <w:rPr>
          <w:rFonts w:ascii="Century Gothic" w:eastAsia="Calibri" w:hAnsi="Century Gothic" w:cs="Arial"/>
          <w:sz w:val="20"/>
          <w:szCs w:val="20"/>
          <w:highlight w:val="yellow"/>
        </w:rPr>
        <w:t>APPLICANT</w:t>
      </w:r>
      <w:r w:rsidRPr="00265A68">
        <w:rPr>
          <w:rFonts w:ascii="Century Gothic" w:eastAsia="Calibri" w:hAnsi="Century Gothic" w:cs="Arial"/>
          <w:sz w:val="20"/>
          <w:szCs w:val="20"/>
          <w:highlight w:val="yellow"/>
        </w:rPr>
        <w:t>)</w:t>
      </w:r>
    </w:p>
    <w:p w14:paraId="4D1E577E" w14:textId="77777777" w:rsidR="00265A68" w:rsidRPr="00265A68" w:rsidRDefault="00265A68" w:rsidP="00265A68">
      <w:pPr>
        <w:spacing w:after="0" w:line="240" w:lineRule="auto"/>
        <w:ind w:hanging="180"/>
        <w:jc w:val="center"/>
        <w:rPr>
          <w:rFonts w:ascii="Century Gothic" w:eastAsia="Calibri" w:hAnsi="Century Gothic" w:cs="Arial"/>
          <w:sz w:val="20"/>
          <w:szCs w:val="20"/>
        </w:rPr>
      </w:pPr>
      <w:r w:rsidRPr="00265A68">
        <w:rPr>
          <w:rFonts w:ascii="Century Gothic" w:eastAsia="Calibri" w:hAnsi="Century Gothic" w:cs="Arial"/>
          <w:sz w:val="20"/>
          <w:szCs w:val="20"/>
        </w:rPr>
        <w:t>APPROVING THE APPLICATION FOR GRANT FUNDS FOR</w:t>
      </w:r>
    </w:p>
    <w:p w14:paraId="200F5C50" w14:textId="77777777" w:rsidR="00265A68" w:rsidRPr="00265A68" w:rsidRDefault="00265A68" w:rsidP="00265A68">
      <w:pPr>
        <w:spacing w:after="0" w:line="240" w:lineRule="auto"/>
        <w:ind w:hanging="180"/>
        <w:jc w:val="center"/>
        <w:rPr>
          <w:rFonts w:ascii="Century Gothic" w:eastAsia="Calibri" w:hAnsi="Century Gothic" w:cs="Arial"/>
          <w:sz w:val="20"/>
          <w:szCs w:val="20"/>
        </w:rPr>
      </w:pPr>
      <w:r w:rsidRPr="00265A68">
        <w:rPr>
          <w:rFonts w:ascii="Century Gothic" w:eastAsia="Calibri" w:hAnsi="Century Gothic" w:cs="Arial"/>
          <w:sz w:val="20"/>
          <w:szCs w:val="20"/>
        </w:rPr>
        <w:t>URBAN GREENING PROGRAM</w:t>
      </w:r>
      <w:r w:rsidRPr="00265A68">
        <w:rPr>
          <w:rFonts w:ascii="Century Gothic" w:eastAsia="Calibri" w:hAnsi="Century Gothic" w:cs="Arial"/>
          <w:sz w:val="20"/>
          <w:szCs w:val="20"/>
        </w:rPr>
        <w:tab/>
      </w:r>
    </w:p>
    <w:p w14:paraId="085523E3" w14:textId="77777777" w:rsidR="00265A68" w:rsidRPr="00265A68" w:rsidRDefault="00265A68" w:rsidP="00265A68">
      <w:pPr>
        <w:spacing w:after="0" w:line="240" w:lineRule="auto"/>
        <w:ind w:hanging="180"/>
        <w:jc w:val="center"/>
        <w:rPr>
          <w:rFonts w:ascii="Century Gothic" w:eastAsia="Calibri" w:hAnsi="Century Gothic" w:cs="Arial"/>
          <w:sz w:val="20"/>
          <w:szCs w:val="20"/>
        </w:rPr>
      </w:pPr>
    </w:p>
    <w:p w14:paraId="454E5F21" w14:textId="77777777" w:rsidR="00265A68" w:rsidRPr="00265A68" w:rsidRDefault="00265A68" w:rsidP="00265A68">
      <w:pPr>
        <w:spacing w:after="0" w:line="240" w:lineRule="auto"/>
        <w:ind w:hanging="180"/>
        <w:jc w:val="both"/>
        <w:rPr>
          <w:rFonts w:ascii="Century Gothic" w:eastAsia="Calibri" w:hAnsi="Century Gothic" w:cs="Arial"/>
          <w:sz w:val="20"/>
          <w:szCs w:val="20"/>
        </w:rPr>
      </w:pPr>
      <w:r w:rsidRPr="00265A68">
        <w:rPr>
          <w:rFonts w:ascii="Century Gothic" w:eastAsia="Calibri" w:hAnsi="Century Gothic" w:cs="Arial"/>
          <w:sz w:val="20"/>
          <w:szCs w:val="20"/>
        </w:rPr>
        <w:tab/>
        <w:t>WHEREAS, the Legislature and Governor of the State of California have provided funds for the program shown above; and</w:t>
      </w:r>
    </w:p>
    <w:p w14:paraId="6AA46082" w14:textId="77777777" w:rsidR="00265A68" w:rsidRPr="00265A68" w:rsidRDefault="00265A68" w:rsidP="00265A68">
      <w:pPr>
        <w:spacing w:after="0" w:line="240" w:lineRule="auto"/>
        <w:ind w:hanging="180"/>
        <w:jc w:val="both"/>
        <w:rPr>
          <w:rFonts w:ascii="Century Gothic" w:eastAsia="Calibri" w:hAnsi="Century Gothic" w:cs="Arial"/>
          <w:sz w:val="20"/>
          <w:szCs w:val="20"/>
        </w:rPr>
      </w:pPr>
      <w:r w:rsidRPr="00265A68">
        <w:rPr>
          <w:rFonts w:ascii="Century Gothic" w:eastAsia="Calibri" w:hAnsi="Century Gothic" w:cs="Arial"/>
          <w:sz w:val="20"/>
          <w:szCs w:val="20"/>
        </w:rPr>
        <w:tab/>
        <w:t>WHEREAS, the California Natural Resources Agency has been delegated the responsibility for the administration of this grant program, establishing necessary procedures; and</w:t>
      </w:r>
    </w:p>
    <w:p w14:paraId="3F174E2B" w14:textId="77777777" w:rsidR="00265A68" w:rsidRPr="00265A68" w:rsidRDefault="00265A68" w:rsidP="00265A68">
      <w:pPr>
        <w:spacing w:after="0" w:line="240" w:lineRule="auto"/>
        <w:ind w:hanging="180"/>
        <w:jc w:val="both"/>
        <w:rPr>
          <w:rFonts w:ascii="Century Gothic" w:eastAsia="Calibri" w:hAnsi="Century Gothic" w:cs="Arial"/>
          <w:sz w:val="20"/>
          <w:szCs w:val="20"/>
        </w:rPr>
      </w:pPr>
      <w:r w:rsidRPr="00265A68">
        <w:rPr>
          <w:rFonts w:ascii="Century Gothic" w:eastAsia="Calibri" w:hAnsi="Century Gothic" w:cs="Arial"/>
          <w:sz w:val="20"/>
          <w:szCs w:val="20"/>
        </w:rPr>
        <w:tab/>
        <w:t>WHEREAS, said procedures established by the California Natural Resources Agency require a resolution certifying the approval of application(s) by the Applicants governing board before submission of said application(s) to the State; and</w:t>
      </w:r>
    </w:p>
    <w:p w14:paraId="7C1E9385" w14:textId="77777777" w:rsidR="00265A68" w:rsidRPr="00265A68" w:rsidRDefault="00265A68" w:rsidP="00265A68">
      <w:pPr>
        <w:spacing w:after="0" w:line="240" w:lineRule="auto"/>
        <w:ind w:hanging="180"/>
        <w:jc w:val="both"/>
        <w:rPr>
          <w:rFonts w:ascii="Century Gothic" w:eastAsia="Calibri" w:hAnsi="Century Gothic" w:cs="Arial"/>
          <w:sz w:val="20"/>
          <w:szCs w:val="20"/>
        </w:rPr>
      </w:pPr>
      <w:r w:rsidRPr="00265A68">
        <w:rPr>
          <w:rFonts w:ascii="Century Gothic" w:eastAsia="Calibri" w:hAnsi="Century Gothic" w:cs="Arial"/>
          <w:sz w:val="20"/>
          <w:szCs w:val="20"/>
        </w:rPr>
        <w:tab/>
        <w:t>WHEREAS, the applicant, if selected, will enter into an agreement with the State of California to carry out the Project</w:t>
      </w:r>
    </w:p>
    <w:p w14:paraId="3C0E5598" w14:textId="77777777" w:rsidR="00265A68" w:rsidRPr="00265A68" w:rsidRDefault="00265A68" w:rsidP="00265A68">
      <w:pPr>
        <w:spacing w:after="0" w:line="240" w:lineRule="auto"/>
        <w:ind w:hanging="180"/>
        <w:jc w:val="both"/>
        <w:rPr>
          <w:rFonts w:ascii="Century Gothic" w:eastAsia="Calibri" w:hAnsi="Century Gothic" w:cs="Arial"/>
          <w:sz w:val="20"/>
          <w:szCs w:val="20"/>
        </w:rPr>
      </w:pPr>
    </w:p>
    <w:p w14:paraId="0CF680DD" w14:textId="77777777" w:rsidR="00265A68" w:rsidRPr="00265A68" w:rsidRDefault="00265A68" w:rsidP="00265A68">
      <w:pPr>
        <w:spacing w:after="0" w:line="240" w:lineRule="auto"/>
        <w:ind w:hanging="180"/>
        <w:jc w:val="both"/>
        <w:rPr>
          <w:rFonts w:ascii="Century Gothic" w:eastAsia="Calibri" w:hAnsi="Century Gothic" w:cs="Arial"/>
          <w:sz w:val="20"/>
          <w:szCs w:val="20"/>
        </w:rPr>
      </w:pPr>
      <w:r w:rsidRPr="00265A68">
        <w:rPr>
          <w:rFonts w:ascii="Century Gothic" w:eastAsia="Calibri" w:hAnsi="Century Gothic" w:cs="Arial"/>
          <w:sz w:val="20"/>
          <w:szCs w:val="20"/>
        </w:rPr>
        <w:tab/>
        <w:t xml:space="preserve">NOW, THEREFORE, BE IT RESOLVED that the_______________________ </w:t>
      </w:r>
      <w:r w:rsidRPr="00265A68">
        <w:rPr>
          <w:rFonts w:ascii="Century Gothic" w:eastAsia="Calibri" w:hAnsi="Century Gothic" w:cs="Arial"/>
          <w:sz w:val="20"/>
          <w:szCs w:val="20"/>
          <w:highlight w:val="yellow"/>
        </w:rPr>
        <w:t>(Governing Body)</w:t>
      </w:r>
    </w:p>
    <w:p w14:paraId="67BA4D30" w14:textId="77777777" w:rsidR="00265A68" w:rsidRPr="00265A68" w:rsidRDefault="00265A68" w:rsidP="00265A68">
      <w:pPr>
        <w:spacing w:after="0" w:line="240" w:lineRule="auto"/>
        <w:ind w:hanging="180"/>
        <w:jc w:val="both"/>
        <w:rPr>
          <w:rFonts w:ascii="Century Gothic" w:eastAsia="Calibri" w:hAnsi="Century Gothic" w:cs="Arial"/>
          <w:sz w:val="20"/>
          <w:szCs w:val="20"/>
        </w:rPr>
      </w:pPr>
    </w:p>
    <w:p w14:paraId="71301F66"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Approves the filing of an application for the (name of the project); and</w:t>
      </w:r>
    </w:p>
    <w:p w14:paraId="5E317AA6" w14:textId="77777777" w:rsidR="00265A68" w:rsidRPr="00265A68" w:rsidRDefault="00265A68" w:rsidP="00265A68">
      <w:pPr>
        <w:tabs>
          <w:tab w:val="left" w:pos="720"/>
        </w:tabs>
        <w:spacing w:after="0" w:line="240" w:lineRule="auto"/>
        <w:ind w:hanging="180"/>
        <w:jc w:val="both"/>
        <w:rPr>
          <w:rFonts w:ascii="Century Gothic" w:eastAsia="Calibri" w:hAnsi="Century Gothic" w:cs="Arial"/>
          <w:sz w:val="20"/>
          <w:szCs w:val="20"/>
        </w:rPr>
      </w:pPr>
    </w:p>
    <w:p w14:paraId="2B3B100B"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Certifies that applicant understands the assurances and certification in the application; and</w:t>
      </w:r>
    </w:p>
    <w:p w14:paraId="13E33264" w14:textId="77777777" w:rsidR="00265A68" w:rsidRPr="00265A68" w:rsidRDefault="00265A68" w:rsidP="00265A68">
      <w:pPr>
        <w:tabs>
          <w:tab w:val="left" w:pos="720"/>
        </w:tabs>
        <w:spacing w:after="0" w:line="240" w:lineRule="auto"/>
        <w:ind w:hanging="180"/>
        <w:jc w:val="both"/>
        <w:rPr>
          <w:rFonts w:ascii="Century Gothic" w:eastAsia="Calibri" w:hAnsi="Century Gothic" w:cs="Arial"/>
          <w:sz w:val="20"/>
          <w:szCs w:val="20"/>
        </w:rPr>
      </w:pPr>
    </w:p>
    <w:p w14:paraId="0E10E93E"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Certifies that applicant or title holder will have sufficient funds to operate and maintain the project consistent with the land tenure requirements; or will secure the resources to do so; and</w:t>
      </w:r>
    </w:p>
    <w:p w14:paraId="39D0AADE" w14:textId="77777777" w:rsidR="00265A68" w:rsidRPr="00265A68" w:rsidRDefault="00265A68" w:rsidP="00265A68">
      <w:pPr>
        <w:tabs>
          <w:tab w:val="left" w:pos="720"/>
        </w:tabs>
        <w:spacing w:after="0" w:line="240" w:lineRule="auto"/>
        <w:ind w:hanging="180"/>
        <w:jc w:val="both"/>
        <w:rPr>
          <w:rFonts w:ascii="Century Gothic" w:eastAsia="Calibri" w:hAnsi="Century Gothic" w:cs="Arial"/>
          <w:sz w:val="20"/>
          <w:szCs w:val="20"/>
        </w:rPr>
      </w:pPr>
    </w:p>
    <w:p w14:paraId="1537DB18"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 xml:space="preserve">Certifies that it will comply with the provisions of Section 1771.5 of the State Labor Code; and </w:t>
      </w:r>
    </w:p>
    <w:p w14:paraId="1ADCF665" w14:textId="77777777" w:rsidR="00265A68" w:rsidRPr="00265A68" w:rsidRDefault="00265A68" w:rsidP="00265A68">
      <w:pPr>
        <w:tabs>
          <w:tab w:val="left" w:pos="720"/>
        </w:tabs>
        <w:spacing w:after="0" w:line="240" w:lineRule="auto"/>
        <w:ind w:hanging="180"/>
        <w:jc w:val="both"/>
        <w:rPr>
          <w:rFonts w:ascii="Century Gothic" w:eastAsia="Calibri" w:hAnsi="Century Gothic" w:cs="Arial"/>
          <w:sz w:val="20"/>
          <w:szCs w:val="20"/>
        </w:rPr>
      </w:pPr>
    </w:p>
    <w:p w14:paraId="29E54FE4"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If applicable, certifies that the project will comply with any laws and regulations including, but not limited to, legal requirements for building codes, health and safety codes, disabled access laws, environmental laws and, that prior to commencement of construction, all applicable permits will have been obtained; and</w:t>
      </w:r>
    </w:p>
    <w:p w14:paraId="5D36B771" w14:textId="77777777" w:rsidR="00265A68" w:rsidRPr="00265A68" w:rsidRDefault="00265A68" w:rsidP="00265A68">
      <w:pPr>
        <w:spacing w:after="0" w:line="240" w:lineRule="auto"/>
        <w:ind w:left="360"/>
        <w:jc w:val="both"/>
        <w:rPr>
          <w:rFonts w:ascii="Century Gothic" w:eastAsia="Calibri" w:hAnsi="Century Gothic" w:cs="Arial"/>
          <w:sz w:val="20"/>
          <w:szCs w:val="20"/>
        </w:rPr>
      </w:pPr>
    </w:p>
    <w:p w14:paraId="17284D2F"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Certifies that applicant will work towards the Governor’s State Planning Priorities intended to promote equity, strengthen the economy, protect the environment, and promote public health and safety as included in Government Code Section 65041.1; and</w:t>
      </w:r>
    </w:p>
    <w:p w14:paraId="0025C378" w14:textId="77777777" w:rsidR="00265A68" w:rsidRPr="00265A68" w:rsidRDefault="00265A68" w:rsidP="00265A68">
      <w:pPr>
        <w:tabs>
          <w:tab w:val="left" w:pos="720"/>
        </w:tabs>
        <w:spacing w:after="0" w:line="240" w:lineRule="auto"/>
        <w:ind w:hanging="180"/>
        <w:jc w:val="both"/>
        <w:rPr>
          <w:rFonts w:ascii="Century Gothic" w:eastAsia="Calibri" w:hAnsi="Century Gothic" w:cs="Arial"/>
          <w:sz w:val="20"/>
          <w:szCs w:val="20"/>
        </w:rPr>
      </w:pPr>
    </w:p>
    <w:p w14:paraId="43C87955" w14:textId="77777777" w:rsidR="00265A68" w:rsidRPr="00265A68" w:rsidRDefault="00265A68" w:rsidP="00265A68">
      <w:pPr>
        <w:numPr>
          <w:ilvl w:val="0"/>
          <w:numId w:val="1"/>
        </w:num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 xml:space="preserve">Appoints the </w:t>
      </w:r>
      <w:r w:rsidRPr="00265A68">
        <w:rPr>
          <w:rFonts w:ascii="Century Gothic" w:eastAsia="Calibri" w:hAnsi="Century Gothic" w:cs="Arial"/>
          <w:sz w:val="20"/>
          <w:szCs w:val="20"/>
          <w:highlight w:val="yellow"/>
        </w:rPr>
        <w:t>(</w:t>
      </w:r>
      <w:r w:rsidRPr="00265A68">
        <w:rPr>
          <w:rFonts w:ascii="Century Gothic" w:eastAsia="Calibri" w:hAnsi="Century Gothic" w:cs="Arial"/>
          <w:sz w:val="20"/>
          <w:szCs w:val="20"/>
          <w:highlight w:val="yellow"/>
          <w:u w:val="single"/>
        </w:rPr>
        <w:t>designate position</w:t>
      </w:r>
      <w:r w:rsidRPr="00265A68">
        <w:rPr>
          <w:rFonts w:ascii="Century Gothic" w:eastAsia="Calibri" w:hAnsi="Century Gothic" w:cs="Arial"/>
          <w:sz w:val="20"/>
          <w:szCs w:val="20"/>
          <w:highlight w:val="yellow"/>
        </w:rPr>
        <w:t>, not person occupying position)</w:t>
      </w:r>
      <w:r w:rsidRPr="00265A68">
        <w:rPr>
          <w:rFonts w:ascii="Century Gothic" w:eastAsia="Calibri" w:hAnsi="Century Gothic" w:cs="Arial"/>
          <w:sz w:val="20"/>
          <w:szCs w:val="20"/>
        </w:rPr>
        <w:t xml:space="preserve"> ______________________, or designee, as agent to conduct all negotiations, execute and submit all documents including, but not limited to applications, agreements, payment requests and so on, which may be necessary for the completion of the aforementioned project(s).</w:t>
      </w:r>
    </w:p>
    <w:p w14:paraId="7CE38832" w14:textId="77777777" w:rsidR="00265A68" w:rsidRPr="00265A68" w:rsidRDefault="00265A68" w:rsidP="00265A68">
      <w:p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 xml:space="preserve"> </w:t>
      </w:r>
    </w:p>
    <w:p w14:paraId="3FECD7FB" w14:textId="77777777" w:rsidR="00265A68" w:rsidRPr="00265A68" w:rsidRDefault="00265A68" w:rsidP="00265A68">
      <w:pPr>
        <w:spacing w:after="0" w:line="240" w:lineRule="auto"/>
        <w:jc w:val="both"/>
        <w:rPr>
          <w:rFonts w:ascii="Century Gothic" w:eastAsia="Calibri" w:hAnsi="Century Gothic" w:cs="Arial"/>
          <w:sz w:val="20"/>
          <w:szCs w:val="20"/>
        </w:rPr>
      </w:pPr>
      <w:r w:rsidRPr="00265A68">
        <w:rPr>
          <w:rFonts w:ascii="Century Gothic" w:eastAsia="Calibri" w:hAnsi="Century Gothic" w:cs="Arial"/>
          <w:sz w:val="20"/>
          <w:szCs w:val="20"/>
        </w:rPr>
        <w:t xml:space="preserve">Approved and adopted the __________day of __________ 20____. I, the undersigned, hereby certify that the foregoing Resolution Number __________ was duly adopted by the ______________________. </w:t>
      </w:r>
      <w:r w:rsidRPr="00265A68">
        <w:rPr>
          <w:rFonts w:ascii="Century Gothic" w:eastAsia="Calibri" w:hAnsi="Century Gothic" w:cs="Arial"/>
          <w:sz w:val="20"/>
          <w:szCs w:val="20"/>
          <w:highlight w:val="yellow"/>
        </w:rPr>
        <w:t>(Governing Body)</w:t>
      </w:r>
    </w:p>
    <w:p w14:paraId="7C268EB9" w14:textId="77777777" w:rsidR="00265A68" w:rsidRPr="00265A68" w:rsidRDefault="00265A68" w:rsidP="00265A68">
      <w:pPr>
        <w:spacing w:after="0" w:line="240" w:lineRule="auto"/>
        <w:ind w:left="6840" w:firstLine="360"/>
        <w:jc w:val="both"/>
        <w:rPr>
          <w:rFonts w:ascii="Century Gothic" w:eastAsia="Calibri" w:hAnsi="Century Gothic" w:cs="Arial"/>
          <w:sz w:val="20"/>
          <w:szCs w:val="20"/>
        </w:rPr>
      </w:pPr>
      <w:r w:rsidRPr="00265A68">
        <w:rPr>
          <w:rFonts w:ascii="Century Gothic" w:eastAsia="Calibri" w:hAnsi="Century Gothic" w:cs="Arial"/>
          <w:sz w:val="20"/>
          <w:szCs w:val="20"/>
        </w:rPr>
        <w:t xml:space="preserve">      </w:t>
      </w:r>
    </w:p>
    <w:p w14:paraId="6E3E478A" w14:textId="221BAAC6" w:rsidR="00265A68" w:rsidRPr="00265A68" w:rsidRDefault="00265A68" w:rsidP="00265A68">
      <w:pPr>
        <w:spacing w:after="0" w:line="240" w:lineRule="auto"/>
        <w:rPr>
          <w:rFonts w:ascii="Century Gothic" w:eastAsia="Calibri" w:hAnsi="Century Gothic" w:cs="Arial"/>
          <w:sz w:val="20"/>
          <w:szCs w:val="20"/>
        </w:rPr>
      </w:pPr>
      <w:r w:rsidRPr="00265A68">
        <w:rPr>
          <w:rFonts w:ascii="Century Gothic" w:eastAsia="Calibri" w:hAnsi="Century Gothic" w:cs="Arial"/>
          <w:sz w:val="20"/>
          <w:szCs w:val="20"/>
        </w:rPr>
        <w:t>Following Roll Call Vote:</w:t>
      </w:r>
      <w:r w:rsidRPr="00265A68">
        <w:rPr>
          <w:rFonts w:ascii="Century Gothic" w:eastAsia="Calibri" w:hAnsi="Century Gothic" w:cs="Arial"/>
          <w:sz w:val="20"/>
          <w:szCs w:val="20"/>
        </w:rPr>
        <w:tab/>
        <w:t>Ayes:</w:t>
      </w:r>
      <w:r w:rsidRPr="00265A68">
        <w:rPr>
          <w:rFonts w:ascii="Century Gothic" w:eastAsia="Calibri" w:hAnsi="Century Gothic" w:cs="Arial"/>
          <w:sz w:val="20"/>
          <w:szCs w:val="20"/>
        </w:rPr>
        <w:tab/>
      </w:r>
      <w:r w:rsidRPr="00265A68">
        <w:rPr>
          <w:rFonts w:ascii="Century Gothic" w:eastAsia="Calibri" w:hAnsi="Century Gothic" w:cs="Arial"/>
          <w:sz w:val="20"/>
          <w:szCs w:val="20"/>
        </w:rPr>
        <w:tab/>
        <w:t>_________</w:t>
      </w:r>
    </w:p>
    <w:p w14:paraId="664B6E8B" w14:textId="77777777" w:rsidR="00265A68" w:rsidRPr="00265A68" w:rsidRDefault="00265A68" w:rsidP="00265A68">
      <w:pPr>
        <w:spacing w:after="0" w:line="240" w:lineRule="auto"/>
        <w:ind w:left="2520" w:firstLine="360"/>
        <w:rPr>
          <w:rFonts w:ascii="Century Gothic" w:eastAsia="Calibri" w:hAnsi="Century Gothic" w:cs="Arial"/>
          <w:sz w:val="20"/>
          <w:szCs w:val="20"/>
        </w:rPr>
      </w:pPr>
      <w:r w:rsidRPr="00265A68">
        <w:rPr>
          <w:rFonts w:ascii="Century Gothic" w:eastAsia="Calibri" w:hAnsi="Century Gothic" w:cs="Arial"/>
          <w:sz w:val="20"/>
          <w:szCs w:val="20"/>
        </w:rPr>
        <w:t>Nos:</w:t>
      </w:r>
      <w:r w:rsidRPr="00265A68">
        <w:rPr>
          <w:rFonts w:ascii="Century Gothic" w:eastAsia="Calibri" w:hAnsi="Century Gothic" w:cs="Arial"/>
          <w:sz w:val="20"/>
          <w:szCs w:val="20"/>
        </w:rPr>
        <w:tab/>
      </w:r>
      <w:r w:rsidRPr="00265A68">
        <w:rPr>
          <w:rFonts w:ascii="Century Gothic" w:eastAsia="Calibri" w:hAnsi="Century Gothic" w:cs="Arial"/>
          <w:sz w:val="20"/>
          <w:szCs w:val="20"/>
        </w:rPr>
        <w:tab/>
        <w:t>_________</w:t>
      </w:r>
    </w:p>
    <w:p w14:paraId="76DCBC9C" w14:textId="77777777" w:rsidR="00265A68" w:rsidRPr="00265A68" w:rsidRDefault="00265A68" w:rsidP="00265A68">
      <w:pPr>
        <w:spacing w:after="0" w:line="240" w:lineRule="auto"/>
        <w:ind w:left="2520" w:firstLine="360"/>
        <w:rPr>
          <w:rFonts w:ascii="Century Gothic" w:eastAsia="Calibri" w:hAnsi="Century Gothic" w:cs="Arial"/>
          <w:sz w:val="20"/>
          <w:szCs w:val="20"/>
        </w:rPr>
      </w:pPr>
      <w:r w:rsidRPr="00265A68">
        <w:rPr>
          <w:rFonts w:ascii="Century Gothic" w:eastAsia="Calibri" w:hAnsi="Century Gothic" w:cs="Arial"/>
          <w:sz w:val="20"/>
          <w:szCs w:val="20"/>
        </w:rPr>
        <w:t>Absent:</w:t>
      </w:r>
      <w:r w:rsidRPr="00265A68">
        <w:rPr>
          <w:rFonts w:ascii="Century Gothic" w:eastAsia="Calibri" w:hAnsi="Century Gothic" w:cs="Arial"/>
          <w:sz w:val="20"/>
          <w:szCs w:val="20"/>
        </w:rPr>
        <w:tab/>
        <w:t>_________</w:t>
      </w:r>
    </w:p>
    <w:p w14:paraId="0D3C9F04" w14:textId="77777777" w:rsidR="00265A68" w:rsidRPr="00265A68" w:rsidRDefault="00265A68" w:rsidP="00265A68">
      <w:pPr>
        <w:spacing w:after="0" w:line="240" w:lineRule="auto"/>
        <w:ind w:left="2700"/>
        <w:rPr>
          <w:rFonts w:ascii="Century Gothic" w:eastAsia="Calibri" w:hAnsi="Century Gothic" w:cs="Arial"/>
          <w:sz w:val="20"/>
          <w:szCs w:val="20"/>
        </w:rPr>
      </w:pPr>
      <w:r w:rsidRPr="00265A68">
        <w:rPr>
          <w:rFonts w:ascii="Century Gothic" w:eastAsia="Calibri" w:hAnsi="Century Gothic" w:cs="Arial"/>
          <w:sz w:val="20"/>
          <w:szCs w:val="20"/>
        </w:rPr>
        <w:t>__________________________________________</w:t>
      </w:r>
    </w:p>
    <w:p w14:paraId="15BC7616" w14:textId="230F7568" w:rsidR="006E3BB2" w:rsidRDefault="00265A68" w:rsidP="00265A68">
      <w:pPr>
        <w:spacing w:after="0" w:line="240" w:lineRule="auto"/>
      </w:pPr>
      <w:r w:rsidRPr="00265A68">
        <w:rPr>
          <w:rFonts w:ascii="Century Gothic" w:eastAsia="Calibri" w:hAnsi="Century Gothic" w:cs="Arial"/>
          <w:sz w:val="20"/>
          <w:szCs w:val="20"/>
        </w:rPr>
        <w:tab/>
      </w:r>
      <w:r w:rsidRPr="00265A68">
        <w:rPr>
          <w:rFonts w:ascii="Century Gothic" w:eastAsia="Calibri" w:hAnsi="Century Gothic" w:cs="Arial"/>
          <w:sz w:val="20"/>
          <w:szCs w:val="20"/>
        </w:rPr>
        <w:tab/>
      </w:r>
      <w:r w:rsidRPr="00265A68">
        <w:rPr>
          <w:rFonts w:ascii="Century Gothic" w:eastAsia="Calibri" w:hAnsi="Century Gothic" w:cs="Arial"/>
          <w:sz w:val="20"/>
          <w:szCs w:val="20"/>
        </w:rPr>
        <w:tab/>
      </w:r>
      <w:r w:rsidRPr="00265A68">
        <w:rPr>
          <w:rFonts w:ascii="Century Gothic" w:eastAsia="Calibri" w:hAnsi="Century Gothic" w:cs="Arial"/>
          <w:sz w:val="20"/>
          <w:szCs w:val="20"/>
        </w:rPr>
        <w:tab/>
        <w:t>Clerk/Secretary for the Governing Board</w:t>
      </w:r>
    </w:p>
    <w:sectPr w:rsidR="006E3BB2" w:rsidSect="00265A68">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68"/>
    <w:rsid w:val="00265A68"/>
    <w:rsid w:val="006E3BB2"/>
    <w:rsid w:val="00C135F1"/>
    <w:rsid w:val="00D5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1D83"/>
  <w15:chartTrackingRefBased/>
  <w15:docId w15:val="{0B26A42A-AED7-4FD0-BC12-465C6E9B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2280</Characters>
  <Application>Microsoft Office Word</Application>
  <DocSecurity>0</DocSecurity>
  <Lines>78</Lines>
  <Paragraphs>30</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Jennifer@CNRA</dc:creator>
  <cp:keywords/>
  <dc:description/>
  <cp:lastModifiedBy>Thomas, Jennifer@CNRA</cp:lastModifiedBy>
  <cp:revision>3</cp:revision>
  <dcterms:created xsi:type="dcterms:W3CDTF">2022-10-19T17:21:00Z</dcterms:created>
  <dcterms:modified xsi:type="dcterms:W3CDTF">2022-10-19T17:26:00Z</dcterms:modified>
</cp:coreProperties>
</file>