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0A64" w14:textId="77777777" w:rsidR="004C440C" w:rsidRPr="004C440C" w:rsidRDefault="004C440C" w:rsidP="004C440C">
      <w:pPr>
        <w:pStyle w:val="Heading3"/>
        <w:rPr>
          <w:rFonts w:ascii="Century Gothic" w:hAnsi="Century Gothic"/>
          <w:b/>
          <w:bCs/>
          <w:color w:val="auto"/>
          <w:sz w:val="26"/>
          <w:szCs w:val="26"/>
        </w:rPr>
      </w:pPr>
      <w:bookmarkStart w:id="0" w:name="_Toc195785336"/>
      <w:r w:rsidRPr="004C440C">
        <w:rPr>
          <w:rFonts w:ascii="Century Gothic" w:hAnsi="Century Gothic"/>
          <w:b/>
          <w:bCs/>
          <w:color w:val="auto"/>
          <w:sz w:val="26"/>
          <w:szCs w:val="26"/>
        </w:rPr>
        <w:t>APPENDIX M – CERTIFICATION LETTER REQUIREMENTS</w:t>
      </w:r>
      <w:bookmarkEnd w:id="0"/>
    </w:p>
    <w:p w14:paraId="537B9B02" w14:textId="77777777" w:rsidR="004C440C" w:rsidRPr="00FF5567" w:rsidRDefault="004C440C" w:rsidP="004C440C">
      <w:r w:rsidRPr="00FF5567">
        <w:t>If an applicant does not have a governing board, a certification letter from the organization’s Director or Chief Executive Officer must be furnished.  The letter must:</w:t>
      </w:r>
    </w:p>
    <w:p w14:paraId="47F67F28" w14:textId="77777777" w:rsidR="004C440C" w:rsidRPr="00FF5567" w:rsidRDefault="004C440C" w:rsidP="004C440C">
      <w:pPr>
        <w:pStyle w:val="Style1"/>
      </w:pPr>
      <w:r>
        <w:t>1.</w:t>
      </w:r>
      <w:r>
        <w:tab/>
      </w:r>
      <w:r w:rsidRPr="00FF5567">
        <w:t>Approve the filing of an application for grant funds from the Environmental Enhancement and Mitigation (EEM) Grant Program under California Streets and Highways Code Section 164.56.</w:t>
      </w:r>
    </w:p>
    <w:p w14:paraId="5678FCCB" w14:textId="77777777" w:rsidR="004C440C" w:rsidRPr="00FF5567" w:rsidRDefault="004C440C" w:rsidP="004C440C">
      <w:pPr>
        <w:pStyle w:val="Style1"/>
      </w:pPr>
      <w:r>
        <w:t>2.</w:t>
      </w:r>
      <w:r>
        <w:tab/>
      </w:r>
      <w:r w:rsidRPr="00FF5567">
        <w:t>Certify that applicant or title holder has or will have sufficient funds to operate and maintain the project consistent with the land tenure requirements; or will secure the resources to do so.</w:t>
      </w:r>
    </w:p>
    <w:p w14:paraId="7A86DAB9" w14:textId="77777777" w:rsidR="004C440C" w:rsidRPr="00FF5567" w:rsidRDefault="004C440C" w:rsidP="004C440C">
      <w:pPr>
        <w:pStyle w:val="Style1"/>
      </w:pPr>
      <w:r>
        <w:t>3.</w:t>
      </w:r>
      <w:r>
        <w:tab/>
      </w:r>
      <w:r w:rsidRPr="00FF5567">
        <w:t>Certify that applicant will comply with the provisions of Section 1771.5 of the State Labor Code regarding payment of prevailing wages on Projects awarded EEM Program Funds.</w:t>
      </w:r>
    </w:p>
    <w:p w14:paraId="2281E963" w14:textId="77777777" w:rsidR="004C440C" w:rsidRPr="00FF5567" w:rsidRDefault="004C440C" w:rsidP="004C440C">
      <w:pPr>
        <w:pStyle w:val="Style1"/>
      </w:pPr>
      <w:r>
        <w:t>4.</w:t>
      </w:r>
      <w:r>
        <w:tab/>
      </w:r>
      <w:r w:rsidRPr="00FF5567">
        <w:t xml:space="preserve">If applicable, certify that the project will comply with any laws and regulations including, but not limited to, legal requirements for building codes, health and safety codes, disabled access laws, environmental laws and, that prior to commencement of construction, all applicable licenses and permits will have been obtained. </w:t>
      </w:r>
    </w:p>
    <w:p w14:paraId="6CE3504E" w14:textId="77777777" w:rsidR="004C440C" w:rsidRPr="00FF5567" w:rsidRDefault="004C440C" w:rsidP="004C440C">
      <w:pPr>
        <w:pStyle w:val="Style1"/>
      </w:pPr>
      <w:r>
        <w:t>5.</w:t>
      </w:r>
      <w:r>
        <w:tab/>
      </w:r>
      <w:r w:rsidRPr="00FF5567">
        <w:t xml:space="preserve">Certify that applicant will record a document against the real property that defines the State’s interest in the property whether the Grantee owns the property or not. </w:t>
      </w:r>
    </w:p>
    <w:p w14:paraId="678CBC44" w14:textId="77777777" w:rsidR="004C440C" w:rsidRPr="00FF5567" w:rsidRDefault="004C440C" w:rsidP="004C440C">
      <w:pPr>
        <w:pStyle w:val="Style1"/>
      </w:pPr>
      <w:r>
        <w:t>6.</w:t>
      </w:r>
      <w:r>
        <w:tab/>
      </w:r>
      <w:r w:rsidRPr="00FF5567">
        <w:t>Certify that applicant will work toward the Governor’s State Planning Priorities intended to promote equity, strengthen the economy, protect the environment, and promote public health and safety as included in Government Code Section 65041.1.</w:t>
      </w:r>
    </w:p>
    <w:p w14:paraId="1D1F6754" w14:textId="40DBD949" w:rsidR="004C440C" w:rsidRPr="00FF5567" w:rsidRDefault="004C440C" w:rsidP="004C440C">
      <w:pPr>
        <w:pStyle w:val="Style1"/>
      </w:pPr>
      <w:r>
        <w:t>7.</w:t>
      </w:r>
      <w:r>
        <w:tab/>
      </w:r>
      <w:r w:rsidRPr="00FF5567">
        <w:t xml:space="preserve">Appoint the (designate position, not person occupying position), or designee, as agent to conduct all </w:t>
      </w:r>
      <w:r w:rsidRPr="00FF5567">
        <w:t>negotiations</w:t>
      </w:r>
      <w:r w:rsidRPr="00FF5567">
        <w:t>, execute and submit all documents including, but not limited to applications, agreements, payment requests and so on, which may be necessary for the completion of the aforementioned project.</w:t>
      </w:r>
    </w:p>
    <w:p w14:paraId="01C2AC40" w14:textId="48EE6056" w:rsidR="00510C3D" w:rsidRDefault="004C440C" w:rsidP="004C440C">
      <w:pPr>
        <w:pStyle w:val="Style1"/>
      </w:pPr>
      <w:r>
        <w:t>8.</w:t>
      </w:r>
      <w:r>
        <w:tab/>
      </w:r>
      <w:r w:rsidRPr="00FF5567">
        <w:t>Contain the signature of the Director or Chief Executive Officer.</w:t>
      </w:r>
    </w:p>
    <w:sectPr w:rsidR="0051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0C"/>
    <w:rsid w:val="002D000C"/>
    <w:rsid w:val="004C440C"/>
    <w:rsid w:val="00510C3D"/>
    <w:rsid w:val="0089502E"/>
    <w:rsid w:val="00F5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BC42"/>
  <w15:chartTrackingRefBased/>
  <w15:docId w15:val="{21A63122-F7CC-42E3-A774-71451578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40C"/>
    <w:pPr>
      <w:tabs>
        <w:tab w:val="left" w:pos="432"/>
      </w:tabs>
      <w:spacing w:after="200" w:line="240" w:lineRule="auto"/>
      <w:jc w:val="both"/>
    </w:pPr>
    <w:rPr>
      <w:rFonts w:ascii="Century Gothic" w:eastAsiaTheme="minorEastAsia" w:hAnsi="Century Gothic"/>
      <w:kern w:val="0"/>
      <w:sz w:val="22"/>
      <w:szCs w:val="22"/>
      <w14:ligatures w14:val="none"/>
    </w:rPr>
  </w:style>
  <w:style w:type="paragraph" w:styleId="Heading1">
    <w:name w:val="heading 1"/>
    <w:basedOn w:val="Normal"/>
    <w:next w:val="Normal"/>
    <w:link w:val="Heading1Char"/>
    <w:uiPriority w:val="9"/>
    <w:qFormat/>
    <w:rsid w:val="004C440C"/>
    <w:pPr>
      <w:keepNext/>
      <w:keepLines/>
      <w:tabs>
        <w:tab w:val="clear" w:pos="432"/>
      </w:tab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440C"/>
    <w:pPr>
      <w:keepNext/>
      <w:keepLines/>
      <w:tabs>
        <w:tab w:val="clear" w:pos="432"/>
      </w:tab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C440C"/>
    <w:pPr>
      <w:keepNext/>
      <w:keepLines/>
      <w:tabs>
        <w:tab w:val="clear" w:pos="432"/>
      </w:tab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440C"/>
    <w:pPr>
      <w:keepNext/>
      <w:keepLines/>
      <w:tabs>
        <w:tab w:val="clear" w:pos="432"/>
      </w:tab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C440C"/>
    <w:pPr>
      <w:keepNext/>
      <w:keepLines/>
      <w:tabs>
        <w:tab w:val="clear" w:pos="432"/>
      </w:tab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C440C"/>
    <w:pPr>
      <w:keepNext/>
      <w:keepLines/>
      <w:tabs>
        <w:tab w:val="clear" w:pos="432"/>
      </w:tab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C440C"/>
    <w:pPr>
      <w:keepNext/>
      <w:keepLines/>
      <w:tabs>
        <w:tab w:val="clear" w:pos="432"/>
      </w:tabs>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C440C"/>
    <w:pPr>
      <w:keepNext/>
      <w:keepLines/>
      <w:tabs>
        <w:tab w:val="clear" w:pos="432"/>
      </w:tabs>
      <w:spacing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C440C"/>
    <w:pPr>
      <w:keepNext/>
      <w:keepLines/>
      <w:tabs>
        <w:tab w:val="clear" w:pos="432"/>
      </w:tabs>
      <w:spacing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4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40C"/>
    <w:rPr>
      <w:rFonts w:eastAsiaTheme="majorEastAsia" w:cstheme="majorBidi"/>
      <w:color w:val="272727" w:themeColor="text1" w:themeTint="D8"/>
    </w:rPr>
  </w:style>
  <w:style w:type="paragraph" w:styleId="Title">
    <w:name w:val="Title"/>
    <w:basedOn w:val="Normal"/>
    <w:next w:val="Normal"/>
    <w:link w:val="TitleChar"/>
    <w:uiPriority w:val="10"/>
    <w:qFormat/>
    <w:rsid w:val="004C440C"/>
    <w:pPr>
      <w:tabs>
        <w:tab w:val="clear" w:pos="432"/>
      </w:tabs>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4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40C"/>
    <w:pPr>
      <w:numPr>
        <w:ilvl w:val="1"/>
      </w:numPr>
      <w:tabs>
        <w:tab w:val="clear" w:pos="432"/>
      </w:tabs>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4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40C"/>
    <w:pPr>
      <w:tabs>
        <w:tab w:val="clear" w:pos="432"/>
      </w:tabs>
      <w:spacing w:before="160" w:after="160" w:line="278" w:lineRule="auto"/>
      <w:jc w:val="center"/>
    </w:pPr>
    <w:rPr>
      <w:rFonts w:asciiTheme="minorHAnsi"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C440C"/>
    <w:rPr>
      <w:i/>
      <w:iCs/>
      <w:color w:val="404040" w:themeColor="text1" w:themeTint="BF"/>
    </w:rPr>
  </w:style>
  <w:style w:type="paragraph" w:styleId="ListParagraph">
    <w:name w:val="List Paragraph"/>
    <w:basedOn w:val="Normal"/>
    <w:uiPriority w:val="34"/>
    <w:qFormat/>
    <w:rsid w:val="004C440C"/>
    <w:pPr>
      <w:tabs>
        <w:tab w:val="clear" w:pos="432"/>
      </w:tabs>
      <w:spacing w:after="160" w:line="278" w:lineRule="auto"/>
      <w:ind w:left="720"/>
      <w:contextualSpacing/>
      <w:jc w:val="left"/>
    </w:pPr>
    <w:rPr>
      <w:rFonts w:asciiTheme="minorHAnsi" w:eastAsiaTheme="minorHAnsi" w:hAnsiTheme="minorHAnsi"/>
      <w:kern w:val="2"/>
      <w:sz w:val="24"/>
      <w:szCs w:val="24"/>
      <w14:ligatures w14:val="standardContextual"/>
    </w:rPr>
  </w:style>
  <w:style w:type="character" w:styleId="IntenseEmphasis">
    <w:name w:val="Intense Emphasis"/>
    <w:basedOn w:val="DefaultParagraphFont"/>
    <w:uiPriority w:val="21"/>
    <w:qFormat/>
    <w:rsid w:val="004C440C"/>
    <w:rPr>
      <w:i/>
      <w:iCs/>
      <w:color w:val="0F4761" w:themeColor="accent1" w:themeShade="BF"/>
    </w:rPr>
  </w:style>
  <w:style w:type="paragraph" w:styleId="IntenseQuote">
    <w:name w:val="Intense Quote"/>
    <w:basedOn w:val="Normal"/>
    <w:next w:val="Normal"/>
    <w:link w:val="IntenseQuoteChar"/>
    <w:uiPriority w:val="30"/>
    <w:qFormat/>
    <w:rsid w:val="004C440C"/>
    <w:pPr>
      <w:pBdr>
        <w:top w:val="single" w:sz="4" w:space="10" w:color="0F4761" w:themeColor="accent1" w:themeShade="BF"/>
        <w:bottom w:val="single" w:sz="4" w:space="10" w:color="0F4761" w:themeColor="accent1" w:themeShade="BF"/>
      </w:pBdr>
      <w:tabs>
        <w:tab w:val="clear" w:pos="432"/>
      </w:tabs>
      <w:spacing w:before="360" w:after="360" w:line="278" w:lineRule="auto"/>
      <w:ind w:left="864" w:right="864"/>
      <w:jc w:val="center"/>
    </w:pPr>
    <w:rPr>
      <w:rFonts w:asciiTheme="minorHAnsi" w:eastAsia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C440C"/>
    <w:rPr>
      <w:i/>
      <w:iCs/>
      <w:color w:val="0F4761" w:themeColor="accent1" w:themeShade="BF"/>
    </w:rPr>
  </w:style>
  <w:style w:type="character" w:styleId="IntenseReference">
    <w:name w:val="Intense Reference"/>
    <w:basedOn w:val="DefaultParagraphFont"/>
    <w:uiPriority w:val="32"/>
    <w:qFormat/>
    <w:rsid w:val="004C440C"/>
    <w:rPr>
      <w:b/>
      <w:bCs/>
      <w:smallCaps/>
      <w:color w:val="0F4761" w:themeColor="accent1" w:themeShade="BF"/>
      <w:spacing w:val="5"/>
    </w:rPr>
  </w:style>
  <w:style w:type="paragraph" w:customStyle="1" w:styleId="Style1">
    <w:name w:val="Style1"/>
    <w:basedOn w:val="Normal"/>
    <w:link w:val="Style1Char"/>
    <w:qFormat/>
    <w:rsid w:val="004C440C"/>
    <w:pPr>
      <w:ind w:left="432" w:hanging="432"/>
    </w:pPr>
    <w:rPr>
      <w:szCs w:val="52"/>
    </w:rPr>
  </w:style>
  <w:style w:type="character" w:customStyle="1" w:styleId="Style1Char">
    <w:name w:val="Style1 Char"/>
    <w:basedOn w:val="DefaultParagraphFont"/>
    <w:link w:val="Style1"/>
    <w:rsid w:val="004C440C"/>
    <w:rPr>
      <w:rFonts w:ascii="Century Gothic" w:eastAsiaTheme="minorEastAsia" w:hAnsi="Century Gothic"/>
      <w:kern w:val="0"/>
      <w:sz w:val="22"/>
      <w:szCs w:val="5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Metes, Jen@CNRA</dc:creator>
  <cp:keywords/>
  <dc:description/>
  <cp:lastModifiedBy>Metes, Jen@CNRA</cp:lastModifiedBy>
  <cp:revision>1</cp:revision>
  <dcterms:created xsi:type="dcterms:W3CDTF">2025-09-26T18:20:00Z</dcterms:created>
  <dcterms:modified xsi:type="dcterms:W3CDTF">2025-09-26T18:22:00Z</dcterms:modified>
</cp:coreProperties>
</file>