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34AE0" w14:textId="22158072" w:rsidR="00975A7A" w:rsidRPr="00C428FF" w:rsidRDefault="00193054">
      <w:pPr>
        <w:rPr>
          <w:rFonts w:ascii="Century Gothic" w:hAnsi="Century Gothic"/>
          <w:sz w:val="24"/>
          <w:szCs w:val="24"/>
        </w:rPr>
      </w:pPr>
      <w:r>
        <w:rPr>
          <w:rFonts w:ascii="Century Gothic" w:hAnsi="Century Gothic"/>
          <w:sz w:val="24"/>
          <w:szCs w:val="24"/>
        </w:rPr>
        <w:t xml:space="preserve">June </w:t>
      </w:r>
      <w:r w:rsidR="001C20BF">
        <w:rPr>
          <w:rFonts w:ascii="Century Gothic" w:hAnsi="Century Gothic"/>
          <w:sz w:val="24"/>
          <w:szCs w:val="24"/>
        </w:rPr>
        <w:t>2</w:t>
      </w:r>
      <w:r>
        <w:rPr>
          <w:rFonts w:ascii="Century Gothic" w:hAnsi="Century Gothic"/>
          <w:sz w:val="24"/>
          <w:szCs w:val="24"/>
        </w:rPr>
        <w:t xml:space="preserve">, </w:t>
      </w:r>
      <w:r w:rsidR="008A720C" w:rsidRPr="00C428FF">
        <w:rPr>
          <w:rFonts w:ascii="Century Gothic" w:hAnsi="Century Gothic"/>
          <w:sz w:val="24"/>
          <w:szCs w:val="24"/>
        </w:rPr>
        <w:t>2023</w:t>
      </w:r>
    </w:p>
    <w:p w14:paraId="1912D85E" w14:textId="496D4F3E" w:rsidR="008A720C" w:rsidRPr="00C428FF" w:rsidRDefault="008A720C">
      <w:pPr>
        <w:rPr>
          <w:rFonts w:ascii="Century Gothic" w:hAnsi="Century Gothic"/>
          <w:sz w:val="24"/>
          <w:szCs w:val="24"/>
        </w:rPr>
      </w:pPr>
      <w:r w:rsidRPr="00C428FF">
        <w:rPr>
          <w:rFonts w:ascii="Century Gothic" w:hAnsi="Century Gothic"/>
          <w:sz w:val="24"/>
          <w:szCs w:val="24"/>
        </w:rPr>
        <w:t xml:space="preserve">Media Contact: </w:t>
      </w:r>
      <w:r w:rsidR="00C428FF">
        <w:rPr>
          <w:rFonts w:ascii="Century Gothic" w:hAnsi="Century Gothic"/>
          <w:sz w:val="24"/>
          <w:szCs w:val="24"/>
        </w:rPr>
        <w:br/>
      </w:r>
      <w:r w:rsidRPr="00C428FF">
        <w:rPr>
          <w:rFonts w:ascii="Century Gothic" w:hAnsi="Century Gothic"/>
          <w:sz w:val="24"/>
          <w:szCs w:val="24"/>
        </w:rPr>
        <w:t>Kirsten Macintyre, California Natural Resources Agency, (916) 502-4946</w:t>
      </w:r>
    </w:p>
    <w:p w14:paraId="347FCFB0" w14:textId="264F6E94" w:rsidR="008A720C" w:rsidRPr="00C428FF" w:rsidRDefault="008A720C">
      <w:pPr>
        <w:rPr>
          <w:rFonts w:ascii="Century Gothic" w:hAnsi="Century Gothic"/>
          <w:sz w:val="24"/>
          <w:szCs w:val="24"/>
        </w:rPr>
      </w:pPr>
    </w:p>
    <w:p w14:paraId="2201FF05" w14:textId="77777777" w:rsidR="006D67F4" w:rsidRPr="00193054" w:rsidRDefault="006D67F4" w:rsidP="00193054">
      <w:pPr>
        <w:jc w:val="center"/>
        <w:rPr>
          <w:rFonts w:ascii="Century Gothic" w:hAnsi="Century Gothic"/>
          <w:b/>
          <w:bCs/>
          <w:sz w:val="28"/>
          <w:szCs w:val="28"/>
        </w:rPr>
      </w:pPr>
      <w:r w:rsidRPr="00193054">
        <w:rPr>
          <w:rFonts w:ascii="Century Gothic" w:hAnsi="Century Gothic"/>
          <w:b/>
          <w:bCs/>
          <w:sz w:val="28"/>
          <w:szCs w:val="28"/>
        </w:rPr>
        <w:t>CNRA Invites Public Comment on Draft Procedures for Removing Derogatory Word from California Geographic Features and Places</w:t>
      </w:r>
    </w:p>
    <w:p w14:paraId="2DBDDF93" w14:textId="07F7379E" w:rsidR="006D67F4" w:rsidRPr="00C428FF" w:rsidRDefault="006D67F4" w:rsidP="00193054">
      <w:pPr>
        <w:jc w:val="center"/>
        <w:rPr>
          <w:rFonts w:ascii="Century Gothic" w:hAnsi="Century Gothic"/>
          <w:b/>
          <w:bCs/>
          <w:sz w:val="24"/>
          <w:szCs w:val="24"/>
        </w:rPr>
      </w:pPr>
      <w:r w:rsidRPr="00193054">
        <w:rPr>
          <w:rFonts w:ascii="Century Gothic" w:hAnsi="Century Gothic"/>
          <w:b/>
          <w:bCs/>
          <w:i/>
          <w:iCs/>
          <w:sz w:val="24"/>
          <w:szCs w:val="24"/>
        </w:rPr>
        <w:t>Public Agencies Must Formally Report All “Sq_” Named Places by July 1</w:t>
      </w:r>
    </w:p>
    <w:p w14:paraId="17E46171" w14:textId="4154A83B" w:rsidR="008A720C" w:rsidRPr="00C428FF" w:rsidRDefault="008A720C">
      <w:pPr>
        <w:rPr>
          <w:rFonts w:ascii="Century Gothic" w:hAnsi="Century Gothic"/>
          <w:sz w:val="24"/>
          <w:szCs w:val="24"/>
        </w:rPr>
      </w:pPr>
      <w:r w:rsidRPr="00C428FF">
        <w:rPr>
          <w:rFonts w:ascii="Century Gothic" w:hAnsi="Century Gothic"/>
          <w:sz w:val="24"/>
          <w:szCs w:val="24"/>
        </w:rPr>
        <w:t>SACRAMENTO –</w:t>
      </w:r>
      <w:r w:rsidR="006D67F4">
        <w:rPr>
          <w:rFonts w:ascii="Century Gothic" w:hAnsi="Century Gothic"/>
          <w:sz w:val="24"/>
          <w:szCs w:val="24"/>
        </w:rPr>
        <w:t xml:space="preserve"> </w:t>
      </w:r>
      <w:r w:rsidRPr="00C428FF">
        <w:rPr>
          <w:rFonts w:ascii="Century Gothic" w:hAnsi="Century Gothic"/>
          <w:sz w:val="24"/>
          <w:szCs w:val="24"/>
        </w:rPr>
        <w:t xml:space="preserve">The public is invited to provide comment on draft procedures for renaming California geographic features and places containing the derogatory “sq_” term. The </w:t>
      </w:r>
      <w:hyperlink r:id="rId7" w:history="1">
        <w:r w:rsidRPr="00C428FF">
          <w:rPr>
            <w:rStyle w:val="Hyperlink"/>
            <w:rFonts w:ascii="Century Gothic" w:hAnsi="Century Gothic"/>
            <w:sz w:val="24"/>
            <w:szCs w:val="24"/>
          </w:rPr>
          <w:t>draft procedures</w:t>
        </w:r>
      </w:hyperlink>
      <w:r w:rsidRPr="00C428FF">
        <w:rPr>
          <w:rFonts w:ascii="Century Gothic" w:hAnsi="Century Gothic"/>
          <w:sz w:val="24"/>
          <w:szCs w:val="24"/>
        </w:rPr>
        <w:t xml:space="preserve"> are </w:t>
      </w:r>
      <w:r w:rsidR="00C428FF">
        <w:rPr>
          <w:rFonts w:ascii="Century Gothic" w:hAnsi="Century Gothic"/>
          <w:sz w:val="24"/>
          <w:szCs w:val="24"/>
        </w:rPr>
        <w:t xml:space="preserve">now </w:t>
      </w:r>
      <w:r w:rsidRPr="00C428FF">
        <w:rPr>
          <w:rFonts w:ascii="Century Gothic" w:hAnsi="Century Gothic"/>
          <w:sz w:val="24"/>
          <w:szCs w:val="24"/>
        </w:rPr>
        <w:t xml:space="preserve">posted on the </w:t>
      </w:r>
      <w:r w:rsidR="006D67F4">
        <w:rPr>
          <w:rFonts w:ascii="Century Gothic" w:hAnsi="Century Gothic"/>
          <w:sz w:val="24"/>
          <w:szCs w:val="24"/>
        </w:rPr>
        <w:t>California Advisory Committee on Geographic Names (CACGN)</w:t>
      </w:r>
      <w:r w:rsidRPr="00C428FF">
        <w:rPr>
          <w:rFonts w:ascii="Century Gothic" w:hAnsi="Century Gothic" w:cstheme="minorHAnsi"/>
          <w:sz w:val="24"/>
          <w:szCs w:val="24"/>
        </w:rPr>
        <w:t xml:space="preserve"> </w:t>
      </w:r>
      <w:r w:rsidRPr="00C428FF">
        <w:rPr>
          <w:rFonts w:ascii="Century Gothic" w:hAnsi="Century Gothic"/>
          <w:sz w:val="24"/>
          <w:szCs w:val="24"/>
        </w:rPr>
        <w:t>website.</w:t>
      </w:r>
    </w:p>
    <w:p w14:paraId="642EAF52" w14:textId="77777777" w:rsidR="00C428FF" w:rsidRDefault="00C428FF" w:rsidP="008A720C">
      <w:pPr>
        <w:pStyle w:val="NormalWeb"/>
        <w:shd w:val="clear" w:color="auto" w:fill="FFFFFF"/>
        <w:spacing w:before="0" w:beforeAutospacing="0"/>
        <w:rPr>
          <w:rFonts w:ascii="Century Gothic" w:eastAsiaTheme="minorEastAsia" w:hAnsi="Century Gothic" w:cstheme="minorHAnsi"/>
        </w:rPr>
      </w:pPr>
      <w:r w:rsidRPr="008A720C">
        <w:rPr>
          <w:rFonts w:ascii="Century Gothic" w:eastAsiaTheme="minorEastAsia" w:hAnsi="Century Gothic" w:cstheme="minorHAnsi"/>
        </w:rPr>
        <w:t>The term “sq_” is a racist and derogatory term that has historically been used as an offensive ethnic, racial, and sexist slur, particularly for indigenous women.</w:t>
      </w:r>
      <w:r w:rsidRPr="00C428FF">
        <w:rPr>
          <w:rFonts w:ascii="Century Gothic" w:hAnsi="Century Gothic"/>
          <w:color w:val="333333"/>
        </w:rPr>
        <w:t xml:space="preserve"> </w:t>
      </w:r>
      <w:r w:rsidR="008A720C" w:rsidRPr="008A720C">
        <w:rPr>
          <w:rFonts w:ascii="Century Gothic" w:eastAsiaTheme="minorEastAsia" w:hAnsi="Century Gothic" w:cstheme="minorHAnsi"/>
        </w:rPr>
        <w:t>On September 23, 2022, Governor Gavin Newsom signed A</w:t>
      </w:r>
      <w:r w:rsidR="008A720C" w:rsidRPr="00C428FF">
        <w:rPr>
          <w:rFonts w:ascii="Century Gothic" w:eastAsiaTheme="minorEastAsia" w:hAnsi="Century Gothic" w:cstheme="minorHAnsi"/>
        </w:rPr>
        <w:t>ssembly Bill</w:t>
      </w:r>
      <w:r w:rsidR="008A720C" w:rsidRPr="008A720C">
        <w:rPr>
          <w:rFonts w:ascii="Century Gothic" w:eastAsiaTheme="minorEastAsia" w:hAnsi="Century Gothic" w:cstheme="minorHAnsi"/>
        </w:rPr>
        <w:t xml:space="preserve"> 2022 (Ramos</w:t>
      </w:r>
      <w:r w:rsidR="008A720C" w:rsidRPr="00C428FF">
        <w:rPr>
          <w:rFonts w:ascii="Century Gothic" w:eastAsiaTheme="minorEastAsia" w:hAnsi="Century Gothic" w:cstheme="minorHAnsi"/>
        </w:rPr>
        <w:t xml:space="preserve">), </w:t>
      </w:r>
      <w:r w:rsidR="008A720C" w:rsidRPr="008A720C">
        <w:rPr>
          <w:rFonts w:ascii="Century Gothic" w:eastAsiaTheme="minorEastAsia" w:hAnsi="Century Gothic" w:cstheme="minorHAnsi"/>
        </w:rPr>
        <w:t xml:space="preserve">requiring the term to be removed from all geographic features and place names in the state, commencing on January 1, 2025. </w:t>
      </w:r>
    </w:p>
    <w:p w14:paraId="59C5805C" w14:textId="36B22BA6" w:rsidR="008A720C" w:rsidRDefault="00C428FF" w:rsidP="008A720C">
      <w:pPr>
        <w:pStyle w:val="NormalWeb"/>
        <w:shd w:val="clear" w:color="auto" w:fill="FFFFFF"/>
        <w:spacing w:before="0" w:beforeAutospacing="0"/>
        <w:rPr>
          <w:rFonts w:ascii="Century Gothic" w:hAnsi="Century Gothic"/>
        </w:rPr>
      </w:pPr>
      <w:r>
        <w:rPr>
          <w:rFonts w:ascii="Century Gothic" w:hAnsi="Century Gothic"/>
        </w:rPr>
        <w:t>Established in 1928,</w:t>
      </w:r>
      <w:r w:rsidR="008A720C" w:rsidRPr="00C428FF">
        <w:rPr>
          <w:rFonts w:ascii="Century Gothic" w:hAnsi="Century Gothic"/>
        </w:rPr>
        <w:t xml:space="preserve"> CACGN</w:t>
      </w:r>
      <w:r>
        <w:rPr>
          <w:rFonts w:ascii="Century Gothic" w:hAnsi="Century Gothic"/>
        </w:rPr>
        <w:t>’s role</w:t>
      </w:r>
      <w:r w:rsidR="008A720C" w:rsidRPr="00C428FF">
        <w:rPr>
          <w:rFonts w:ascii="Century Gothic" w:hAnsi="Century Gothic"/>
        </w:rPr>
        <w:t xml:space="preserve"> is to provide recommendations to the U.S. Board on Geographic Names regarding California names for official use in federal publications. The California Natural Resources Agency is the CACGN executive sponsor.</w:t>
      </w:r>
    </w:p>
    <w:p w14:paraId="6C41434D" w14:textId="0E9D0DFF" w:rsidR="00E123DF" w:rsidRPr="00C428FF" w:rsidRDefault="00E123DF" w:rsidP="008A720C">
      <w:pPr>
        <w:pStyle w:val="NormalWeb"/>
        <w:shd w:val="clear" w:color="auto" w:fill="FFFFFF"/>
        <w:spacing w:before="0" w:beforeAutospacing="0"/>
        <w:rPr>
          <w:rFonts w:ascii="Century Gothic" w:hAnsi="Century Gothic"/>
          <w:color w:val="333333"/>
        </w:rPr>
      </w:pPr>
      <w:r>
        <w:rPr>
          <w:rFonts w:ascii="Century Gothic" w:hAnsi="Century Gothic"/>
        </w:rPr>
        <w:t xml:space="preserve">Under the new law, public agencies are required to report all “sq_” named geographic features and places to CACGN by July 1, 2023. </w:t>
      </w:r>
      <w:r w:rsidR="006D67F4">
        <w:rPr>
          <w:rFonts w:ascii="Century Gothic" w:hAnsi="Century Gothic"/>
        </w:rPr>
        <w:t xml:space="preserve">Members of the public may also nominate geographic features and places using </w:t>
      </w:r>
      <w:hyperlink r:id="rId8" w:history="1">
        <w:r w:rsidR="006D67F4" w:rsidRPr="006D67F4">
          <w:rPr>
            <w:rStyle w:val="Hyperlink"/>
            <w:rFonts w:ascii="Century Gothic" w:hAnsi="Century Gothic"/>
          </w:rPr>
          <w:t>an online reporting form</w:t>
        </w:r>
      </w:hyperlink>
      <w:r w:rsidR="006D67F4">
        <w:rPr>
          <w:rFonts w:ascii="Century Gothic" w:hAnsi="Century Gothic"/>
        </w:rPr>
        <w:t>.</w:t>
      </w:r>
    </w:p>
    <w:p w14:paraId="435904B6" w14:textId="07AB4207" w:rsidR="00C428FF" w:rsidRPr="00C428FF" w:rsidRDefault="008A720C">
      <w:pPr>
        <w:rPr>
          <w:rFonts w:ascii="Century Gothic" w:hAnsi="Century Gothic"/>
          <w:sz w:val="24"/>
          <w:szCs w:val="24"/>
        </w:rPr>
      </w:pPr>
      <w:r w:rsidRPr="00C428FF">
        <w:rPr>
          <w:rFonts w:ascii="Century Gothic" w:hAnsi="Century Gothic"/>
          <w:sz w:val="24"/>
          <w:szCs w:val="24"/>
        </w:rPr>
        <w:t xml:space="preserve">The draft procedures released by CACGN on May </w:t>
      </w:r>
      <w:r w:rsidR="00C62546">
        <w:rPr>
          <w:rFonts w:ascii="Century Gothic" w:hAnsi="Century Gothic"/>
          <w:sz w:val="24"/>
          <w:szCs w:val="24"/>
        </w:rPr>
        <w:t>30</w:t>
      </w:r>
      <w:r w:rsidRPr="00C428FF">
        <w:rPr>
          <w:rFonts w:ascii="Century Gothic" w:hAnsi="Century Gothic"/>
          <w:sz w:val="24"/>
          <w:szCs w:val="24"/>
        </w:rPr>
        <w:t xml:space="preserve"> address the new law and outline what will be the required steps for implementation and renaming California geographic features that contain the term.</w:t>
      </w:r>
      <w:r w:rsidR="0047406C">
        <w:rPr>
          <w:rFonts w:ascii="Century Gothic" w:hAnsi="Century Gothic"/>
          <w:sz w:val="24"/>
          <w:szCs w:val="24"/>
        </w:rPr>
        <w:t xml:space="preserve"> </w:t>
      </w:r>
      <w:r w:rsidRPr="00C428FF">
        <w:rPr>
          <w:rFonts w:ascii="Century Gothic" w:hAnsi="Century Gothic"/>
          <w:sz w:val="24"/>
          <w:szCs w:val="24"/>
        </w:rPr>
        <w:t xml:space="preserve">Comments </w:t>
      </w:r>
      <w:r w:rsidR="006D67F4">
        <w:rPr>
          <w:rFonts w:ascii="Century Gothic" w:hAnsi="Century Gothic"/>
          <w:sz w:val="24"/>
          <w:szCs w:val="24"/>
        </w:rPr>
        <w:t xml:space="preserve">about the draft procedures </w:t>
      </w:r>
      <w:r w:rsidRPr="00C428FF">
        <w:rPr>
          <w:rFonts w:ascii="Century Gothic" w:hAnsi="Century Gothic"/>
          <w:sz w:val="24"/>
          <w:szCs w:val="24"/>
        </w:rPr>
        <w:t>will be accepted through July 15</w:t>
      </w:r>
      <w:r w:rsidR="0047406C">
        <w:rPr>
          <w:rFonts w:ascii="Century Gothic" w:hAnsi="Century Gothic"/>
          <w:sz w:val="24"/>
          <w:szCs w:val="24"/>
        </w:rPr>
        <w:t xml:space="preserve">, and </w:t>
      </w:r>
      <w:r w:rsidR="00C428FF" w:rsidRPr="00C428FF">
        <w:rPr>
          <w:rFonts w:ascii="Century Gothic" w:hAnsi="Century Gothic"/>
          <w:sz w:val="24"/>
          <w:szCs w:val="24"/>
        </w:rPr>
        <w:t>may be submitted by either of the following means:</w:t>
      </w:r>
    </w:p>
    <w:p w14:paraId="65E090E3" w14:textId="0B9A6984" w:rsidR="00C428FF" w:rsidRPr="00C428FF" w:rsidRDefault="00C428FF" w:rsidP="00C428FF">
      <w:pPr>
        <w:ind w:left="720"/>
        <w:rPr>
          <w:rFonts w:ascii="Century Gothic" w:hAnsi="Century Gothic"/>
          <w:sz w:val="24"/>
          <w:szCs w:val="24"/>
        </w:rPr>
      </w:pPr>
      <w:r w:rsidRPr="00C428FF">
        <w:rPr>
          <w:rFonts w:ascii="Century Gothic" w:hAnsi="Century Gothic"/>
          <w:b/>
          <w:bCs/>
          <w:sz w:val="24"/>
          <w:szCs w:val="24"/>
        </w:rPr>
        <w:t>Email:</w:t>
      </w:r>
      <w:r w:rsidRPr="00C428FF">
        <w:rPr>
          <w:rFonts w:ascii="Century Gothic" w:hAnsi="Century Gothic"/>
          <w:sz w:val="24"/>
          <w:szCs w:val="24"/>
        </w:rPr>
        <w:t xml:space="preserve"> </w:t>
      </w:r>
      <w:r w:rsidRPr="00C428FF">
        <w:rPr>
          <w:rFonts w:ascii="Century Gothic" w:hAnsi="Century Gothic"/>
          <w:sz w:val="24"/>
          <w:szCs w:val="24"/>
        </w:rPr>
        <w:br/>
      </w:r>
      <w:hyperlink r:id="rId9" w:history="1">
        <w:r w:rsidRPr="00C428FF">
          <w:rPr>
            <w:rStyle w:val="Hyperlink"/>
            <w:rFonts w:ascii="Century Gothic" w:hAnsi="Century Gothic"/>
            <w:sz w:val="24"/>
            <w:szCs w:val="24"/>
          </w:rPr>
          <w:t>cacgn@resources.ca.gov</w:t>
        </w:r>
      </w:hyperlink>
      <w:r w:rsidRPr="00C428FF">
        <w:rPr>
          <w:rFonts w:ascii="Century Gothic" w:hAnsi="Century Gothic"/>
          <w:sz w:val="24"/>
          <w:szCs w:val="24"/>
        </w:rPr>
        <w:br/>
        <w:t>Please include “CACGN Draft Guidelines Public Comment” in the subject line</w:t>
      </w:r>
    </w:p>
    <w:p w14:paraId="2BD048AD" w14:textId="77777777" w:rsidR="00C428FF" w:rsidRPr="00C428FF" w:rsidRDefault="00C428FF" w:rsidP="00C428FF">
      <w:pPr>
        <w:ind w:left="720"/>
        <w:rPr>
          <w:rFonts w:ascii="Century Gothic" w:hAnsi="Century Gothic"/>
          <w:sz w:val="24"/>
          <w:szCs w:val="24"/>
        </w:rPr>
      </w:pPr>
    </w:p>
    <w:p w14:paraId="72FA8A89" w14:textId="3D0F9510" w:rsidR="00C428FF" w:rsidRPr="00C428FF" w:rsidRDefault="00C428FF" w:rsidP="00C428FF">
      <w:pPr>
        <w:ind w:left="720"/>
        <w:rPr>
          <w:rFonts w:ascii="Century Gothic" w:hAnsi="Century Gothic"/>
          <w:b/>
          <w:bCs/>
          <w:sz w:val="24"/>
          <w:szCs w:val="24"/>
        </w:rPr>
      </w:pPr>
      <w:r w:rsidRPr="00C428FF">
        <w:rPr>
          <w:rFonts w:ascii="Century Gothic" w:hAnsi="Century Gothic"/>
          <w:b/>
          <w:bCs/>
          <w:sz w:val="24"/>
          <w:szCs w:val="24"/>
        </w:rPr>
        <w:lastRenderedPageBreak/>
        <w:t>U.S. Mail:</w:t>
      </w:r>
      <w:r w:rsidRPr="00C428FF">
        <w:rPr>
          <w:rFonts w:ascii="Century Gothic" w:hAnsi="Century Gothic"/>
          <w:b/>
          <w:bCs/>
          <w:sz w:val="24"/>
          <w:szCs w:val="24"/>
        </w:rPr>
        <w:br/>
      </w:r>
      <w:r w:rsidRPr="00C428FF">
        <w:rPr>
          <w:rFonts w:ascii="Century Gothic" w:hAnsi="Century Gothic"/>
          <w:sz w:val="24"/>
          <w:szCs w:val="24"/>
        </w:rPr>
        <w:t>CACGN – CNRA</w:t>
      </w:r>
      <w:r w:rsidRPr="00C428FF">
        <w:rPr>
          <w:rFonts w:ascii="Century Gothic" w:hAnsi="Century Gothic"/>
          <w:sz w:val="24"/>
          <w:szCs w:val="24"/>
        </w:rPr>
        <w:br/>
        <w:t>715 P Street, 20</w:t>
      </w:r>
      <w:r w:rsidRPr="00C428FF">
        <w:rPr>
          <w:rFonts w:ascii="Century Gothic" w:hAnsi="Century Gothic"/>
          <w:sz w:val="24"/>
          <w:szCs w:val="24"/>
          <w:vertAlign w:val="superscript"/>
        </w:rPr>
        <w:t>th</w:t>
      </w:r>
      <w:r w:rsidRPr="00C428FF">
        <w:rPr>
          <w:rFonts w:ascii="Century Gothic" w:hAnsi="Century Gothic"/>
          <w:sz w:val="24"/>
          <w:szCs w:val="24"/>
        </w:rPr>
        <w:t xml:space="preserve"> Floor</w:t>
      </w:r>
      <w:r w:rsidRPr="00C428FF">
        <w:rPr>
          <w:rFonts w:ascii="Century Gothic" w:hAnsi="Century Gothic"/>
          <w:sz w:val="24"/>
          <w:szCs w:val="24"/>
        </w:rPr>
        <w:br/>
        <w:t>Sacramento, CA  95814</w:t>
      </w:r>
    </w:p>
    <w:p w14:paraId="25F6DC23" w14:textId="5B1505EF" w:rsidR="00C428FF" w:rsidRPr="00C428FF" w:rsidRDefault="00E123DF">
      <w:pPr>
        <w:rPr>
          <w:rFonts w:ascii="Century Gothic" w:hAnsi="Century Gothic"/>
          <w:sz w:val="24"/>
          <w:szCs w:val="24"/>
        </w:rPr>
      </w:pPr>
      <w:r>
        <w:rPr>
          <w:rFonts w:ascii="Century Gothic" w:hAnsi="Century Gothic"/>
          <w:sz w:val="24"/>
          <w:szCs w:val="24"/>
        </w:rPr>
        <w:t>After all “sq_”</w:t>
      </w:r>
      <w:r w:rsidR="006D67F4">
        <w:rPr>
          <w:rFonts w:ascii="Century Gothic" w:hAnsi="Century Gothic"/>
          <w:sz w:val="24"/>
          <w:szCs w:val="24"/>
        </w:rPr>
        <w:t>-</w:t>
      </w:r>
      <w:r>
        <w:rPr>
          <w:rFonts w:ascii="Century Gothic" w:hAnsi="Century Gothic"/>
          <w:sz w:val="24"/>
          <w:szCs w:val="24"/>
        </w:rPr>
        <w:t>name</w:t>
      </w:r>
      <w:r w:rsidR="006D67F4">
        <w:rPr>
          <w:rFonts w:ascii="Century Gothic" w:hAnsi="Century Gothic"/>
          <w:sz w:val="24"/>
          <w:szCs w:val="24"/>
        </w:rPr>
        <w:t>d</w:t>
      </w:r>
      <w:r>
        <w:rPr>
          <w:rFonts w:ascii="Century Gothic" w:hAnsi="Century Gothic"/>
          <w:sz w:val="24"/>
          <w:szCs w:val="24"/>
        </w:rPr>
        <w:t xml:space="preserve"> geographic features and places are identified to CACGN, public agencies are required to consult with California Native American tribes and </w:t>
      </w:r>
      <w:r w:rsidR="00726C2C">
        <w:rPr>
          <w:rFonts w:ascii="Century Gothic" w:hAnsi="Century Gothic"/>
          <w:sz w:val="24"/>
          <w:szCs w:val="24"/>
        </w:rPr>
        <w:t xml:space="preserve">engage with </w:t>
      </w:r>
      <w:r>
        <w:rPr>
          <w:rFonts w:ascii="Century Gothic" w:hAnsi="Century Gothic"/>
          <w:sz w:val="24"/>
          <w:szCs w:val="24"/>
        </w:rPr>
        <w:t>the public to identify replacement names that</w:t>
      </w:r>
      <w:r w:rsidRPr="00E123DF">
        <w:rPr>
          <w:rFonts w:ascii="Century Gothic" w:hAnsi="Century Gothic"/>
          <w:sz w:val="24"/>
          <w:szCs w:val="24"/>
        </w:rPr>
        <w:t xml:space="preserve"> </w:t>
      </w:r>
      <w:r>
        <w:rPr>
          <w:rFonts w:ascii="Century Gothic" w:hAnsi="Century Gothic"/>
          <w:sz w:val="24"/>
          <w:szCs w:val="24"/>
        </w:rPr>
        <w:t xml:space="preserve">honor and recognize the tribes, cultures and indigenous languages specific to the geographic region in question, including place names that were previously used by Native American tribes or place names proposed by California Native American tribes through the appropriate enactment or resolution. </w:t>
      </w:r>
      <w:r w:rsidR="006D67F4">
        <w:rPr>
          <w:rFonts w:ascii="Century Gothic" w:hAnsi="Century Gothic"/>
          <w:sz w:val="24"/>
          <w:szCs w:val="24"/>
        </w:rPr>
        <w:t>Following consultation with California Native American tribes, p</w:t>
      </w:r>
      <w:r>
        <w:rPr>
          <w:rFonts w:ascii="Century Gothic" w:hAnsi="Century Gothic"/>
          <w:sz w:val="24"/>
          <w:szCs w:val="24"/>
        </w:rPr>
        <w:t>ublic agencies must report to CACGN all proposed replacement names</w:t>
      </w:r>
      <w:r w:rsidR="006D67F4">
        <w:rPr>
          <w:rFonts w:ascii="Century Gothic" w:hAnsi="Century Gothic"/>
          <w:sz w:val="24"/>
          <w:szCs w:val="24"/>
        </w:rPr>
        <w:t xml:space="preserve"> </w:t>
      </w:r>
      <w:r>
        <w:rPr>
          <w:rFonts w:ascii="Century Gothic" w:hAnsi="Century Gothic"/>
          <w:sz w:val="24"/>
          <w:szCs w:val="24"/>
        </w:rPr>
        <w:t>by July 1, 2024.</w:t>
      </w:r>
    </w:p>
    <w:p w14:paraId="04C09274" w14:textId="7717E891" w:rsidR="00C428FF" w:rsidRDefault="00C428FF">
      <w:pPr>
        <w:rPr>
          <w:rFonts w:ascii="Century Gothic" w:hAnsi="Century Gothic"/>
          <w:sz w:val="24"/>
          <w:szCs w:val="24"/>
        </w:rPr>
      </w:pPr>
      <w:r w:rsidRPr="00C428FF">
        <w:rPr>
          <w:rFonts w:ascii="Century Gothic" w:hAnsi="Century Gothic"/>
          <w:sz w:val="24"/>
          <w:szCs w:val="24"/>
        </w:rPr>
        <w:t xml:space="preserve">Additional information about </w:t>
      </w:r>
      <w:r>
        <w:rPr>
          <w:rFonts w:ascii="Century Gothic" w:hAnsi="Century Gothic"/>
          <w:sz w:val="24"/>
          <w:szCs w:val="24"/>
        </w:rPr>
        <w:t xml:space="preserve">AB 2022 can be found on the </w:t>
      </w:r>
      <w:hyperlink r:id="rId10" w:history="1">
        <w:r w:rsidRPr="00C428FF">
          <w:rPr>
            <w:rStyle w:val="Hyperlink"/>
            <w:rFonts w:ascii="Century Gothic" w:hAnsi="Century Gothic"/>
            <w:sz w:val="24"/>
            <w:szCs w:val="24"/>
          </w:rPr>
          <w:t>CACGN website</w:t>
        </w:r>
      </w:hyperlink>
      <w:r>
        <w:rPr>
          <w:rFonts w:ascii="Century Gothic" w:hAnsi="Century Gothic"/>
          <w:sz w:val="24"/>
          <w:szCs w:val="24"/>
        </w:rPr>
        <w:t>.</w:t>
      </w:r>
    </w:p>
    <w:p w14:paraId="6B4206C6" w14:textId="05F3A64E" w:rsidR="00C428FF" w:rsidRPr="00C428FF" w:rsidRDefault="00C428FF">
      <w:pPr>
        <w:rPr>
          <w:rFonts w:ascii="Century Gothic" w:hAnsi="Century Gothic"/>
          <w:sz w:val="24"/>
          <w:szCs w:val="24"/>
        </w:rPr>
      </w:pPr>
      <w:r>
        <w:rPr>
          <w:rFonts w:ascii="Century Gothic" w:hAnsi="Century Gothic"/>
          <w:sz w:val="24"/>
          <w:szCs w:val="24"/>
        </w:rPr>
        <w:t>###</w:t>
      </w:r>
    </w:p>
    <w:p w14:paraId="283BD496" w14:textId="77777777" w:rsidR="008A720C" w:rsidRPr="00C428FF" w:rsidRDefault="008A720C">
      <w:pPr>
        <w:rPr>
          <w:rFonts w:ascii="Century Gothic" w:hAnsi="Century Gothic"/>
          <w:sz w:val="24"/>
          <w:szCs w:val="24"/>
        </w:rPr>
      </w:pPr>
    </w:p>
    <w:sectPr w:rsidR="008A720C" w:rsidRPr="00C428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DE49B" w14:textId="77777777" w:rsidR="00A54862" w:rsidRDefault="00A54862" w:rsidP="008A720C">
      <w:pPr>
        <w:spacing w:after="0" w:line="240" w:lineRule="auto"/>
      </w:pPr>
      <w:r>
        <w:separator/>
      </w:r>
    </w:p>
  </w:endnote>
  <w:endnote w:type="continuationSeparator" w:id="0">
    <w:p w14:paraId="2FFC45FA" w14:textId="77777777" w:rsidR="00A54862" w:rsidRDefault="00A54862" w:rsidP="008A7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32DA3" w14:textId="77777777" w:rsidR="00A54862" w:rsidRDefault="00A54862" w:rsidP="008A720C">
      <w:pPr>
        <w:spacing w:after="0" w:line="240" w:lineRule="auto"/>
      </w:pPr>
      <w:r>
        <w:separator/>
      </w:r>
    </w:p>
  </w:footnote>
  <w:footnote w:type="continuationSeparator" w:id="0">
    <w:p w14:paraId="0806CC76" w14:textId="77777777" w:rsidR="00A54862" w:rsidRDefault="00A54862" w:rsidP="008A72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20C"/>
    <w:rsid w:val="00193054"/>
    <w:rsid w:val="001C20BF"/>
    <w:rsid w:val="003246AC"/>
    <w:rsid w:val="0047406C"/>
    <w:rsid w:val="005814AD"/>
    <w:rsid w:val="006D67F4"/>
    <w:rsid w:val="007209AD"/>
    <w:rsid w:val="00726C2C"/>
    <w:rsid w:val="008A720C"/>
    <w:rsid w:val="00975A7A"/>
    <w:rsid w:val="00987AA9"/>
    <w:rsid w:val="009D71C6"/>
    <w:rsid w:val="00A022E9"/>
    <w:rsid w:val="00A54862"/>
    <w:rsid w:val="00C428FF"/>
    <w:rsid w:val="00C62546"/>
    <w:rsid w:val="00E123DF"/>
    <w:rsid w:val="00E41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46D01"/>
  <w15:chartTrackingRefBased/>
  <w15:docId w15:val="{5228ACED-5600-4547-B0DE-F4A41045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A720C"/>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A720C"/>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8A720C"/>
    <w:rPr>
      <w:rFonts w:eastAsiaTheme="minorEastAsia"/>
      <w:sz w:val="20"/>
      <w:szCs w:val="20"/>
    </w:rPr>
  </w:style>
  <w:style w:type="character" w:styleId="FootnoteReference">
    <w:name w:val="footnote reference"/>
    <w:basedOn w:val="DefaultParagraphFont"/>
    <w:uiPriority w:val="99"/>
    <w:semiHidden/>
    <w:unhideWhenUsed/>
    <w:rsid w:val="008A720C"/>
    <w:rPr>
      <w:vertAlign w:val="superscript"/>
    </w:rPr>
  </w:style>
  <w:style w:type="character" w:customStyle="1" w:styleId="Heading2Char">
    <w:name w:val="Heading 2 Char"/>
    <w:basedOn w:val="DefaultParagraphFont"/>
    <w:link w:val="Heading2"/>
    <w:uiPriority w:val="9"/>
    <w:rsid w:val="008A720C"/>
    <w:rPr>
      <w:rFonts w:asciiTheme="majorHAnsi" w:eastAsiaTheme="majorEastAsia" w:hAnsiTheme="majorHAnsi" w:cstheme="majorBidi"/>
      <w:b/>
      <w:bCs/>
      <w:color w:val="4472C4" w:themeColor="accent1"/>
      <w:sz w:val="26"/>
      <w:szCs w:val="26"/>
    </w:rPr>
  </w:style>
  <w:style w:type="character" w:styleId="Hyperlink">
    <w:name w:val="Hyperlink"/>
    <w:basedOn w:val="DefaultParagraphFont"/>
    <w:uiPriority w:val="99"/>
    <w:unhideWhenUsed/>
    <w:rsid w:val="008A720C"/>
    <w:rPr>
      <w:color w:val="0563C1" w:themeColor="hyperlink"/>
      <w:u w:val="single"/>
    </w:rPr>
  </w:style>
  <w:style w:type="character" w:styleId="UnresolvedMention">
    <w:name w:val="Unresolved Mention"/>
    <w:basedOn w:val="DefaultParagraphFont"/>
    <w:uiPriority w:val="99"/>
    <w:semiHidden/>
    <w:unhideWhenUsed/>
    <w:rsid w:val="008A720C"/>
    <w:rPr>
      <w:color w:val="605E5C"/>
      <w:shd w:val="clear" w:color="auto" w:fill="E1DFDD"/>
    </w:rPr>
  </w:style>
  <w:style w:type="paragraph" w:styleId="NormalWeb">
    <w:name w:val="Normal (Web)"/>
    <w:basedOn w:val="Normal"/>
    <w:uiPriority w:val="99"/>
    <w:semiHidden/>
    <w:unhideWhenUsed/>
    <w:rsid w:val="008A720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428FF"/>
    <w:rPr>
      <w:sz w:val="16"/>
      <w:szCs w:val="16"/>
    </w:rPr>
  </w:style>
  <w:style w:type="paragraph" w:styleId="CommentText">
    <w:name w:val="annotation text"/>
    <w:basedOn w:val="Normal"/>
    <w:link w:val="CommentTextChar"/>
    <w:uiPriority w:val="99"/>
    <w:semiHidden/>
    <w:unhideWhenUsed/>
    <w:rsid w:val="00C428FF"/>
    <w:pPr>
      <w:spacing w:line="240" w:lineRule="auto"/>
    </w:pPr>
    <w:rPr>
      <w:sz w:val="20"/>
      <w:szCs w:val="20"/>
    </w:rPr>
  </w:style>
  <w:style w:type="character" w:customStyle="1" w:styleId="CommentTextChar">
    <w:name w:val="Comment Text Char"/>
    <w:basedOn w:val="DefaultParagraphFont"/>
    <w:link w:val="CommentText"/>
    <w:uiPriority w:val="99"/>
    <w:semiHidden/>
    <w:rsid w:val="00C428FF"/>
    <w:rPr>
      <w:sz w:val="20"/>
      <w:szCs w:val="20"/>
    </w:rPr>
  </w:style>
  <w:style w:type="paragraph" w:styleId="CommentSubject">
    <w:name w:val="annotation subject"/>
    <w:basedOn w:val="CommentText"/>
    <w:next w:val="CommentText"/>
    <w:link w:val="CommentSubjectChar"/>
    <w:uiPriority w:val="99"/>
    <w:semiHidden/>
    <w:unhideWhenUsed/>
    <w:rsid w:val="00C428FF"/>
    <w:rPr>
      <w:b/>
      <w:bCs/>
    </w:rPr>
  </w:style>
  <w:style w:type="character" w:customStyle="1" w:styleId="CommentSubjectChar">
    <w:name w:val="Comment Subject Char"/>
    <w:basedOn w:val="CommentTextChar"/>
    <w:link w:val="CommentSubject"/>
    <w:uiPriority w:val="99"/>
    <w:semiHidden/>
    <w:rsid w:val="00C428FF"/>
    <w:rPr>
      <w:b/>
      <w:bCs/>
      <w:sz w:val="20"/>
      <w:szCs w:val="20"/>
    </w:rPr>
  </w:style>
  <w:style w:type="paragraph" w:styleId="Revision">
    <w:name w:val="Revision"/>
    <w:hidden/>
    <w:uiPriority w:val="99"/>
    <w:semiHidden/>
    <w:rsid w:val="00987AA9"/>
    <w:pPr>
      <w:spacing w:after="0" w:line="240" w:lineRule="auto"/>
    </w:pPr>
  </w:style>
  <w:style w:type="character" w:styleId="FollowedHyperlink">
    <w:name w:val="FollowedHyperlink"/>
    <w:basedOn w:val="DefaultParagraphFont"/>
    <w:uiPriority w:val="99"/>
    <w:semiHidden/>
    <w:unhideWhenUsed/>
    <w:rsid w:val="00E123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32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SqNameSurvey" TargetMode="External"/><Relationship Id="rId3" Type="http://schemas.openxmlformats.org/officeDocument/2006/relationships/settings" Target="settings.xml"/><Relationship Id="rId7" Type="http://schemas.openxmlformats.org/officeDocument/2006/relationships/hyperlink" Target="draft_cacgn-procedures-ab2022_tribal-consultation-and-public-comment_5-24-202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acgn.ca.gov/" TargetMode="External"/><Relationship Id="rId4" Type="http://schemas.openxmlformats.org/officeDocument/2006/relationships/webSettings" Target="webSettings.xml"/><Relationship Id="rId9" Type="http://schemas.openxmlformats.org/officeDocument/2006/relationships/hyperlink" Target="mailto:cacgn@resources.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99BBD-0334-412E-B9CB-CE56075F4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Macintyre, Kirsten@CNRA</dc:creator>
  <cp:keywords/>
  <dc:description/>
  <cp:lastModifiedBy>Macintyre, Kirsten@CNRA</cp:lastModifiedBy>
  <cp:revision>3</cp:revision>
  <dcterms:created xsi:type="dcterms:W3CDTF">2023-06-01T19:13:00Z</dcterms:created>
  <dcterms:modified xsi:type="dcterms:W3CDTF">2023-06-02T17:26:00Z</dcterms:modified>
</cp:coreProperties>
</file>