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B675" w14:textId="332E59B1" w:rsidR="004B3B44" w:rsidRPr="005368AC" w:rsidRDefault="005368AC" w:rsidP="005368AC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368AC">
        <w:rPr>
          <w:rFonts w:ascii="Century Gothic" w:hAnsi="Century Gothic"/>
          <w:b/>
          <w:bCs/>
          <w:sz w:val="22"/>
          <w:szCs w:val="22"/>
        </w:rPr>
        <w:t>Urban Greening Full Proposal</w:t>
      </w:r>
      <w:r w:rsidR="00492162" w:rsidRPr="005368AC">
        <w:rPr>
          <w:rFonts w:ascii="Century Gothic" w:hAnsi="Century Gothic"/>
          <w:b/>
          <w:bCs/>
          <w:sz w:val="22"/>
          <w:szCs w:val="22"/>
        </w:rPr>
        <w:t xml:space="preserve"> Submission </w:t>
      </w:r>
      <w:r w:rsidRPr="005368AC">
        <w:rPr>
          <w:rFonts w:ascii="Century Gothic" w:hAnsi="Century Gothic"/>
          <w:b/>
          <w:bCs/>
          <w:sz w:val="22"/>
          <w:szCs w:val="22"/>
        </w:rPr>
        <w:t>i</w:t>
      </w:r>
      <w:r w:rsidR="00AB3359" w:rsidRPr="005368AC">
        <w:rPr>
          <w:rFonts w:ascii="Century Gothic" w:hAnsi="Century Gothic"/>
          <w:b/>
          <w:bCs/>
          <w:sz w:val="22"/>
          <w:szCs w:val="22"/>
        </w:rPr>
        <w:t xml:space="preserve">n </w:t>
      </w:r>
      <w:r w:rsidR="00492162" w:rsidRPr="005368AC">
        <w:rPr>
          <w:rFonts w:ascii="Century Gothic" w:hAnsi="Century Gothic"/>
          <w:b/>
          <w:bCs/>
          <w:sz w:val="22"/>
          <w:szCs w:val="22"/>
        </w:rPr>
        <w:t>RAPTR</w:t>
      </w:r>
    </w:p>
    <w:p w14:paraId="3A4E4D7C" w14:textId="236A4802" w:rsidR="00492162" w:rsidRPr="005368AC" w:rsidRDefault="00492162" w:rsidP="00492162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sz w:val="22"/>
          <w:szCs w:val="22"/>
        </w:rPr>
        <w:t>Applicant log</w:t>
      </w:r>
      <w:r w:rsidR="00B15F81" w:rsidRPr="005368AC">
        <w:rPr>
          <w:rFonts w:ascii="Century Gothic" w:hAnsi="Century Gothic"/>
          <w:sz w:val="22"/>
          <w:szCs w:val="22"/>
        </w:rPr>
        <w:t xml:space="preserve">s </w:t>
      </w:r>
      <w:r w:rsidRPr="005368AC">
        <w:rPr>
          <w:rFonts w:ascii="Century Gothic" w:hAnsi="Century Gothic"/>
          <w:sz w:val="22"/>
          <w:szCs w:val="22"/>
        </w:rPr>
        <w:t xml:space="preserve">into </w:t>
      </w:r>
      <w:hyperlink r:id="rId8" w:history="1">
        <w:r w:rsidRPr="005368AC">
          <w:rPr>
            <w:rStyle w:val="Hyperlink"/>
            <w:rFonts w:ascii="Century Gothic" w:hAnsi="Century Gothic"/>
            <w:sz w:val="22"/>
            <w:szCs w:val="22"/>
          </w:rPr>
          <w:t>RAPTR</w:t>
        </w:r>
      </w:hyperlink>
      <w:r w:rsidRPr="005368AC">
        <w:rPr>
          <w:rFonts w:ascii="Century Gothic" w:hAnsi="Century Gothic"/>
          <w:sz w:val="22"/>
          <w:szCs w:val="22"/>
        </w:rPr>
        <w:t>. Click “Grants” from the top ribbon</w:t>
      </w:r>
      <w:r w:rsidR="00AE35D2" w:rsidRPr="005368AC">
        <w:rPr>
          <w:rFonts w:ascii="Century Gothic" w:hAnsi="Century Gothic"/>
          <w:sz w:val="22"/>
          <w:szCs w:val="22"/>
        </w:rPr>
        <w:t>, then select “Submit Proposal” from the dropdown menu</w:t>
      </w:r>
      <w:r w:rsidRPr="005368AC">
        <w:rPr>
          <w:rFonts w:ascii="Century Gothic" w:hAnsi="Century Gothic"/>
          <w:sz w:val="22"/>
          <w:szCs w:val="22"/>
        </w:rPr>
        <w:t xml:space="preserve">. </w:t>
      </w:r>
      <w:r w:rsidR="00AE35D2" w:rsidRPr="005368AC">
        <w:rPr>
          <w:rFonts w:ascii="Century Gothic" w:hAnsi="Century Gothic"/>
          <w:sz w:val="22"/>
          <w:szCs w:val="22"/>
        </w:rPr>
        <w:t>Click the “Open” button for</w:t>
      </w:r>
      <w:r w:rsidR="00B15F81" w:rsidRPr="005368AC">
        <w:rPr>
          <w:rFonts w:ascii="Century Gothic" w:hAnsi="Century Gothic"/>
          <w:sz w:val="22"/>
          <w:szCs w:val="22"/>
        </w:rPr>
        <w:t xml:space="preserve"> the </w:t>
      </w:r>
      <w:r w:rsidR="00834DA0" w:rsidRPr="005368AC">
        <w:rPr>
          <w:rFonts w:ascii="Century Gothic" w:hAnsi="Century Gothic"/>
          <w:sz w:val="22"/>
          <w:szCs w:val="22"/>
        </w:rPr>
        <w:t>202</w:t>
      </w:r>
      <w:r w:rsidR="005368AC" w:rsidRPr="005368AC">
        <w:rPr>
          <w:rFonts w:ascii="Century Gothic" w:hAnsi="Century Gothic"/>
          <w:sz w:val="22"/>
          <w:szCs w:val="22"/>
        </w:rPr>
        <w:t>6</w:t>
      </w:r>
      <w:r w:rsidR="00834DA0" w:rsidRPr="005368AC">
        <w:rPr>
          <w:rFonts w:ascii="Century Gothic" w:hAnsi="Century Gothic"/>
          <w:sz w:val="22"/>
          <w:szCs w:val="22"/>
        </w:rPr>
        <w:t xml:space="preserve"> </w:t>
      </w:r>
      <w:r w:rsidR="005368AC" w:rsidRPr="005368AC">
        <w:rPr>
          <w:rFonts w:ascii="Century Gothic" w:hAnsi="Century Gothic"/>
          <w:sz w:val="22"/>
          <w:szCs w:val="22"/>
        </w:rPr>
        <w:t>Urban Greening Grant Program</w:t>
      </w:r>
      <w:r w:rsidRPr="005368AC">
        <w:rPr>
          <w:rFonts w:ascii="Century Gothic" w:hAnsi="Century Gothic"/>
          <w:sz w:val="22"/>
          <w:szCs w:val="22"/>
        </w:rPr>
        <w:t xml:space="preserve">. </w:t>
      </w:r>
      <w:r w:rsidR="00F61A26" w:rsidRPr="005368AC">
        <w:rPr>
          <w:rFonts w:ascii="Century Gothic" w:hAnsi="Century Gothic"/>
          <w:sz w:val="22"/>
          <w:szCs w:val="22"/>
        </w:rPr>
        <w:t xml:space="preserve">This will </w:t>
      </w:r>
      <w:r w:rsidR="009F75F8" w:rsidRPr="005368AC">
        <w:rPr>
          <w:rFonts w:ascii="Century Gothic" w:hAnsi="Century Gothic"/>
          <w:sz w:val="22"/>
          <w:szCs w:val="22"/>
        </w:rPr>
        <w:t>open</w:t>
      </w:r>
      <w:r w:rsidR="00F61A26" w:rsidRPr="005368AC">
        <w:rPr>
          <w:rFonts w:ascii="Century Gothic" w:hAnsi="Century Gothic"/>
          <w:sz w:val="22"/>
          <w:szCs w:val="22"/>
        </w:rPr>
        <w:t xml:space="preserve"> your previously submitted proposal.</w:t>
      </w:r>
    </w:p>
    <w:p w14:paraId="4B2DE325" w14:textId="7BA179E6" w:rsidR="00B15F81" w:rsidRDefault="00AE35D2" w:rsidP="00B15F81">
      <w:pPr>
        <w:jc w:val="center"/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CCE7392" wp14:editId="25AC52BB">
            <wp:extent cx="6908800" cy="3888000"/>
            <wp:effectExtent l="0" t="0" r="6350" b="0"/>
            <wp:docPr id="784096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9649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773" cy="38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3C1E" w14:textId="77777777" w:rsidR="004252BC" w:rsidRPr="005368AC" w:rsidRDefault="004252BC" w:rsidP="00B15F81">
      <w:pPr>
        <w:jc w:val="center"/>
        <w:rPr>
          <w:rFonts w:ascii="Century Gothic" w:hAnsi="Century Gothic"/>
          <w:sz w:val="22"/>
          <w:szCs w:val="22"/>
        </w:rPr>
      </w:pPr>
    </w:p>
    <w:p w14:paraId="6EC71529" w14:textId="2D869C3B" w:rsidR="00492162" w:rsidRPr="005368AC" w:rsidRDefault="006552A8" w:rsidP="00492162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At</w:t>
      </w:r>
      <w:r w:rsidR="00126CF2">
        <w:rPr>
          <w:rFonts w:ascii="Century Gothic" w:hAnsi="Century Gothic"/>
          <w:noProof/>
          <w:sz w:val="22"/>
          <w:szCs w:val="22"/>
        </w:rPr>
        <w:t xml:space="preserve"> the introduction page, you </w:t>
      </w:r>
      <w:r w:rsidR="00126CF2" w:rsidRPr="00126CF2">
        <w:rPr>
          <w:rFonts w:ascii="Century Gothic" w:hAnsi="Century Gothic"/>
          <w:noProof/>
          <w:sz w:val="22"/>
          <w:szCs w:val="22"/>
        </w:rPr>
        <w:t xml:space="preserve">will need to click Step 1 on the left panel. Then, </w:t>
      </w:r>
      <w:r w:rsidR="00126CF2">
        <w:rPr>
          <w:rFonts w:ascii="Century Gothic" w:hAnsi="Century Gothic"/>
          <w:noProof/>
          <w:sz w:val="22"/>
          <w:szCs w:val="22"/>
        </w:rPr>
        <w:t>select</w:t>
      </w:r>
      <w:r w:rsidR="00126CF2" w:rsidRPr="00126CF2">
        <w:rPr>
          <w:rFonts w:ascii="Century Gothic" w:hAnsi="Century Gothic"/>
          <w:noProof/>
          <w:sz w:val="22"/>
          <w:szCs w:val="22"/>
        </w:rPr>
        <w:t xml:space="preserve"> “I have been invited to proceed to Step 2: Submit Full Proposal (invitation required)</w:t>
      </w:r>
      <w:r w:rsidR="00126CF2">
        <w:rPr>
          <w:rFonts w:ascii="Century Gothic" w:hAnsi="Century Gothic"/>
          <w:noProof/>
          <w:sz w:val="22"/>
          <w:szCs w:val="22"/>
        </w:rPr>
        <w:t xml:space="preserve">” as shown in the yellow highlighted section of the screenshot below. Then, </w:t>
      </w:r>
      <w:r w:rsidR="00126CF2" w:rsidRPr="00126CF2">
        <w:rPr>
          <w:rFonts w:ascii="Century Gothic" w:hAnsi="Century Gothic"/>
          <w:noProof/>
          <w:sz w:val="22"/>
          <w:szCs w:val="22"/>
        </w:rPr>
        <w:t xml:space="preserve">click </w:t>
      </w:r>
      <w:r w:rsidR="00126CF2">
        <w:rPr>
          <w:rFonts w:ascii="Century Gothic" w:hAnsi="Century Gothic"/>
          <w:noProof/>
          <w:sz w:val="22"/>
          <w:szCs w:val="22"/>
        </w:rPr>
        <w:t>the “N</w:t>
      </w:r>
      <w:r w:rsidR="00126CF2" w:rsidRPr="00126CF2">
        <w:rPr>
          <w:rFonts w:ascii="Century Gothic" w:hAnsi="Century Gothic"/>
          <w:noProof/>
          <w:sz w:val="22"/>
          <w:szCs w:val="22"/>
        </w:rPr>
        <w:t>ext/</w:t>
      </w:r>
      <w:r w:rsidR="00126CF2">
        <w:rPr>
          <w:rFonts w:ascii="Century Gothic" w:hAnsi="Century Gothic"/>
          <w:noProof/>
          <w:sz w:val="22"/>
          <w:szCs w:val="22"/>
        </w:rPr>
        <w:t>Save” button.</w:t>
      </w:r>
    </w:p>
    <w:p w14:paraId="74546CF3" w14:textId="44415DD8" w:rsidR="00834DA0" w:rsidRPr="005368AC" w:rsidRDefault="00834DA0" w:rsidP="00834DA0">
      <w:pPr>
        <w:jc w:val="center"/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1ABA098B" wp14:editId="7AE10A41">
            <wp:extent cx="6545945" cy="2654300"/>
            <wp:effectExtent l="0" t="0" r="7620" b="0"/>
            <wp:docPr id="560586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8619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149" cy="26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3AA8" w14:textId="77777777" w:rsidR="00B15F81" w:rsidRPr="005368AC" w:rsidRDefault="00B15F81" w:rsidP="000B5EEE">
      <w:pPr>
        <w:rPr>
          <w:rFonts w:ascii="Century Gothic" w:hAnsi="Century Gothic"/>
          <w:sz w:val="22"/>
          <w:szCs w:val="22"/>
        </w:rPr>
      </w:pPr>
    </w:p>
    <w:p w14:paraId="67E969D4" w14:textId="5D7081EC" w:rsidR="00492162" w:rsidRPr="005368AC" w:rsidRDefault="005368AC" w:rsidP="00492162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noProof/>
          <w:sz w:val="22"/>
          <w:szCs w:val="22"/>
        </w:rPr>
        <w:lastRenderedPageBreak/>
        <w:t>T</w:t>
      </w:r>
      <w:r w:rsidR="00492162" w:rsidRPr="005368AC">
        <w:rPr>
          <w:rFonts w:ascii="Century Gothic" w:hAnsi="Century Gothic"/>
          <w:noProof/>
          <w:sz w:val="22"/>
          <w:szCs w:val="22"/>
        </w:rPr>
        <w:t xml:space="preserve">he following page will open. Upload </w:t>
      </w:r>
      <w:r w:rsidR="00126CF2">
        <w:rPr>
          <w:rFonts w:ascii="Century Gothic" w:hAnsi="Century Gothic"/>
          <w:noProof/>
          <w:sz w:val="22"/>
          <w:szCs w:val="22"/>
        </w:rPr>
        <w:t xml:space="preserve">the completed Full Proposal Form and all required supporting </w:t>
      </w:r>
      <w:r w:rsidR="00492162" w:rsidRPr="005368AC">
        <w:rPr>
          <w:rFonts w:ascii="Century Gothic" w:hAnsi="Century Gothic"/>
          <w:noProof/>
          <w:sz w:val="22"/>
          <w:szCs w:val="22"/>
        </w:rPr>
        <w:t xml:space="preserve">documentation as </w:t>
      </w:r>
      <w:r w:rsidR="00126CF2">
        <w:rPr>
          <w:rFonts w:ascii="Century Gothic" w:hAnsi="Century Gothic"/>
          <w:noProof/>
          <w:sz w:val="22"/>
          <w:szCs w:val="22"/>
        </w:rPr>
        <w:t>listed.</w:t>
      </w:r>
    </w:p>
    <w:p w14:paraId="1D60FCF5" w14:textId="6467B494" w:rsidR="00834DA0" w:rsidRPr="005368AC" w:rsidRDefault="00834DA0" w:rsidP="00834DA0">
      <w:pPr>
        <w:jc w:val="center"/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987786A" wp14:editId="45CE3E5A">
            <wp:extent cx="4984750" cy="4581171"/>
            <wp:effectExtent l="0" t="0" r="6350" b="0"/>
            <wp:docPr id="728963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63357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843" cy="459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A52B" w14:textId="3FC41807" w:rsidR="00492162" w:rsidRPr="005368AC" w:rsidRDefault="005368AC" w:rsidP="00492162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noProof/>
          <w:sz w:val="22"/>
          <w:szCs w:val="22"/>
        </w:rPr>
        <w:t>O</w:t>
      </w:r>
      <w:r w:rsidR="00492162" w:rsidRPr="005368AC">
        <w:rPr>
          <w:rFonts w:ascii="Century Gothic" w:hAnsi="Century Gothic"/>
          <w:noProof/>
          <w:sz w:val="22"/>
          <w:szCs w:val="22"/>
        </w:rPr>
        <w:t xml:space="preserve">nce </w:t>
      </w:r>
      <w:r w:rsidR="00540986" w:rsidRPr="005368AC">
        <w:rPr>
          <w:rFonts w:ascii="Century Gothic" w:hAnsi="Century Gothic"/>
          <w:noProof/>
          <w:sz w:val="22"/>
          <w:szCs w:val="22"/>
        </w:rPr>
        <w:t>ready to submit</w:t>
      </w:r>
      <w:r w:rsidR="00492162" w:rsidRPr="005368AC">
        <w:rPr>
          <w:rFonts w:ascii="Century Gothic" w:hAnsi="Century Gothic"/>
          <w:noProof/>
          <w:sz w:val="22"/>
          <w:szCs w:val="22"/>
        </w:rPr>
        <w:t>, click “Next</w:t>
      </w:r>
      <w:r w:rsidR="00F27025" w:rsidRPr="005368AC">
        <w:rPr>
          <w:rFonts w:ascii="Century Gothic" w:hAnsi="Century Gothic"/>
          <w:noProof/>
          <w:sz w:val="22"/>
          <w:szCs w:val="22"/>
        </w:rPr>
        <w:t>/Save</w:t>
      </w:r>
      <w:r w:rsidR="00492162" w:rsidRPr="005368AC">
        <w:rPr>
          <w:rFonts w:ascii="Century Gothic" w:hAnsi="Century Gothic"/>
          <w:noProof/>
          <w:sz w:val="22"/>
          <w:szCs w:val="22"/>
        </w:rPr>
        <w:t xml:space="preserve">.” Click “Submit” to sumit your </w:t>
      </w:r>
      <w:r w:rsidRPr="005368AC">
        <w:rPr>
          <w:rFonts w:ascii="Century Gothic" w:hAnsi="Century Gothic"/>
          <w:noProof/>
          <w:sz w:val="22"/>
          <w:szCs w:val="22"/>
        </w:rPr>
        <w:t>Full Proposal</w:t>
      </w:r>
      <w:r w:rsidR="00492162" w:rsidRPr="005368AC">
        <w:rPr>
          <w:rFonts w:ascii="Century Gothic" w:hAnsi="Century Gothic"/>
          <w:noProof/>
          <w:sz w:val="22"/>
          <w:szCs w:val="22"/>
        </w:rPr>
        <w:t xml:space="preserve"> to CNRA. </w:t>
      </w:r>
      <w:r w:rsidR="00540986" w:rsidRPr="005368AC">
        <w:rPr>
          <w:rFonts w:ascii="Century Gothic" w:hAnsi="Century Gothic"/>
          <w:noProof/>
          <w:sz w:val="22"/>
          <w:szCs w:val="22"/>
        </w:rPr>
        <w:t>Once submitted</w:t>
      </w:r>
      <w:r w:rsidR="00F27025" w:rsidRPr="005368AC">
        <w:rPr>
          <w:rFonts w:ascii="Century Gothic" w:hAnsi="Century Gothic"/>
          <w:noProof/>
          <w:sz w:val="22"/>
          <w:szCs w:val="22"/>
        </w:rPr>
        <w:t>,</w:t>
      </w:r>
      <w:r w:rsidR="00540986" w:rsidRPr="005368AC">
        <w:rPr>
          <w:rFonts w:ascii="Century Gothic" w:hAnsi="Century Gothic"/>
          <w:noProof/>
          <w:sz w:val="22"/>
          <w:szCs w:val="22"/>
        </w:rPr>
        <w:t xml:space="preserve"> you</w:t>
      </w:r>
      <w:r w:rsidR="00F27025" w:rsidRPr="005368AC">
        <w:rPr>
          <w:rFonts w:ascii="Century Gothic" w:hAnsi="Century Gothic"/>
          <w:noProof/>
          <w:sz w:val="22"/>
          <w:szCs w:val="22"/>
        </w:rPr>
        <w:t xml:space="preserve"> no longer be able to change your proposal and</w:t>
      </w:r>
      <w:r w:rsidR="00540986" w:rsidRPr="005368AC">
        <w:rPr>
          <w:rFonts w:ascii="Century Gothic" w:hAnsi="Century Gothic"/>
          <w:noProof/>
          <w:sz w:val="22"/>
          <w:szCs w:val="22"/>
        </w:rPr>
        <w:t xml:space="preserve"> will see the screenshot shown below:</w:t>
      </w:r>
    </w:p>
    <w:p w14:paraId="6CB6ED87" w14:textId="61667927" w:rsidR="00B15F81" w:rsidRPr="005368AC" w:rsidRDefault="00B15F81" w:rsidP="009C183E">
      <w:pPr>
        <w:jc w:val="center"/>
        <w:rPr>
          <w:rFonts w:ascii="Century Gothic" w:hAnsi="Century Gothic"/>
          <w:sz w:val="22"/>
          <w:szCs w:val="22"/>
        </w:rPr>
      </w:pPr>
      <w:r w:rsidRPr="005368AC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342BA0A" wp14:editId="68115A98">
            <wp:extent cx="5041900" cy="2575697"/>
            <wp:effectExtent l="0" t="0" r="6350" b="0"/>
            <wp:docPr id="599683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83982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908" cy="259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360E0" w14:textId="1CC434A9" w:rsidR="191F08A0" w:rsidRPr="005368AC" w:rsidRDefault="27B28A87" w:rsidP="009C183E">
      <w:pPr>
        <w:pStyle w:val="NoSpacing"/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5368AC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For RAPTR technical assistance, please email </w:t>
      </w:r>
      <w:hyperlink r:id="rId13">
        <w:r w:rsidRPr="005368AC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raptr@resources.ca.gov</w:t>
        </w:r>
      </w:hyperlink>
      <w:r w:rsidRPr="005368AC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</w:p>
    <w:sectPr w:rsidR="191F08A0" w:rsidRPr="005368AC" w:rsidSect="00834D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4D7A"/>
    <w:multiLevelType w:val="hybridMultilevel"/>
    <w:tmpl w:val="222C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62"/>
    <w:rsid w:val="000635E4"/>
    <w:rsid w:val="000B5EEE"/>
    <w:rsid w:val="00126CF2"/>
    <w:rsid w:val="00161842"/>
    <w:rsid w:val="002E3B12"/>
    <w:rsid w:val="00424910"/>
    <w:rsid w:val="004252BC"/>
    <w:rsid w:val="00492162"/>
    <w:rsid w:val="004B3B44"/>
    <w:rsid w:val="005368AC"/>
    <w:rsid w:val="00540986"/>
    <w:rsid w:val="0057745B"/>
    <w:rsid w:val="006552A8"/>
    <w:rsid w:val="00796CC2"/>
    <w:rsid w:val="007D0958"/>
    <w:rsid w:val="007F75CE"/>
    <w:rsid w:val="00834DA0"/>
    <w:rsid w:val="009C183E"/>
    <w:rsid w:val="009F75F8"/>
    <w:rsid w:val="00A92F26"/>
    <w:rsid w:val="00AB3359"/>
    <w:rsid w:val="00AE35D2"/>
    <w:rsid w:val="00B15F81"/>
    <w:rsid w:val="00CA13F1"/>
    <w:rsid w:val="00D5189A"/>
    <w:rsid w:val="00DE1DB6"/>
    <w:rsid w:val="00F27025"/>
    <w:rsid w:val="00F52E1A"/>
    <w:rsid w:val="00F61A26"/>
    <w:rsid w:val="00FB5931"/>
    <w:rsid w:val="191F08A0"/>
    <w:rsid w:val="25EF3343"/>
    <w:rsid w:val="27B28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82FD"/>
  <w15:chartTrackingRefBased/>
  <w15:docId w15:val="{F2DD7B75-B82C-459B-A01D-5F8231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1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5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F8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191F08A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ptr.resources.ca.gov/" TargetMode="External"/><Relationship Id="rId13" Type="http://schemas.openxmlformats.org/officeDocument/2006/relationships/hyperlink" Target="mailto:raptr@resources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DDFFEECDF7040809FF6E90875F56A" ma:contentTypeVersion="6" ma:contentTypeDescription="Create a new document." ma:contentTypeScope="" ma:versionID="ac11c537a749201756c8d0a20d17c032">
  <xsd:schema xmlns:xsd="http://www.w3.org/2001/XMLSchema" xmlns:xs="http://www.w3.org/2001/XMLSchema" xmlns:p="http://schemas.microsoft.com/office/2006/metadata/properties" xmlns:ns2="b81fd64a-5dc9-4202-b9b2-54d58f35fb18" xmlns:ns3="8a55eec9-698a-4672-80cd-ec94eed8abb0" targetNamespace="http://schemas.microsoft.com/office/2006/metadata/properties" ma:root="true" ma:fieldsID="1819902c76bb5ef0480ba6c2551dc4b9" ns2:_="" ns3:_="">
    <xsd:import namespace="b81fd64a-5dc9-4202-b9b2-54d58f35fb18"/>
    <xsd:import namespace="8a55eec9-698a-4672-80cd-ec94eed8a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d64a-5dc9-4202-b9b2-54d58f35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eec9-698a-4672-80cd-ec94eed8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26549-3011-4394-94B8-966935FE1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D8F8B-04D5-483F-B159-BCC7E5BA0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9148C-D5D3-48F3-8AB0-230C2A941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d64a-5dc9-4202-b9b2-54d58f35fb18"/>
    <ds:schemaRef ds:uri="8a55eec9-698a-4672-80cd-ec94eed8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Melissa@CNRA</dc:creator>
  <cp:keywords/>
  <dc:description/>
  <cp:lastModifiedBy>Thomas, Jennifer@CNRA</cp:lastModifiedBy>
  <cp:revision>6</cp:revision>
  <dcterms:created xsi:type="dcterms:W3CDTF">2026-07-02T16:14:00Z</dcterms:created>
  <dcterms:modified xsi:type="dcterms:W3CDTF">2026-07-09T21:58:00Z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0x010100E6BDDFFEECDF7040809FF6E90875F56A</vt:lpwstr>
  </property>
</Properties>
</file>