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C5CD5" w14:textId="77777777" w:rsidR="00515900" w:rsidRPr="00F4243E" w:rsidRDefault="00515900" w:rsidP="000408A8">
      <w:pPr>
        <w:spacing w:after="0"/>
        <w:jc w:val="center"/>
        <w:rPr>
          <w:rFonts w:ascii="Century Gothic" w:hAnsi="Century Gothic"/>
          <w:b/>
          <w:bCs/>
          <w:sz w:val="24"/>
          <w:szCs w:val="24"/>
        </w:rPr>
      </w:pPr>
      <w:r w:rsidRPr="00F4243E">
        <w:rPr>
          <w:rFonts w:ascii="Century Gothic" w:hAnsi="Century Gothic"/>
          <w:b/>
          <w:bCs/>
          <w:sz w:val="24"/>
          <w:szCs w:val="24"/>
        </w:rPr>
        <w:t>Update on the Los Angeles Fires - Ongoing Threats and the Road to Recovery</w:t>
      </w:r>
    </w:p>
    <w:p w14:paraId="5A49583F" w14:textId="676E5522" w:rsidR="00333580" w:rsidRPr="00F4243E" w:rsidRDefault="00333580" w:rsidP="000408A8">
      <w:pPr>
        <w:spacing w:after="0"/>
        <w:jc w:val="center"/>
        <w:rPr>
          <w:rFonts w:ascii="Century Gothic" w:hAnsi="Century Gothic"/>
          <w:sz w:val="24"/>
          <w:szCs w:val="24"/>
        </w:rPr>
      </w:pPr>
      <w:r w:rsidRPr="00F4243E">
        <w:rPr>
          <w:rFonts w:ascii="Century Gothic" w:hAnsi="Century Gothic"/>
          <w:b/>
          <w:bCs/>
          <w:sz w:val="24"/>
          <w:szCs w:val="24"/>
        </w:rPr>
        <w:t xml:space="preserve">Wednesday, </w:t>
      </w:r>
      <w:r w:rsidR="00515900" w:rsidRPr="00F4243E">
        <w:rPr>
          <w:rFonts w:ascii="Century Gothic" w:hAnsi="Century Gothic"/>
          <w:b/>
          <w:bCs/>
          <w:sz w:val="24"/>
          <w:szCs w:val="24"/>
        </w:rPr>
        <w:t>January 28</w:t>
      </w:r>
      <w:r w:rsidRPr="00F4243E">
        <w:rPr>
          <w:rFonts w:ascii="Century Gothic" w:hAnsi="Century Gothic"/>
          <w:b/>
          <w:bCs/>
          <w:sz w:val="24"/>
          <w:szCs w:val="24"/>
        </w:rPr>
        <w:t>, 202</w:t>
      </w:r>
      <w:r w:rsidR="00515900" w:rsidRPr="00F4243E">
        <w:rPr>
          <w:rFonts w:ascii="Century Gothic" w:hAnsi="Century Gothic"/>
          <w:b/>
          <w:bCs/>
          <w:sz w:val="24"/>
          <w:szCs w:val="24"/>
        </w:rPr>
        <w:t>5</w:t>
      </w:r>
    </w:p>
    <w:p w14:paraId="4ACB56BB" w14:textId="77777777" w:rsidR="00333580" w:rsidRPr="00F4243E" w:rsidRDefault="00333580" w:rsidP="000408A8">
      <w:pPr>
        <w:spacing w:after="0"/>
        <w:jc w:val="center"/>
        <w:rPr>
          <w:rFonts w:ascii="Century Gothic" w:hAnsi="Century Gothic"/>
          <w:sz w:val="24"/>
          <w:szCs w:val="24"/>
        </w:rPr>
      </w:pPr>
      <w:r w:rsidRPr="00F4243E">
        <w:rPr>
          <w:rFonts w:ascii="Century Gothic" w:hAnsi="Century Gothic"/>
          <w:b/>
          <w:bCs/>
          <w:sz w:val="24"/>
          <w:szCs w:val="24"/>
        </w:rPr>
        <w:t>Panelist Bios and Links</w:t>
      </w:r>
    </w:p>
    <w:p w14:paraId="75CB28B6" w14:textId="77777777" w:rsidR="00333580" w:rsidRPr="00F4243E" w:rsidRDefault="00333580" w:rsidP="000408A8">
      <w:pPr>
        <w:spacing w:after="0"/>
        <w:rPr>
          <w:rFonts w:ascii="Century Gothic" w:hAnsi="Century Gothic"/>
          <w:sz w:val="24"/>
          <w:szCs w:val="24"/>
        </w:rPr>
      </w:pPr>
      <w:r w:rsidRPr="00F4243E">
        <w:rPr>
          <w:rFonts w:ascii="Century Gothic" w:hAnsi="Century Gothic"/>
          <w:sz w:val="24"/>
          <w:szCs w:val="24"/>
        </w:rPr>
        <w:t> </w:t>
      </w:r>
    </w:p>
    <w:p w14:paraId="0DE5B3B9" w14:textId="77777777" w:rsidR="00333580" w:rsidRPr="00F4243E" w:rsidRDefault="00333580" w:rsidP="0044621A">
      <w:pPr>
        <w:spacing w:after="0"/>
        <w:rPr>
          <w:rFonts w:ascii="Century Gothic" w:hAnsi="Century Gothic"/>
          <w:sz w:val="24"/>
          <w:szCs w:val="24"/>
        </w:rPr>
      </w:pPr>
      <w:r w:rsidRPr="00F4243E">
        <w:rPr>
          <w:rFonts w:ascii="Century Gothic" w:hAnsi="Century Gothic"/>
          <w:b/>
          <w:bCs/>
          <w:sz w:val="24"/>
          <w:szCs w:val="24"/>
        </w:rPr>
        <w:t xml:space="preserve">Secretary Speaker Series: </w:t>
      </w:r>
      <w:hyperlink r:id="rId5" w:tgtFrame="_blank" w:history="1">
        <w:r w:rsidRPr="00F4243E">
          <w:rPr>
            <w:rStyle w:val="Hyperlink"/>
            <w:rFonts w:ascii="Century Gothic" w:hAnsi="Century Gothic"/>
            <w:sz w:val="24"/>
            <w:szCs w:val="24"/>
          </w:rPr>
          <w:t>https://resources.ca.gov/About-Us/Secretary-Speaker-Series</w:t>
        </w:r>
      </w:hyperlink>
      <w:r w:rsidRPr="00F4243E">
        <w:rPr>
          <w:rFonts w:ascii="Century Gothic" w:hAnsi="Century Gothic"/>
          <w:sz w:val="24"/>
          <w:szCs w:val="24"/>
        </w:rPr>
        <w:t>  </w:t>
      </w:r>
    </w:p>
    <w:p w14:paraId="402C7F5F" w14:textId="77777777" w:rsidR="00333580" w:rsidRPr="00F4243E" w:rsidRDefault="00333580" w:rsidP="0044621A">
      <w:pPr>
        <w:spacing w:after="0"/>
        <w:rPr>
          <w:rFonts w:ascii="Century Gothic" w:hAnsi="Century Gothic"/>
          <w:b/>
          <w:bCs/>
          <w:sz w:val="24"/>
          <w:szCs w:val="24"/>
        </w:rPr>
      </w:pPr>
    </w:p>
    <w:p w14:paraId="3DCDCF8D" w14:textId="6D047DEC" w:rsidR="0044621A" w:rsidRPr="00F4243E" w:rsidRDefault="00333580" w:rsidP="00333580">
      <w:pPr>
        <w:rPr>
          <w:rFonts w:ascii="Century Gothic" w:hAnsi="Century Gothic"/>
          <w:sz w:val="24"/>
          <w:szCs w:val="24"/>
        </w:rPr>
      </w:pPr>
      <w:r w:rsidRPr="00F4243E">
        <w:rPr>
          <w:rFonts w:ascii="Century Gothic" w:hAnsi="Century Gothic"/>
          <w:b/>
          <w:bCs/>
          <w:sz w:val="24"/>
          <w:szCs w:val="24"/>
        </w:rPr>
        <w:t>California Natural Resources Agency</w:t>
      </w:r>
      <w:r w:rsidRPr="00F4243E">
        <w:rPr>
          <w:rFonts w:ascii="Century Gothic" w:hAnsi="Century Gothic"/>
          <w:sz w:val="24"/>
          <w:szCs w:val="24"/>
        </w:rPr>
        <w:t xml:space="preserve">: </w:t>
      </w:r>
      <w:hyperlink r:id="rId6" w:history="1">
        <w:r w:rsidRPr="00F4243E">
          <w:rPr>
            <w:rStyle w:val="Hyperlink"/>
            <w:rFonts w:ascii="Century Gothic" w:hAnsi="Century Gothic"/>
            <w:sz w:val="24"/>
            <w:szCs w:val="24"/>
          </w:rPr>
          <w:t>https://resources.ca.gov/</w:t>
        </w:r>
      </w:hyperlink>
      <w:r w:rsidRPr="00F4243E">
        <w:rPr>
          <w:rFonts w:ascii="Century Gothic" w:hAnsi="Century Gothic"/>
          <w:sz w:val="24"/>
          <w:szCs w:val="24"/>
        </w:rPr>
        <w:t>  </w:t>
      </w:r>
    </w:p>
    <w:p w14:paraId="6A5BF5C2" w14:textId="64F00E6F" w:rsidR="0044621A" w:rsidRPr="00F4243E" w:rsidRDefault="0044621A" w:rsidP="0044621A">
      <w:pPr>
        <w:spacing w:after="0"/>
        <w:rPr>
          <w:rFonts w:ascii="Century Gothic" w:hAnsi="Century Gothic"/>
          <w:sz w:val="24"/>
          <w:szCs w:val="24"/>
        </w:rPr>
      </w:pPr>
      <w:r w:rsidRPr="00F4243E">
        <w:rPr>
          <w:rFonts w:ascii="Century Gothic" w:hAnsi="Century Gothic"/>
          <w:b/>
          <w:bCs/>
          <w:sz w:val="24"/>
          <w:szCs w:val="24"/>
        </w:rPr>
        <w:t>Wade Crowfoot, Secretary, California Natural Resources Agency</w:t>
      </w:r>
      <w:r w:rsidRPr="00F4243E">
        <w:rPr>
          <w:rFonts w:ascii="Century Gothic" w:hAnsi="Century Gothic"/>
          <w:sz w:val="24"/>
          <w:szCs w:val="24"/>
        </w:rPr>
        <w:t>:</w:t>
      </w:r>
    </w:p>
    <w:p w14:paraId="779D1B37" w14:textId="77777777" w:rsidR="00333580" w:rsidRPr="00F4243E" w:rsidRDefault="00333580" w:rsidP="0044621A">
      <w:pPr>
        <w:spacing w:after="0"/>
        <w:rPr>
          <w:rFonts w:ascii="Century Gothic" w:hAnsi="Century Gothic"/>
          <w:sz w:val="24"/>
          <w:szCs w:val="24"/>
        </w:rPr>
      </w:pPr>
      <w:hyperlink r:id="rId7" w:history="1">
        <w:r w:rsidRPr="00F4243E">
          <w:rPr>
            <w:rStyle w:val="Hyperlink"/>
            <w:rFonts w:ascii="Century Gothic" w:hAnsi="Century Gothic"/>
            <w:sz w:val="24"/>
            <w:szCs w:val="24"/>
          </w:rPr>
          <w:t>https://resources.ca.gov/About-Us/Who-We-Are/Secretary-for-Natural-Resources</w:t>
        </w:r>
      </w:hyperlink>
      <w:r w:rsidRPr="00F4243E">
        <w:rPr>
          <w:rFonts w:ascii="Century Gothic" w:hAnsi="Century Gothic"/>
          <w:sz w:val="24"/>
          <w:szCs w:val="24"/>
        </w:rPr>
        <w:t> </w:t>
      </w:r>
    </w:p>
    <w:p w14:paraId="74105615" w14:textId="06104925" w:rsidR="007E2E3A" w:rsidRDefault="007E2E3A" w:rsidP="00C20BD3">
      <w:pPr>
        <w:spacing w:after="0"/>
        <w:rPr>
          <w:rFonts w:ascii="Century Gothic" w:hAnsi="Century Gothic"/>
          <w:sz w:val="24"/>
          <w:szCs w:val="24"/>
        </w:rPr>
      </w:pPr>
    </w:p>
    <w:p w14:paraId="7D3A5AE7" w14:textId="68ED59B3" w:rsidR="00A35ADF" w:rsidRPr="00A35ADF" w:rsidRDefault="00A35ADF" w:rsidP="00A35ADF">
      <w:pPr>
        <w:rPr>
          <w:rFonts w:ascii="Century Gothic" w:hAnsi="Century Gothic"/>
          <w:b/>
          <w:bCs/>
          <w:sz w:val="24"/>
          <w:szCs w:val="24"/>
        </w:rPr>
      </w:pPr>
      <w:r w:rsidRPr="00F4243E">
        <w:rPr>
          <w:rFonts w:ascii="Century Gothic" w:hAnsi="Century Gothic"/>
          <w:b/>
          <w:bCs/>
          <w:sz w:val="24"/>
          <w:szCs w:val="24"/>
        </w:rPr>
        <w:t xml:space="preserve">2025 Los Angeles Fires: </w:t>
      </w:r>
      <w:hyperlink r:id="rId8">
        <w:r w:rsidRPr="00F4243E">
          <w:rPr>
            <w:rStyle w:val="Hyperlink"/>
            <w:rFonts w:ascii="Century Gothic" w:hAnsi="Century Gothic"/>
            <w:sz w:val="24"/>
            <w:szCs w:val="24"/>
          </w:rPr>
          <w:t>https://www.ca.gov/LAfires/</w:t>
        </w:r>
      </w:hyperlink>
    </w:p>
    <w:p w14:paraId="612A15A6" w14:textId="188D610C" w:rsidR="00333580" w:rsidRPr="00F4243E" w:rsidRDefault="0044621A" w:rsidP="00333580">
      <w:pPr>
        <w:rPr>
          <w:rFonts w:ascii="Century Gothic" w:eastAsia="Aptos" w:hAnsi="Century Gothic" w:cs="Aptos"/>
          <w:sz w:val="24"/>
          <w:szCs w:val="24"/>
        </w:rPr>
      </w:pPr>
      <w:r w:rsidRPr="00F4243E">
        <w:rPr>
          <w:rFonts w:ascii="Century Gothic" w:hAnsi="Century Gothic"/>
          <w:b/>
          <w:bCs/>
          <w:sz w:val="24"/>
          <w:szCs w:val="24"/>
        </w:rPr>
        <w:t>Los Angeles Recovers:</w:t>
      </w:r>
      <w:r w:rsidRPr="00F4243E">
        <w:rPr>
          <w:rFonts w:ascii="Century Gothic" w:hAnsi="Century Gothic"/>
          <w:sz w:val="24"/>
          <w:szCs w:val="24"/>
        </w:rPr>
        <w:t xml:space="preserve"> </w:t>
      </w:r>
      <w:hyperlink r:id="rId9" w:history="1">
        <w:r w:rsidRPr="00F4243E">
          <w:rPr>
            <w:rStyle w:val="Hyperlink"/>
            <w:rFonts w:ascii="Century Gothic" w:eastAsia="Aptos" w:hAnsi="Century Gothic" w:cs="Aptos"/>
            <w:sz w:val="24"/>
            <w:szCs w:val="24"/>
          </w:rPr>
          <w:t>https://recovery.lacounty.gov/</w:t>
        </w:r>
      </w:hyperlink>
    </w:p>
    <w:p w14:paraId="561F4D68" w14:textId="238A5670" w:rsidR="003E1F27" w:rsidRPr="00F4243E" w:rsidRDefault="00B13927" w:rsidP="00333580">
      <w:pPr>
        <w:rPr>
          <w:rFonts w:ascii="Century Gothic" w:eastAsia="Aptos" w:hAnsi="Century Gothic" w:cs="Aptos"/>
          <w:sz w:val="24"/>
          <w:szCs w:val="24"/>
        </w:rPr>
      </w:pPr>
      <w:r w:rsidRPr="00F4243E">
        <w:rPr>
          <w:rFonts w:ascii="Century Gothic" w:eastAsia="Aptos" w:hAnsi="Century Gothic" w:cs="Aptos"/>
          <w:b/>
          <w:bCs/>
          <w:sz w:val="24"/>
          <w:szCs w:val="24"/>
        </w:rPr>
        <w:t>Apply for Disaster assitan</w:t>
      </w:r>
      <w:r w:rsidR="00A45B45">
        <w:rPr>
          <w:rFonts w:ascii="Century Gothic" w:eastAsia="Aptos" w:hAnsi="Century Gothic" w:cs="Aptos"/>
          <w:b/>
          <w:bCs/>
          <w:sz w:val="24"/>
          <w:szCs w:val="24"/>
        </w:rPr>
        <w:t>c</w:t>
      </w:r>
      <w:r w:rsidRPr="00F4243E">
        <w:rPr>
          <w:rFonts w:ascii="Century Gothic" w:eastAsia="Aptos" w:hAnsi="Century Gothic" w:cs="Aptos"/>
          <w:b/>
          <w:bCs/>
          <w:sz w:val="24"/>
          <w:szCs w:val="24"/>
        </w:rPr>
        <w:t>e (</w:t>
      </w:r>
      <w:r w:rsidR="003E1F27" w:rsidRPr="00F4243E">
        <w:rPr>
          <w:rFonts w:ascii="Century Gothic" w:eastAsia="Aptos" w:hAnsi="Century Gothic" w:cs="Aptos"/>
          <w:b/>
          <w:bCs/>
          <w:sz w:val="24"/>
          <w:szCs w:val="24"/>
        </w:rPr>
        <w:t>FEMA</w:t>
      </w:r>
      <w:r w:rsidRPr="00F4243E">
        <w:rPr>
          <w:rFonts w:ascii="Century Gothic" w:eastAsia="Aptos" w:hAnsi="Century Gothic" w:cs="Aptos"/>
          <w:b/>
          <w:bCs/>
          <w:sz w:val="24"/>
          <w:szCs w:val="24"/>
        </w:rPr>
        <w:t>)</w:t>
      </w:r>
      <w:r w:rsidR="003E1F27" w:rsidRPr="00F4243E">
        <w:rPr>
          <w:rFonts w:ascii="Century Gothic" w:eastAsia="Aptos" w:hAnsi="Century Gothic" w:cs="Aptos"/>
          <w:b/>
          <w:bCs/>
          <w:sz w:val="24"/>
          <w:szCs w:val="24"/>
        </w:rPr>
        <w:t xml:space="preserve">: </w:t>
      </w:r>
      <w:hyperlink r:id="rId10" w:history="1">
        <w:r w:rsidR="00D430AA" w:rsidRPr="00F4243E">
          <w:rPr>
            <w:rStyle w:val="Hyperlink"/>
            <w:rFonts w:ascii="Century Gothic" w:eastAsia="Aptos" w:hAnsi="Century Gothic" w:cs="Aptos"/>
            <w:sz w:val="24"/>
            <w:szCs w:val="24"/>
          </w:rPr>
          <w:t>https://www.fema.gov/disaster/4856</w:t>
        </w:r>
      </w:hyperlink>
    </w:p>
    <w:p w14:paraId="71877B14" w14:textId="4361AB3E" w:rsidR="00D430AA" w:rsidRPr="00F4243E" w:rsidRDefault="00546DD4" w:rsidP="00333580">
      <w:pPr>
        <w:rPr>
          <w:rFonts w:ascii="Century Gothic" w:eastAsia="Aptos" w:hAnsi="Century Gothic" w:cs="Aptos"/>
          <w:sz w:val="24"/>
          <w:szCs w:val="24"/>
        </w:rPr>
      </w:pPr>
      <w:r w:rsidRPr="00F4243E">
        <w:rPr>
          <w:rFonts w:ascii="Century Gothic" w:eastAsia="Aptos" w:hAnsi="Century Gothic" w:cs="Aptos"/>
          <w:b/>
          <w:bCs/>
          <w:sz w:val="24"/>
          <w:szCs w:val="24"/>
        </w:rPr>
        <w:t>Get He</w:t>
      </w:r>
      <w:r w:rsidR="002058B4" w:rsidRPr="00F4243E">
        <w:rPr>
          <w:rFonts w:ascii="Century Gothic" w:eastAsia="Aptos" w:hAnsi="Century Gothic" w:cs="Aptos"/>
          <w:b/>
          <w:bCs/>
          <w:sz w:val="24"/>
          <w:szCs w:val="24"/>
        </w:rPr>
        <w:t>l</w:t>
      </w:r>
      <w:r w:rsidRPr="00F4243E">
        <w:rPr>
          <w:rFonts w:ascii="Century Gothic" w:eastAsia="Aptos" w:hAnsi="Century Gothic" w:cs="Aptos"/>
          <w:b/>
          <w:bCs/>
          <w:sz w:val="24"/>
          <w:szCs w:val="24"/>
        </w:rPr>
        <w:t>p in Person/</w:t>
      </w:r>
      <w:r w:rsidR="00C9302D" w:rsidRPr="00F4243E">
        <w:rPr>
          <w:rFonts w:ascii="Century Gothic" w:eastAsia="Aptos" w:hAnsi="Century Gothic" w:cs="Aptos"/>
          <w:b/>
          <w:bCs/>
          <w:sz w:val="24"/>
          <w:szCs w:val="24"/>
        </w:rPr>
        <w:t xml:space="preserve">Find the nearest Disaster Recovery Center: </w:t>
      </w:r>
      <w:hyperlink r:id="rId11" w:anchor="Find-the-nearest-Disaster-Recovery-Center" w:history="1">
        <w:r w:rsidR="00C9302D" w:rsidRPr="00F4243E">
          <w:rPr>
            <w:rStyle w:val="Hyperlink"/>
            <w:rFonts w:ascii="Century Gothic" w:eastAsia="Aptos" w:hAnsi="Century Gothic" w:cs="Aptos"/>
            <w:sz w:val="24"/>
            <w:szCs w:val="24"/>
          </w:rPr>
          <w:t>https://www.ca.gov/lafires/get-help-in-person/#Find-the-nearest-Disaster-Recovery-Center</w:t>
        </w:r>
      </w:hyperlink>
      <w:r w:rsidR="00D430AA" w:rsidRPr="00F4243E">
        <w:rPr>
          <w:rFonts w:ascii="Century Gothic" w:eastAsia="Aptos" w:hAnsi="Century Gothic" w:cs="Aptos"/>
          <w:sz w:val="24"/>
          <w:szCs w:val="24"/>
        </w:rPr>
        <w:t xml:space="preserve"> </w:t>
      </w:r>
    </w:p>
    <w:p w14:paraId="71D791E7" w14:textId="32DA67D3" w:rsidR="00955431" w:rsidRPr="00F4243E" w:rsidRDefault="001C1EEB" w:rsidP="00955431">
      <w:pPr>
        <w:rPr>
          <w:rFonts w:ascii="Century Gothic" w:eastAsia="Aptos" w:hAnsi="Century Gothic" w:cs="Aptos"/>
          <w:sz w:val="24"/>
          <w:szCs w:val="24"/>
        </w:rPr>
      </w:pPr>
      <w:r w:rsidRPr="00F4243E">
        <w:rPr>
          <w:rFonts w:ascii="Century Gothic" w:eastAsia="Aptos" w:hAnsi="Century Gothic" w:cs="Aptos"/>
          <w:b/>
          <w:bCs/>
          <w:sz w:val="24"/>
          <w:szCs w:val="24"/>
        </w:rPr>
        <w:t>Get</w:t>
      </w:r>
      <w:r w:rsidR="00955431" w:rsidRPr="00F4243E">
        <w:rPr>
          <w:rFonts w:ascii="Century Gothic" w:eastAsia="Aptos" w:hAnsi="Century Gothic" w:cs="Aptos"/>
          <w:b/>
          <w:bCs/>
          <w:sz w:val="24"/>
          <w:szCs w:val="24"/>
        </w:rPr>
        <w:t xml:space="preserve"> help online with food, expenses, shelter, and more</w:t>
      </w:r>
      <w:r w:rsidRPr="00F4243E">
        <w:rPr>
          <w:rFonts w:ascii="Century Gothic" w:eastAsia="Aptos" w:hAnsi="Century Gothic" w:cs="Aptos"/>
          <w:b/>
          <w:bCs/>
          <w:sz w:val="24"/>
          <w:szCs w:val="24"/>
        </w:rPr>
        <w:t>:</w:t>
      </w:r>
      <w:r w:rsidRPr="00F4243E">
        <w:rPr>
          <w:rFonts w:ascii="Century Gothic" w:eastAsia="Aptos" w:hAnsi="Century Gothic" w:cs="Aptos"/>
          <w:sz w:val="24"/>
          <w:szCs w:val="24"/>
        </w:rPr>
        <w:t xml:space="preserve"> </w:t>
      </w:r>
      <w:hyperlink r:id="rId12" w:anchor="Replacing-your-personal-documents" w:history="1">
        <w:r w:rsidRPr="00F4243E">
          <w:rPr>
            <w:rStyle w:val="Hyperlink"/>
            <w:rFonts w:ascii="Century Gothic" w:eastAsia="Aptos" w:hAnsi="Century Gothic" w:cs="Aptos"/>
            <w:sz w:val="24"/>
            <w:szCs w:val="24"/>
          </w:rPr>
          <w:t>https://www.ca.gov/lafires/get-help-online/#Replacing-your-personal-documents</w:t>
        </w:r>
      </w:hyperlink>
      <w:r w:rsidRPr="00F4243E">
        <w:rPr>
          <w:rFonts w:ascii="Century Gothic" w:eastAsia="Aptos" w:hAnsi="Century Gothic" w:cs="Aptos"/>
          <w:sz w:val="24"/>
          <w:szCs w:val="24"/>
        </w:rPr>
        <w:t xml:space="preserve"> </w:t>
      </w:r>
    </w:p>
    <w:p w14:paraId="163EDE16" w14:textId="0F87A452" w:rsidR="00727FB3" w:rsidRPr="00727FB3" w:rsidRDefault="00727FB3" w:rsidP="00727FB3">
      <w:pPr>
        <w:rPr>
          <w:rFonts w:ascii="Century Gothic" w:eastAsia="Aptos" w:hAnsi="Century Gothic" w:cs="Aptos"/>
          <w:sz w:val="24"/>
          <w:szCs w:val="24"/>
        </w:rPr>
      </w:pPr>
      <w:r w:rsidRPr="00420BF3">
        <w:rPr>
          <w:rFonts w:ascii="Century Gothic" w:eastAsia="Aptos" w:hAnsi="Century Gothic" w:cs="Aptos"/>
          <w:b/>
          <w:bCs/>
          <w:sz w:val="24"/>
          <w:szCs w:val="24"/>
        </w:rPr>
        <w:t>Return to your home safely</w:t>
      </w:r>
      <w:r w:rsidR="00CB2148" w:rsidRPr="00420BF3">
        <w:rPr>
          <w:rFonts w:ascii="Century Gothic" w:eastAsia="Aptos" w:hAnsi="Century Gothic" w:cs="Aptos"/>
          <w:b/>
          <w:bCs/>
          <w:sz w:val="24"/>
          <w:szCs w:val="24"/>
        </w:rPr>
        <w:t>:</w:t>
      </w:r>
      <w:r w:rsidR="00CB2148" w:rsidRPr="00F4243E">
        <w:rPr>
          <w:rFonts w:ascii="Century Gothic" w:eastAsia="Aptos" w:hAnsi="Century Gothic" w:cs="Aptos"/>
          <w:b/>
          <w:bCs/>
          <w:sz w:val="24"/>
          <w:szCs w:val="24"/>
        </w:rPr>
        <w:t xml:space="preserve"> </w:t>
      </w:r>
      <w:hyperlink r:id="rId13" w:history="1">
        <w:r w:rsidR="00CB2148" w:rsidRPr="000408A8">
          <w:rPr>
            <w:rStyle w:val="Hyperlink"/>
            <w:rFonts w:ascii="Century Gothic" w:eastAsia="Aptos" w:hAnsi="Century Gothic" w:cs="Aptos"/>
            <w:sz w:val="24"/>
            <w:szCs w:val="24"/>
          </w:rPr>
          <w:t>https://www.ca.gov/lafires/return-to-your-home-safely/</w:t>
        </w:r>
      </w:hyperlink>
      <w:r w:rsidR="00CB2148" w:rsidRPr="000408A8">
        <w:rPr>
          <w:rFonts w:ascii="Century Gothic" w:eastAsia="Aptos" w:hAnsi="Century Gothic" w:cs="Aptos"/>
          <w:sz w:val="24"/>
          <w:szCs w:val="24"/>
        </w:rPr>
        <w:t xml:space="preserve"> </w:t>
      </w:r>
    </w:p>
    <w:p w14:paraId="4F3BB24A" w14:textId="1E15511B" w:rsidR="002058B4" w:rsidRPr="00F4243E" w:rsidRDefault="002058B4" w:rsidP="002058B4">
      <w:pPr>
        <w:rPr>
          <w:rFonts w:ascii="Century Gothic" w:hAnsi="Century Gothic"/>
          <w:sz w:val="24"/>
          <w:szCs w:val="24"/>
        </w:rPr>
      </w:pPr>
      <w:r w:rsidRPr="00F4243E">
        <w:rPr>
          <w:rFonts w:ascii="Century Gothic" w:hAnsi="Century Gothic"/>
          <w:b/>
          <w:bCs/>
          <w:sz w:val="24"/>
          <w:szCs w:val="24"/>
        </w:rPr>
        <w:t xml:space="preserve">CAL FIRE Real Time Updates: </w:t>
      </w:r>
      <w:hyperlink r:id="rId14">
        <w:r w:rsidRPr="00F4243E">
          <w:rPr>
            <w:rStyle w:val="Hyperlink"/>
            <w:rFonts w:ascii="Century Gothic" w:hAnsi="Century Gothic"/>
            <w:sz w:val="24"/>
            <w:szCs w:val="24"/>
          </w:rPr>
          <w:t>https://www.fire.ca.gov/incidents</w:t>
        </w:r>
      </w:hyperlink>
      <w:r w:rsidRPr="00F4243E">
        <w:rPr>
          <w:rFonts w:ascii="Century Gothic" w:hAnsi="Century Gothic"/>
          <w:sz w:val="24"/>
          <w:szCs w:val="24"/>
        </w:rPr>
        <w:t xml:space="preserve"> </w:t>
      </w:r>
    </w:p>
    <w:p w14:paraId="4E7B6375" w14:textId="319C3613" w:rsidR="00955431" w:rsidRPr="00854CD5" w:rsidRDefault="002058B4" w:rsidP="00333580">
      <w:pPr>
        <w:rPr>
          <w:rFonts w:ascii="Century Gothic" w:eastAsia="Aptos" w:hAnsi="Century Gothic" w:cs="Aptos"/>
          <w:sz w:val="24"/>
          <w:szCs w:val="24"/>
        </w:rPr>
      </w:pPr>
      <w:r w:rsidRPr="00854CD5">
        <w:rPr>
          <w:rFonts w:ascii="Century Gothic" w:hAnsi="Century Gothic"/>
          <w:b/>
          <w:bCs/>
          <w:sz w:val="24"/>
          <w:szCs w:val="24"/>
        </w:rPr>
        <w:t>Real Time Updates</w:t>
      </w:r>
      <w:r w:rsidR="00BA2372" w:rsidRPr="00854CD5">
        <w:rPr>
          <w:rFonts w:ascii="Century Gothic" w:hAnsi="Century Gothic"/>
          <w:b/>
          <w:bCs/>
          <w:sz w:val="24"/>
          <w:szCs w:val="24"/>
        </w:rPr>
        <w:t>/Stay safe and informed:</w:t>
      </w:r>
      <w:r w:rsidRPr="00854CD5">
        <w:rPr>
          <w:rFonts w:ascii="Century Gothic" w:hAnsi="Century Gothic"/>
          <w:b/>
          <w:bCs/>
          <w:sz w:val="24"/>
          <w:szCs w:val="24"/>
        </w:rPr>
        <w:t xml:space="preserve"> </w:t>
      </w:r>
      <w:hyperlink r:id="rId15" w:history="1">
        <w:r w:rsidR="00243566" w:rsidRPr="00854CD5">
          <w:rPr>
            <w:rStyle w:val="Hyperlink"/>
            <w:rFonts w:ascii="Century Gothic" w:hAnsi="Century Gothic"/>
            <w:sz w:val="24"/>
            <w:szCs w:val="24"/>
          </w:rPr>
          <w:t>https://www.ca.gov/lafires/see-real-time-info/</w:t>
        </w:r>
      </w:hyperlink>
      <w:r w:rsidR="00243566" w:rsidRPr="00854CD5">
        <w:rPr>
          <w:rFonts w:ascii="Century Gothic" w:hAnsi="Century Gothic"/>
          <w:sz w:val="24"/>
          <w:szCs w:val="24"/>
        </w:rPr>
        <w:t xml:space="preserve"> </w:t>
      </w:r>
    </w:p>
    <w:p w14:paraId="29EF4EBE" w14:textId="7948C8CA" w:rsidR="00DF1803" w:rsidRPr="00F4243E" w:rsidRDefault="00DF1803" w:rsidP="00333580">
      <w:pPr>
        <w:rPr>
          <w:rFonts w:ascii="Century Gothic" w:eastAsia="Aptos" w:hAnsi="Century Gothic" w:cs="Aptos"/>
          <w:sz w:val="24"/>
          <w:szCs w:val="24"/>
        </w:rPr>
      </w:pPr>
      <w:r w:rsidRPr="00F4243E">
        <w:rPr>
          <w:rFonts w:ascii="Century Gothic" w:eastAsia="Aptos" w:hAnsi="Century Gothic" w:cs="Aptos"/>
          <w:b/>
          <w:bCs/>
          <w:sz w:val="24"/>
          <w:szCs w:val="24"/>
        </w:rPr>
        <w:t>Ready LA County | Emergency Notifications</w:t>
      </w:r>
      <w:r w:rsidR="004F0C15" w:rsidRPr="00F4243E">
        <w:rPr>
          <w:rFonts w:ascii="Century Gothic" w:eastAsia="Aptos" w:hAnsi="Century Gothic" w:cs="Aptos"/>
          <w:sz w:val="24"/>
          <w:szCs w:val="24"/>
        </w:rPr>
        <w:t xml:space="preserve">: </w:t>
      </w:r>
      <w:hyperlink r:id="rId16" w:history="1">
        <w:r w:rsidR="00DD18E0" w:rsidRPr="00F4243E">
          <w:rPr>
            <w:rStyle w:val="Hyperlink"/>
            <w:rFonts w:ascii="Century Gothic" w:eastAsia="Aptos" w:hAnsi="Century Gothic" w:cs="Aptos"/>
            <w:sz w:val="24"/>
            <w:szCs w:val="24"/>
          </w:rPr>
          <w:t>https://ready.lacounty.gov/emergency-notifications/</w:t>
        </w:r>
      </w:hyperlink>
    </w:p>
    <w:p w14:paraId="47163C8C" w14:textId="47B3E454" w:rsidR="000460D8" w:rsidRPr="00F4243E" w:rsidRDefault="00DD18E0" w:rsidP="00DD18E0">
      <w:pPr>
        <w:rPr>
          <w:rFonts w:ascii="Century Gothic" w:eastAsia="Aptos" w:hAnsi="Century Gothic" w:cs="Aptos"/>
          <w:b/>
          <w:bCs/>
          <w:sz w:val="24"/>
          <w:szCs w:val="24"/>
        </w:rPr>
      </w:pPr>
      <w:r w:rsidRPr="00F4243E">
        <w:rPr>
          <w:rFonts w:ascii="Century Gothic" w:eastAsia="Aptos" w:hAnsi="Century Gothic" w:cs="Aptos"/>
          <w:b/>
          <w:bCs/>
          <w:sz w:val="24"/>
          <w:szCs w:val="24"/>
        </w:rPr>
        <w:t>Preparing for wildfire evacuation in California</w:t>
      </w:r>
      <w:r w:rsidR="00752710" w:rsidRPr="00F4243E">
        <w:rPr>
          <w:rFonts w:ascii="Century Gothic" w:eastAsia="Aptos" w:hAnsi="Century Gothic" w:cs="Aptos"/>
          <w:b/>
          <w:bCs/>
          <w:sz w:val="24"/>
          <w:szCs w:val="24"/>
        </w:rPr>
        <w:t xml:space="preserve">: </w:t>
      </w:r>
      <w:hyperlink r:id="rId17" w:history="1">
        <w:r w:rsidR="00752710" w:rsidRPr="00F4243E">
          <w:rPr>
            <w:rStyle w:val="Hyperlink"/>
            <w:rFonts w:ascii="Century Gothic" w:eastAsia="Aptos" w:hAnsi="Century Gothic" w:cs="Aptos"/>
            <w:sz w:val="24"/>
            <w:szCs w:val="24"/>
          </w:rPr>
          <w:t>https://readyforwildfire.org/prepare-for-wildfire/go-evacuation-guide/</w:t>
        </w:r>
      </w:hyperlink>
      <w:r w:rsidR="00752710" w:rsidRPr="00F4243E">
        <w:rPr>
          <w:rFonts w:ascii="Century Gothic" w:eastAsia="Aptos" w:hAnsi="Century Gothic" w:cs="Aptos"/>
          <w:b/>
          <w:bCs/>
          <w:sz w:val="24"/>
          <w:szCs w:val="24"/>
        </w:rPr>
        <w:t xml:space="preserve"> </w:t>
      </w:r>
    </w:p>
    <w:p w14:paraId="0CD4AA3F" w14:textId="5F718D51" w:rsidR="00DD18E0" w:rsidRPr="00F4243E" w:rsidRDefault="000460D8" w:rsidP="00333580">
      <w:pPr>
        <w:rPr>
          <w:rFonts w:ascii="Century Gothic" w:eastAsia="Aptos" w:hAnsi="Century Gothic" w:cs="Aptos"/>
          <w:b/>
          <w:bCs/>
          <w:sz w:val="24"/>
          <w:szCs w:val="24"/>
        </w:rPr>
      </w:pPr>
      <w:r w:rsidRPr="00F4243E">
        <w:rPr>
          <w:rFonts w:ascii="Century Gothic" w:eastAsia="Aptos" w:hAnsi="Century Gothic" w:cs="Aptos"/>
          <w:b/>
          <w:bCs/>
          <w:sz w:val="24"/>
          <w:szCs w:val="24"/>
        </w:rPr>
        <w:t xml:space="preserve">Be Disaster Ready (Wildfire): </w:t>
      </w:r>
      <w:hyperlink r:id="rId18" w:history="1">
        <w:r w:rsidRPr="00F4243E">
          <w:rPr>
            <w:rStyle w:val="Hyperlink"/>
            <w:rFonts w:ascii="Century Gothic" w:eastAsia="Aptos" w:hAnsi="Century Gothic" w:cs="Aptos"/>
            <w:sz w:val="24"/>
            <w:szCs w:val="24"/>
          </w:rPr>
          <w:t>https://www.listoscalifornia.org/disaster-readiness/wildfires/</w:t>
        </w:r>
      </w:hyperlink>
      <w:r w:rsidRPr="00F4243E">
        <w:rPr>
          <w:rFonts w:ascii="Century Gothic" w:eastAsia="Aptos" w:hAnsi="Century Gothic" w:cs="Aptos"/>
          <w:sz w:val="24"/>
          <w:szCs w:val="24"/>
        </w:rPr>
        <w:t xml:space="preserve"> </w:t>
      </w:r>
    </w:p>
    <w:p w14:paraId="2D01E8F6" w14:textId="77777777" w:rsidR="007071DD" w:rsidRDefault="007071DD" w:rsidP="00C20BD3">
      <w:pPr>
        <w:spacing w:after="0"/>
        <w:rPr>
          <w:rFonts w:ascii="Century Gothic" w:hAnsi="Century Gothic"/>
          <w:b/>
          <w:bCs/>
          <w:sz w:val="24"/>
          <w:szCs w:val="24"/>
        </w:rPr>
      </w:pPr>
    </w:p>
    <w:p w14:paraId="4E2437A0" w14:textId="77777777" w:rsidR="00132125" w:rsidRDefault="00132125" w:rsidP="00C20BD3">
      <w:pPr>
        <w:spacing w:after="0"/>
        <w:rPr>
          <w:rFonts w:ascii="Century Gothic" w:hAnsi="Century Gothic"/>
          <w:b/>
          <w:bCs/>
          <w:sz w:val="24"/>
          <w:szCs w:val="24"/>
        </w:rPr>
      </w:pPr>
    </w:p>
    <w:p w14:paraId="4885A888" w14:textId="0815F9FE" w:rsidR="00E6740A" w:rsidRPr="00F4243E" w:rsidRDefault="00CD62E2" w:rsidP="00C20BD3">
      <w:pPr>
        <w:spacing w:after="0"/>
        <w:rPr>
          <w:rFonts w:ascii="Century Gothic" w:hAnsi="Century Gothic"/>
          <w:b/>
          <w:bCs/>
          <w:sz w:val="24"/>
          <w:szCs w:val="24"/>
        </w:rPr>
      </w:pPr>
      <w:r w:rsidRPr="00F4243E">
        <w:rPr>
          <w:rFonts w:ascii="Century Gothic" w:hAnsi="Century Gothic"/>
          <w:b/>
          <w:bCs/>
          <w:sz w:val="24"/>
          <w:szCs w:val="24"/>
        </w:rPr>
        <w:lastRenderedPageBreak/>
        <w:t>C</w:t>
      </w:r>
      <w:r w:rsidR="00F653BC" w:rsidRPr="00F4243E">
        <w:rPr>
          <w:rFonts w:ascii="Century Gothic" w:hAnsi="Century Gothic"/>
          <w:b/>
          <w:bCs/>
          <w:sz w:val="24"/>
          <w:szCs w:val="24"/>
        </w:rPr>
        <w:t xml:space="preserve">AL </w:t>
      </w:r>
      <w:r w:rsidRPr="00F4243E">
        <w:rPr>
          <w:rFonts w:ascii="Century Gothic" w:hAnsi="Century Gothic"/>
          <w:b/>
          <w:bCs/>
          <w:sz w:val="24"/>
          <w:szCs w:val="24"/>
        </w:rPr>
        <w:t>FIRE</w:t>
      </w:r>
      <w:r w:rsidR="00020056" w:rsidRPr="00F4243E">
        <w:rPr>
          <w:rFonts w:ascii="Century Gothic" w:hAnsi="Century Gothic"/>
          <w:b/>
          <w:bCs/>
          <w:sz w:val="24"/>
          <w:szCs w:val="24"/>
        </w:rPr>
        <w:t xml:space="preserve"> Director and Fire </w:t>
      </w:r>
      <w:r w:rsidRPr="00F4243E">
        <w:rPr>
          <w:rFonts w:ascii="Century Gothic" w:hAnsi="Century Gothic"/>
          <w:b/>
          <w:bCs/>
          <w:sz w:val="24"/>
          <w:szCs w:val="24"/>
        </w:rPr>
        <w:t>Chief</w:t>
      </w:r>
      <w:r w:rsidR="002B13FE" w:rsidRPr="00F4243E">
        <w:rPr>
          <w:rFonts w:ascii="Century Gothic" w:hAnsi="Century Gothic"/>
          <w:b/>
          <w:bCs/>
          <w:sz w:val="24"/>
          <w:szCs w:val="24"/>
        </w:rPr>
        <w:t xml:space="preserve"> Joe Tyler</w:t>
      </w:r>
    </w:p>
    <w:p w14:paraId="0F8CE404" w14:textId="4C948464" w:rsidR="00E34E29" w:rsidRPr="00F4243E" w:rsidRDefault="00E34E29" w:rsidP="00C20BD3">
      <w:pPr>
        <w:spacing w:after="0"/>
        <w:rPr>
          <w:rFonts w:ascii="Century Gothic" w:hAnsi="Century Gothic"/>
          <w:sz w:val="24"/>
          <w:szCs w:val="24"/>
        </w:rPr>
      </w:pPr>
      <w:hyperlink r:id="rId19" w:history="1">
        <w:r w:rsidRPr="00F4243E">
          <w:rPr>
            <w:rStyle w:val="Hyperlink"/>
            <w:rFonts w:ascii="Century Gothic" w:hAnsi="Century Gothic"/>
            <w:sz w:val="24"/>
            <w:szCs w:val="24"/>
          </w:rPr>
          <w:t>https://www.fire.ca.gov/about/executive-staff/profile-list/joe-tyler</w:t>
        </w:r>
      </w:hyperlink>
      <w:r w:rsidRPr="00F4243E">
        <w:rPr>
          <w:rFonts w:ascii="Century Gothic" w:hAnsi="Century Gothic"/>
          <w:sz w:val="24"/>
          <w:szCs w:val="24"/>
        </w:rPr>
        <w:t xml:space="preserve"> </w:t>
      </w:r>
    </w:p>
    <w:p w14:paraId="033541A0" w14:textId="77777777" w:rsidR="00E34E29" w:rsidRPr="00F4243E" w:rsidRDefault="00E34E29" w:rsidP="00C20BD3">
      <w:pPr>
        <w:spacing w:after="0"/>
        <w:rPr>
          <w:rFonts w:ascii="Century Gothic" w:hAnsi="Century Gothic"/>
          <w:b/>
          <w:bCs/>
          <w:sz w:val="24"/>
          <w:szCs w:val="24"/>
        </w:rPr>
      </w:pPr>
    </w:p>
    <w:p w14:paraId="266A8475" w14:textId="1A8FFCB4" w:rsidR="00020056" w:rsidRPr="00F4243E" w:rsidRDefault="00020056" w:rsidP="002B13FE">
      <w:pPr>
        <w:rPr>
          <w:rFonts w:ascii="Century Gothic" w:hAnsi="Century Gothic"/>
          <w:sz w:val="24"/>
          <w:szCs w:val="24"/>
        </w:rPr>
      </w:pPr>
      <w:r w:rsidRPr="00F4243E">
        <w:rPr>
          <w:rFonts w:ascii="Century Gothic" w:hAnsi="Century Gothic"/>
          <w:sz w:val="24"/>
          <w:szCs w:val="24"/>
        </w:rPr>
        <w:t>Chief Tyler began his career with CAL FIRE in 1990 as a Fire Fighter in the Shasta Trinity Unit. Since then, he has worked in the Riverside Unit, Amador El Dorado Unit, and Statewide Training Program in various operational classifications in Schedule A and Schedule B, including fire stations, training bureaus and programs, camps, safety programs, and as an Administrative Officer and Staff Chief. Prior to his appointment to Deputy Director, Chief Tyler served as the Assistant Deputy Director of Fire Protection with oversight of Law Enforcement/Civil Cost Recovery, Fire Protection Operations, Aviation Management, Tactical Air Operations, and Mobile Equipment. Chief Tyler has served on several Statewide committees and cadres, most recently leading a work group in the acquisition of a new fleet of helicopters. He is qualified as an Agency Administrator, Incident Commander – Type 1, Safety Officer, Operations Section Chief, and is a licensed paramedic. He was a member of CAL FIRE Incident Management Teams from 2005 through 2014, last holding the position of Deputy Incident Commander on CAL FIRE Incident Management Team 3 until his promotion to Staff Chief.</w:t>
      </w:r>
    </w:p>
    <w:p w14:paraId="2563C17C" w14:textId="3004FDDC" w:rsidR="00F5512D" w:rsidRPr="00F4243E" w:rsidRDefault="00F5512D" w:rsidP="002B13FE">
      <w:pPr>
        <w:rPr>
          <w:rFonts w:ascii="Century Gothic" w:hAnsi="Century Gothic"/>
          <w:sz w:val="24"/>
          <w:szCs w:val="24"/>
        </w:rPr>
      </w:pPr>
      <w:r w:rsidRPr="00F4243E">
        <w:rPr>
          <w:rFonts w:ascii="Century Gothic" w:hAnsi="Century Gothic"/>
          <w:sz w:val="24"/>
          <w:szCs w:val="24"/>
        </w:rPr>
        <w:t xml:space="preserve">One of Homeland Securities </w:t>
      </w:r>
      <w:r w:rsidR="00FE5E30" w:rsidRPr="00F4243E">
        <w:rPr>
          <w:rFonts w:ascii="Century Gothic" w:hAnsi="Century Gothic"/>
          <w:sz w:val="24"/>
          <w:szCs w:val="24"/>
        </w:rPr>
        <w:t>50 Trailblazers of 2022:</w:t>
      </w:r>
      <w:r w:rsidR="008E6762" w:rsidRPr="00F4243E">
        <w:rPr>
          <w:rFonts w:ascii="Century Gothic" w:hAnsi="Century Gothic"/>
          <w:sz w:val="24"/>
          <w:szCs w:val="24"/>
        </w:rPr>
        <w:t xml:space="preserve"> </w:t>
      </w:r>
      <w:hyperlink r:id="rId20" w:history="1">
        <w:r w:rsidR="008E6762" w:rsidRPr="00F4243E">
          <w:rPr>
            <w:rStyle w:val="Hyperlink"/>
            <w:rFonts w:ascii="Century Gothic" w:hAnsi="Century Gothic"/>
            <w:sz w:val="24"/>
            <w:szCs w:val="24"/>
          </w:rPr>
          <w:t>https://trailblazers.hstoday.us/joe-tyler/</w:t>
        </w:r>
      </w:hyperlink>
      <w:r w:rsidR="008E6762" w:rsidRPr="00F4243E">
        <w:rPr>
          <w:rFonts w:ascii="Century Gothic" w:hAnsi="Century Gothic"/>
          <w:sz w:val="24"/>
          <w:szCs w:val="24"/>
        </w:rPr>
        <w:t xml:space="preserve"> </w:t>
      </w:r>
    </w:p>
    <w:p w14:paraId="061FF468" w14:textId="61B9AC79" w:rsidR="009966AC" w:rsidRPr="00F4243E" w:rsidRDefault="00647AB5" w:rsidP="002B13FE">
      <w:pPr>
        <w:rPr>
          <w:rFonts w:ascii="Century Gothic" w:hAnsi="Century Gothic"/>
          <w:sz w:val="24"/>
          <w:szCs w:val="24"/>
        </w:rPr>
      </w:pPr>
      <w:r w:rsidRPr="00F4243E">
        <w:rPr>
          <w:rFonts w:ascii="Century Gothic" w:hAnsi="Century Gothic"/>
          <w:sz w:val="24"/>
          <w:szCs w:val="24"/>
        </w:rPr>
        <w:t xml:space="preserve">CAL </w:t>
      </w:r>
      <w:r w:rsidR="00A66823" w:rsidRPr="00F4243E">
        <w:rPr>
          <w:rFonts w:ascii="Century Gothic" w:hAnsi="Century Gothic"/>
          <w:sz w:val="24"/>
          <w:szCs w:val="24"/>
        </w:rPr>
        <w:t>FIRE</w:t>
      </w:r>
      <w:r w:rsidR="00ED345A" w:rsidRPr="00F4243E">
        <w:rPr>
          <w:rFonts w:ascii="Century Gothic" w:hAnsi="Century Gothic"/>
          <w:sz w:val="24"/>
          <w:szCs w:val="24"/>
        </w:rPr>
        <w:t xml:space="preserve"> About Us: </w:t>
      </w:r>
      <w:hyperlink r:id="rId21" w:history="1">
        <w:r w:rsidR="00ED345A" w:rsidRPr="00F4243E">
          <w:rPr>
            <w:rStyle w:val="Hyperlink"/>
            <w:rFonts w:ascii="Century Gothic" w:hAnsi="Century Gothic"/>
            <w:sz w:val="24"/>
            <w:szCs w:val="24"/>
          </w:rPr>
          <w:t>https://www.fire.ca.gov/about</w:t>
        </w:r>
      </w:hyperlink>
      <w:r w:rsidR="00ED345A" w:rsidRPr="00F4243E">
        <w:rPr>
          <w:rFonts w:ascii="Century Gothic" w:hAnsi="Century Gothic"/>
          <w:sz w:val="24"/>
          <w:szCs w:val="24"/>
        </w:rPr>
        <w:t xml:space="preserve"> </w:t>
      </w:r>
      <w:r w:rsidR="008E6762" w:rsidRPr="00F4243E">
        <w:rPr>
          <w:rFonts w:ascii="Century Gothic" w:hAnsi="Century Gothic"/>
          <w:sz w:val="24"/>
          <w:szCs w:val="24"/>
        </w:rPr>
        <w:t xml:space="preserve"> </w:t>
      </w:r>
    </w:p>
    <w:p w14:paraId="207280B6" w14:textId="451B7E69" w:rsidR="00E33458" w:rsidRDefault="00E33458" w:rsidP="002B13FE">
      <w:pPr>
        <w:rPr>
          <w:rFonts w:ascii="Century Gothic" w:hAnsi="Century Gothic"/>
          <w:sz w:val="24"/>
          <w:szCs w:val="24"/>
        </w:rPr>
      </w:pPr>
      <w:r w:rsidRPr="00F4243E">
        <w:rPr>
          <w:rFonts w:ascii="Century Gothic" w:hAnsi="Century Gothic"/>
          <w:sz w:val="24"/>
          <w:szCs w:val="24"/>
        </w:rPr>
        <w:t>C</w:t>
      </w:r>
      <w:r w:rsidR="00647AB5" w:rsidRPr="00F4243E">
        <w:rPr>
          <w:rFonts w:ascii="Century Gothic" w:hAnsi="Century Gothic"/>
          <w:sz w:val="24"/>
          <w:szCs w:val="24"/>
        </w:rPr>
        <w:t xml:space="preserve">AL </w:t>
      </w:r>
      <w:r w:rsidRPr="00F4243E">
        <w:rPr>
          <w:rFonts w:ascii="Century Gothic" w:hAnsi="Century Gothic"/>
          <w:sz w:val="24"/>
          <w:szCs w:val="24"/>
        </w:rPr>
        <w:t xml:space="preserve">FIRE </w:t>
      </w:r>
      <w:r w:rsidR="00647AB5" w:rsidRPr="00F4243E">
        <w:rPr>
          <w:rFonts w:ascii="Century Gothic" w:hAnsi="Century Gothic"/>
          <w:sz w:val="24"/>
          <w:szCs w:val="24"/>
        </w:rPr>
        <w:t>Real Time Updates</w:t>
      </w:r>
      <w:r w:rsidRPr="00F4243E">
        <w:rPr>
          <w:rFonts w:ascii="Century Gothic" w:hAnsi="Century Gothic"/>
          <w:sz w:val="24"/>
          <w:szCs w:val="24"/>
        </w:rPr>
        <w:t>:</w:t>
      </w:r>
      <w:r w:rsidR="00CC0E17" w:rsidRPr="00F4243E">
        <w:rPr>
          <w:rFonts w:ascii="Century Gothic" w:hAnsi="Century Gothic"/>
          <w:sz w:val="24"/>
          <w:szCs w:val="24"/>
        </w:rPr>
        <w:t xml:space="preserve"> </w:t>
      </w:r>
      <w:hyperlink r:id="rId22" w:history="1">
        <w:r w:rsidR="00CC0E17" w:rsidRPr="00F4243E">
          <w:rPr>
            <w:rStyle w:val="Hyperlink"/>
            <w:rFonts w:ascii="Century Gothic" w:hAnsi="Century Gothic"/>
            <w:sz w:val="24"/>
            <w:szCs w:val="24"/>
          </w:rPr>
          <w:t>https://www.fire.ca.gov/incidents</w:t>
        </w:r>
      </w:hyperlink>
      <w:r w:rsidR="00CC0E17" w:rsidRPr="00F4243E">
        <w:rPr>
          <w:rFonts w:ascii="Century Gothic" w:hAnsi="Century Gothic"/>
          <w:sz w:val="24"/>
          <w:szCs w:val="24"/>
        </w:rPr>
        <w:t xml:space="preserve"> </w:t>
      </w:r>
    </w:p>
    <w:p w14:paraId="497FBB76" w14:textId="3FDC2D25" w:rsidR="003D4E05" w:rsidRPr="00F4243E" w:rsidRDefault="003D4E05" w:rsidP="002B13FE">
      <w:pPr>
        <w:rPr>
          <w:rFonts w:ascii="Century Gothic" w:hAnsi="Century Gothic"/>
          <w:sz w:val="24"/>
          <w:szCs w:val="24"/>
        </w:rPr>
      </w:pPr>
      <w:r>
        <w:rPr>
          <w:rFonts w:ascii="Century Gothic" w:hAnsi="Century Gothic"/>
          <w:sz w:val="24"/>
          <w:szCs w:val="24"/>
        </w:rPr>
        <w:t>CAL FIRE Home Hardening:</w:t>
      </w:r>
      <w:r w:rsidR="00776071">
        <w:rPr>
          <w:rFonts w:ascii="Century Gothic" w:hAnsi="Century Gothic"/>
          <w:sz w:val="24"/>
          <w:szCs w:val="24"/>
        </w:rPr>
        <w:t xml:space="preserve"> </w:t>
      </w:r>
      <w:hyperlink r:id="rId23" w:history="1">
        <w:r w:rsidR="00776071" w:rsidRPr="00627E13">
          <w:rPr>
            <w:rStyle w:val="Hyperlink"/>
            <w:rFonts w:ascii="Century Gothic" w:hAnsi="Century Gothic"/>
            <w:sz w:val="24"/>
            <w:szCs w:val="24"/>
          </w:rPr>
          <w:t>https://www.fire.ca.gov/home-hardening</w:t>
        </w:r>
      </w:hyperlink>
      <w:r w:rsidR="00776071">
        <w:rPr>
          <w:rFonts w:ascii="Century Gothic" w:hAnsi="Century Gothic"/>
          <w:sz w:val="24"/>
          <w:szCs w:val="24"/>
        </w:rPr>
        <w:t xml:space="preserve"> </w:t>
      </w:r>
    </w:p>
    <w:p w14:paraId="1BCCA4C1" w14:textId="7CA0C7CE" w:rsidR="002B13FE" w:rsidRDefault="00E6740A" w:rsidP="00A67509">
      <w:pPr>
        <w:spacing w:after="0"/>
        <w:rPr>
          <w:rFonts w:ascii="Century Gothic" w:hAnsi="Century Gothic"/>
          <w:b/>
          <w:bCs/>
          <w:sz w:val="24"/>
          <w:szCs w:val="24"/>
        </w:rPr>
      </w:pPr>
      <w:r w:rsidRPr="00F4243E">
        <w:rPr>
          <w:rFonts w:ascii="Century Gothic" w:hAnsi="Century Gothic"/>
          <w:b/>
          <w:bCs/>
          <w:sz w:val="24"/>
          <w:szCs w:val="24"/>
        </w:rPr>
        <w:t>Deputy Director</w:t>
      </w:r>
      <w:r w:rsidR="00D46233" w:rsidRPr="00F4243E">
        <w:rPr>
          <w:rFonts w:ascii="Century Gothic" w:hAnsi="Century Gothic"/>
          <w:b/>
          <w:bCs/>
          <w:sz w:val="24"/>
          <w:szCs w:val="24"/>
        </w:rPr>
        <w:t xml:space="preserve"> DWR</w:t>
      </w:r>
      <w:r w:rsidRPr="00F4243E">
        <w:rPr>
          <w:rFonts w:ascii="Century Gothic" w:hAnsi="Century Gothic"/>
          <w:b/>
          <w:bCs/>
          <w:sz w:val="24"/>
          <w:szCs w:val="24"/>
        </w:rPr>
        <w:t xml:space="preserve"> Flood Management and Dam Safety</w:t>
      </w:r>
      <w:r w:rsidR="00D46233" w:rsidRPr="00F4243E">
        <w:rPr>
          <w:rFonts w:ascii="Century Gothic" w:hAnsi="Century Gothic"/>
          <w:b/>
          <w:bCs/>
          <w:sz w:val="24"/>
          <w:szCs w:val="24"/>
        </w:rPr>
        <w:t xml:space="preserve"> </w:t>
      </w:r>
      <w:r w:rsidR="002B13FE" w:rsidRPr="00F4243E">
        <w:rPr>
          <w:rFonts w:ascii="Century Gothic" w:hAnsi="Century Gothic"/>
          <w:b/>
          <w:bCs/>
          <w:sz w:val="24"/>
          <w:szCs w:val="24"/>
        </w:rPr>
        <w:t>Laura Hollender</w:t>
      </w:r>
    </w:p>
    <w:p w14:paraId="58C392E4" w14:textId="5EEC3088" w:rsidR="00632E16" w:rsidRPr="006C79D2" w:rsidRDefault="00632E16" w:rsidP="00A67509">
      <w:pPr>
        <w:spacing w:after="0"/>
        <w:rPr>
          <w:rFonts w:ascii="Century Gothic" w:hAnsi="Century Gothic"/>
          <w:sz w:val="24"/>
          <w:szCs w:val="24"/>
        </w:rPr>
      </w:pPr>
      <w:hyperlink r:id="rId24" w:history="1">
        <w:r w:rsidRPr="006C79D2">
          <w:rPr>
            <w:rStyle w:val="Hyperlink"/>
            <w:rFonts w:ascii="Century Gothic" w:hAnsi="Century Gothic"/>
            <w:sz w:val="24"/>
            <w:szCs w:val="24"/>
          </w:rPr>
          <w:t>https://water.ca.gov/</w:t>
        </w:r>
      </w:hyperlink>
      <w:r w:rsidRPr="006C79D2">
        <w:rPr>
          <w:rFonts w:ascii="Century Gothic" w:hAnsi="Century Gothic"/>
          <w:sz w:val="24"/>
          <w:szCs w:val="24"/>
        </w:rPr>
        <w:t xml:space="preserve"> </w:t>
      </w:r>
    </w:p>
    <w:p w14:paraId="3B4C1C97" w14:textId="215972C4" w:rsidR="00F211C3" w:rsidRDefault="00F211C3" w:rsidP="00A67509">
      <w:pPr>
        <w:spacing w:after="0"/>
        <w:rPr>
          <w:rFonts w:ascii="Century Gothic" w:hAnsi="Century Gothic"/>
          <w:sz w:val="24"/>
          <w:szCs w:val="24"/>
        </w:rPr>
      </w:pPr>
      <w:r w:rsidRPr="00F4243E">
        <w:rPr>
          <w:rFonts w:ascii="Century Gothic" w:hAnsi="Century Gothic"/>
          <w:sz w:val="24"/>
          <w:szCs w:val="24"/>
        </w:rPr>
        <w:t xml:space="preserve">Flood Management: </w:t>
      </w:r>
      <w:hyperlink r:id="rId25" w:history="1">
        <w:r w:rsidRPr="00F4243E">
          <w:rPr>
            <w:rStyle w:val="Hyperlink"/>
            <w:rFonts w:ascii="Century Gothic" w:hAnsi="Century Gothic"/>
            <w:sz w:val="24"/>
            <w:szCs w:val="24"/>
          </w:rPr>
          <w:t>https://water.ca.gov/Programs/Flood-Management</w:t>
        </w:r>
      </w:hyperlink>
      <w:r w:rsidRPr="00F4243E">
        <w:rPr>
          <w:rFonts w:ascii="Century Gothic" w:hAnsi="Century Gothic"/>
          <w:sz w:val="24"/>
          <w:szCs w:val="24"/>
        </w:rPr>
        <w:t xml:space="preserve"> </w:t>
      </w:r>
    </w:p>
    <w:p w14:paraId="1B7CD5EE" w14:textId="77777777" w:rsidR="00A67509" w:rsidRPr="00F211C3" w:rsidRDefault="00A67509" w:rsidP="00A67509">
      <w:pPr>
        <w:spacing w:after="0"/>
        <w:rPr>
          <w:rFonts w:ascii="Century Gothic" w:hAnsi="Century Gothic"/>
          <w:sz w:val="24"/>
          <w:szCs w:val="24"/>
        </w:rPr>
      </w:pPr>
    </w:p>
    <w:p w14:paraId="7FB1FC61" w14:textId="77777777" w:rsidR="00360C45" w:rsidRPr="00F4243E" w:rsidRDefault="00360C45" w:rsidP="00360C45">
      <w:pPr>
        <w:rPr>
          <w:rFonts w:ascii="Century Gothic" w:hAnsi="Century Gothic"/>
          <w:sz w:val="24"/>
          <w:szCs w:val="24"/>
        </w:rPr>
      </w:pPr>
      <w:r w:rsidRPr="00F4243E">
        <w:rPr>
          <w:rFonts w:ascii="Century Gothic" w:hAnsi="Century Gothic"/>
          <w:sz w:val="24"/>
          <w:szCs w:val="24"/>
        </w:rPr>
        <w:t>Laura advises and assists in the formulation and implementation of policies and programs within the Division of Flood Operations (DFO), the Division of Flood Planning and Improvements (DFPI) and Division of Safety of Dams (DSOD). Laura is a key advisor to the Director and other Executive staff on major policy, program and operational issues affecting flood management and DSOD, as well as the entire Department.</w:t>
      </w:r>
    </w:p>
    <w:p w14:paraId="3A4E718D" w14:textId="55814744" w:rsidR="00360C45" w:rsidRPr="00F4243E" w:rsidRDefault="00360C45" w:rsidP="002B13FE">
      <w:pPr>
        <w:rPr>
          <w:rFonts w:ascii="Century Gothic" w:hAnsi="Century Gothic"/>
          <w:sz w:val="24"/>
          <w:szCs w:val="24"/>
        </w:rPr>
      </w:pPr>
      <w:r w:rsidRPr="00F4243E">
        <w:rPr>
          <w:rFonts w:ascii="Century Gothic" w:hAnsi="Century Gothic"/>
          <w:sz w:val="24"/>
          <w:szCs w:val="24"/>
        </w:rPr>
        <w:t xml:space="preserve">Prior to serving in her current role, Laura was an Executive Policy Advisor and Attorney at the Department. Her work primarily involved advising Department executives and managers on a wide variety flood, dam safety, and integrated </w:t>
      </w:r>
      <w:r w:rsidRPr="00F4243E">
        <w:rPr>
          <w:rFonts w:ascii="Century Gothic" w:hAnsi="Century Gothic"/>
          <w:sz w:val="24"/>
          <w:szCs w:val="24"/>
        </w:rPr>
        <w:lastRenderedPageBreak/>
        <w:t xml:space="preserve">watershed management relating topics, including policy and regulatory issues, State and regional planning for flood risk reduction and residual risk management, as well as project implementation. Laura joined the Department in 2012. Prior to coming to the Department, Laura was an Associate Attorney with the law firm of Meyers Nave Riback Silver &amp; Wilson PLC (Meyers Nave) from 2007 to 2012. While at Meyers Nave, Laura served as City Attorney to the City of Plymouth and Assistant City Attorney to the City of Winters. She also served as counsel to several local planning commissions and advised numerous local agencies on a wide variety of public law topics, including the State’s planning and zoning laws, the Brown Act and the California Public Records Act. Before joining Meyers Nave, Laura served as a law clerk at East Bay Municipal Utility District where she assisted with the development of environmental impact reports pursuant to the California Environmental Quality Act. Laura received her law degree and a Master of Studies in Environmental Law from Vermont Law School in 2006 and 2007 respectively. Laura also attended Bates College where she received a </w:t>
      </w:r>
      <w:r w:rsidR="007A07AB" w:rsidRPr="00F4243E">
        <w:rPr>
          <w:rFonts w:ascii="Century Gothic" w:hAnsi="Century Gothic"/>
          <w:sz w:val="24"/>
          <w:szCs w:val="24"/>
        </w:rPr>
        <w:t>bachelor’s degree in environmental studies</w:t>
      </w:r>
      <w:r w:rsidRPr="00F4243E">
        <w:rPr>
          <w:rFonts w:ascii="Century Gothic" w:hAnsi="Century Gothic"/>
          <w:sz w:val="24"/>
          <w:szCs w:val="24"/>
        </w:rPr>
        <w:t xml:space="preserve"> in 2001. Laura lives in Sacramento, California with her husband and three children.</w:t>
      </w:r>
    </w:p>
    <w:p w14:paraId="40EA2F86" w14:textId="13B3C721" w:rsidR="001D1294" w:rsidRPr="00F4243E" w:rsidRDefault="001D1294" w:rsidP="002B13FE">
      <w:pPr>
        <w:rPr>
          <w:rFonts w:ascii="Century Gothic" w:hAnsi="Century Gothic"/>
          <w:sz w:val="24"/>
          <w:szCs w:val="24"/>
        </w:rPr>
      </w:pPr>
      <w:r w:rsidRPr="001D1294">
        <w:rPr>
          <w:rFonts w:ascii="Century Gothic" w:hAnsi="Century Gothic"/>
          <w:sz w:val="24"/>
          <w:szCs w:val="24"/>
        </w:rPr>
        <w:t>Ways You Can Be Flood Ready</w:t>
      </w:r>
      <w:r>
        <w:rPr>
          <w:rFonts w:ascii="Century Gothic" w:hAnsi="Century Gothic"/>
          <w:sz w:val="24"/>
          <w:szCs w:val="24"/>
        </w:rPr>
        <w:t xml:space="preserve">: </w:t>
      </w:r>
      <w:hyperlink r:id="rId26" w:history="1">
        <w:r w:rsidRPr="00627E13">
          <w:rPr>
            <w:rStyle w:val="Hyperlink"/>
            <w:rFonts w:ascii="Century Gothic" w:hAnsi="Century Gothic"/>
            <w:sz w:val="24"/>
            <w:szCs w:val="24"/>
          </w:rPr>
          <w:t>https://water.ca.gov/What-We-Do/Flood-Preparedness/Be-Flood-Ready</w:t>
        </w:r>
      </w:hyperlink>
      <w:r>
        <w:rPr>
          <w:rFonts w:ascii="Century Gothic" w:hAnsi="Century Gothic"/>
          <w:sz w:val="24"/>
          <w:szCs w:val="24"/>
        </w:rPr>
        <w:t xml:space="preserve"> </w:t>
      </w:r>
    </w:p>
    <w:p w14:paraId="23BCECF4" w14:textId="5C770341" w:rsidR="00A13C05" w:rsidRPr="00F4243E" w:rsidRDefault="00A13C05" w:rsidP="002B13FE">
      <w:pPr>
        <w:rPr>
          <w:rFonts w:ascii="Century Gothic" w:hAnsi="Century Gothic"/>
          <w:sz w:val="24"/>
          <w:szCs w:val="24"/>
        </w:rPr>
      </w:pPr>
      <w:r w:rsidRPr="00F4243E">
        <w:rPr>
          <w:rFonts w:ascii="Century Gothic" w:hAnsi="Century Gothic"/>
          <w:sz w:val="24"/>
          <w:szCs w:val="24"/>
        </w:rPr>
        <w:t xml:space="preserve">Flood Management Community Resources: </w:t>
      </w:r>
      <w:hyperlink r:id="rId27" w:history="1">
        <w:r w:rsidRPr="00F4243E">
          <w:rPr>
            <w:rStyle w:val="Hyperlink"/>
            <w:rFonts w:ascii="Century Gothic" w:hAnsi="Century Gothic"/>
            <w:sz w:val="24"/>
            <w:szCs w:val="24"/>
          </w:rPr>
          <w:t>https://water.ca.gov/Programs/Flood-Management/Community-Resources</w:t>
        </w:r>
      </w:hyperlink>
      <w:r w:rsidRPr="00F4243E">
        <w:rPr>
          <w:rFonts w:ascii="Century Gothic" w:hAnsi="Century Gothic"/>
          <w:sz w:val="24"/>
          <w:szCs w:val="24"/>
        </w:rPr>
        <w:t xml:space="preserve"> </w:t>
      </w:r>
    </w:p>
    <w:p w14:paraId="5C5940F5" w14:textId="7C955EA4" w:rsidR="0060452F" w:rsidRPr="00F4243E" w:rsidRDefault="008A5896" w:rsidP="002B13FE">
      <w:pPr>
        <w:rPr>
          <w:rFonts w:ascii="Century Gothic" w:hAnsi="Century Gothic"/>
          <w:sz w:val="24"/>
          <w:szCs w:val="24"/>
        </w:rPr>
      </w:pPr>
      <w:r w:rsidRPr="00F4243E">
        <w:rPr>
          <w:rFonts w:ascii="Century Gothic" w:hAnsi="Century Gothic"/>
          <w:sz w:val="24"/>
          <w:szCs w:val="24"/>
        </w:rPr>
        <w:t xml:space="preserve">DWR Takes Action to Support Recovery and Fire Mitigation Efforts in Los Angeles: </w:t>
      </w:r>
      <w:hyperlink r:id="rId28" w:history="1">
        <w:r w:rsidR="00C84E5B" w:rsidRPr="00F4243E">
          <w:rPr>
            <w:rStyle w:val="Hyperlink"/>
            <w:rFonts w:ascii="Century Gothic" w:hAnsi="Century Gothic"/>
            <w:sz w:val="24"/>
            <w:szCs w:val="24"/>
          </w:rPr>
          <w:t>https://water.ca.gov/News/Blog/2025/Jan-25/DWR-Takes-Action-to-Support-Recovery-and-Fire-Mitigation-Efforts-in-Los-Angeles</w:t>
        </w:r>
      </w:hyperlink>
      <w:r w:rsidR="0060452F" w:rsidRPr="00F4243E">
        <w:rPr>
          <w:rFonts w:ascii="Century Gothic" w:hAnsi="Century Gothic"/>
          <w:sz w:val="24"/>
          <w:szCs w:val="24"/>
        </w:rPr>
        <w:t xml:space="preserve"> </w:t>
      </w:r>
    </w:p>
    <w:p w14:paraId="3DFFA44F" w14:textId="7DDF1ACB" w:rsidR="00132125" w:rsidRDefault="00C84E5B" w:rsidP="00132125">
      <w:pPr>
        <w:rPr>
          <w:rFonts w:ascii="Century Gothic" w:hAnsi="Century Gothic"/>
          <w:sz w:val="24"/>
          <w:szCs w:val="24"/>
        </w:rPr>
      </w:pPr>
      <w:r w:rsidRPr="00F4243E">
        <w:rPr>
          <w:rFonts w:ascii="Century Gothic" w:hAnsi="Century Gothic"/>
          <w:sz w:val="24"/>
          <w:szCs w:val="24"/>
        </w:rPr>
        <w:t xml:space="preserve">California Water Watch: </w:t>
      </w:r>
      <w:hyperlink r:id="rId29" w:history="1">
        <w:r w:rsidRPr="00F4243E">
          <w:rPr>
            <w:rStyle w:val="Hyperlink"/>
            <w:rFonts w:ascii="Century Gothic" w:hAnsi="Century Gothic"/>
            <w:sz w:val="24"/>
            <w:szCs w:val="24"/>
          </w:rPr>
          <w:t>https://cww.water.ca.gov/</w:t>
        </w:r>
      </w:hyperlink>
      <w:r w:rsidRPr="00F4243E">
        <w:rPr>
          <w:rFonts w:ascii="Century Gothic" w:hAnsi="Century Gothic"/>
          <w:sz w:val="24"/>
          <w:szCs w:val="24"/>
        </w:rPr>
        <w:t xml:space="preserve"> </w:t>
      </w:r>
    </w:p>
    <w:p w14:paraId="0F4AA744" w14:textId="32C75357" w:rsidR="00132125" w:rsidRPr="00132125" w:rsidRDefault="00132125">
      <w:pPr>
        <w:rPr>
          <w:rFonts w:ascii="Century Gothic" w:hAnsi="Century Gothic"/>
          <w:b/>
          <w:bCs/>
          <w:sz w:val="24"/>
          <w:szCs w:val="24"/>
        </w:rPr>
      </w:pPr>
      <w:r>
        <w:rPr>
          <w:rFonts w:ascii="Century Gothic" w:hAnsi="Century Gothic"/>
          <w:b/>
          <w:bCs/>
          <w:sz w:val="24"/>
          <w:szCs w:val="24"/>
        </w:rPr>
        <w:t xml:space="preserve">HOTLINE: </w:t>
      </w:r>
      <w:r w:rsidRPr="00BF5D91">
        <w:rPr>
          <w:rFonts w:ascii="Century Gothic" w:hAnsi="Century Gothic"/>
          <w:sz w:val="24"/>
          <w:szCs w:val="24"/>
        </w:rPr>
        <w:t xml:space="preserve">CALL Public Works 24/7 – Dispatch for assistance and referral </w:t>
      </w:r>
      <w:r w:rsidRPr="00132125">
        <w:rPr>
          <w:rFonts w:ascii="Century Gothic" w:hAnsi="Century Gothic"/>
          <w:b/>
          <w:bCs/>
          <w:sz w:val="24"/>
          <w:szCs w:val="24"/>
        </w:rPr>
        <w:t>800-675-4357</w:t>
      </w:r>
    </w:p>
    <w:p w14:paraId="44F84A85" w14:textId="38063746" w:rsidR="00DC3B62" w:rsidRPr="00F4243E" w:rsidRDefault="00DC3B62" w:rsidP="004C3EE9">
      <w:pPr>
        <w:spacing w:after="0"/>
        <w:rPr>
          <w:rFonts w:ascii="Century Gothic" w:hAnsi="Century Gothic"/>
          <w:b/>
          <w:bCs/>
          <w:sz w:val="24"/>
          <w:szCs w:val="24"/>
        </w:rPr>
      </w:pPr>
      <w:r w:rsidRPr="00F4243E">
        <w:rPr>
          <w:rFonts w:ascii="Century Gothic" w:hAnsi="Century Gothic"/>
          <w:b/>
          <w:bCs/>
          <w:sz w:val="24"/>
          <w:szCs w:val="24"/>
        </w:rPr>
        <w:t>Deputy Director of Californias Wildfire and Forest Resilience Task Force Forest Schafer</w:t>
      </w:r>
    </w:p>
    <w:p w14:paraId="564803EC" w14:textId="03469043" w:rsidR="00DC3B62" w:rsidRPr="00F4243E" w:rsidRDefault="00DC3B62">
      <w:pPr>
        <w:rPr>
          <w:rFonts w:ascii="Century Gothic" w:hAnsi="Century Gothic"/>
          <w:sz w:val="24"/>
          <w:szCs w:val="24"/>
        </w:rPr>
      </w:pPr>
      <w:r w:rsidRPr="00F4243E">
        <w:rPr>
          <w:rFonts w:ascii="Century Gothic" w:hAnsi="Century Gothic"/>
          <w:sz w:val="24"/>
          <w:szCs w:val="24"/>
        </w:rPr>
        <w:t>Forest Schafer is the Deputy Director of California’s Wildfire and Forest Resilience Task Force and has worked in natural resources protection for 20 years. He is a Registered Professional Forester and previously served as the Director of the Natural Resources Division for the California Tahoe Conservancy and as Incident Commander of the Tahoe Fire and Fuels Team.</w:t>
      </w:r>
    </w:p>
    <w:p w14:paraId="32E24B88" w14:textId="00786A97" w:rsidR="00074BDA" w:rsidRPr="00F4243E" w:rsidRDefault="00800A66">
      <w:pPr>
        <w:rPr>
          <w:rFonts w:ascii="Century Gothic" w:hAnsi="Century Gothic"/>
          <w:sz w:val="24"/>
          <w:szCs w:val="24"/>
        </w:rPr>
      </w:pPr>
      <w:r w:rsidRPr="00F4243E">
        <w:rPr>
          <w:rFonts w:ascii="Century Gothic" w:hAnsi="Century Gothic"/>
          <w:sz w:val="24"/>
          <w:szCs w:val="24"/>
        </w:rPr>
        <w:t xml:space="preserve">CA </w:t>
      </w:r>
      <w:r w:rsidR="00074BDA" w:rsidRPr="00F4243E">
        <w:rPr>
          <w:rFonts w:ascii="Century Gothic" w:hAnsi="Century Gothic"/>
          <w:sz w:val="24"/>
          <w:szCs w:val="24"/>
        </w:rPr>
        <w:t>Wildfire</w:t>
      </w:r>
      <w:r w:rsidRPr="00F4243E">
        <w:rPr>
          <w:rFonts w:ascii="Century Gothic" w:hAnsi="Century Gothic"/>
          <w:sz w:val="24"/>
          <w:szCs w:val="24"/>
        </w:rPr>
        <w:t xml:space="preserve"> and Forest</w:t>
      </w:r>
      <w:r w:rsidR="00074BDA" w:rsidRPr="00F4243E">
        <w:rPr>
          <w:rFonts w:ascii="Century Gothic" w:hAnsi="Century Gothic"/>
          <w:sz w:val="24"/>
          <w:szCs w:val="24"/>
        </w:rPr>
        <w:t xml:space="preserve"> Resilience Task</w:t>
      </w:r>
      <w:r w:rsidRPr="00F4243E">
        <w:rPr>
          <w:rFonts w:ascii="Century Gothic" w:hAnsi="Century Gothic"/>
          <w:sz w:val="24"/>
          <w:szCs w:val="24"/>
        </w:rPr>
        <w:t xml:space="preserve"> </w:t>
      </w:r>
      <w:r w:rsidR="00074BDA" w:rsidRPr="00F4243E">
        <w:rPr>
          <w:rFonts w:ascii="Century Gothic" w:hAnsi="Century Gothic"/>
          <w:sz w:val="24"/>
          <w:szCs w:val="24"/>
        </w:rPr>
        <w:t xml:space="preserve">Force: </w:t>
      </w:r>
      <w:hyperlink r:id="rId30" w:history="1">
        <w:r w:rsidR="00F6078E" w:rsidRPr="00F4243E">
          <w:rPr>
            <w:rStyle w:val="Hyperlink"/>
            <w:rFonts w:ascii="Century Gothic" w:hAnsi="Century Gothic"/>
            <w:sz w:val="24"/>
            <w:szCs w:val="24"/>
          </w:rPr>
          <w:t>https://wildfiretaskforce.org/</w:t>
        </w:r>
      </w:hyperlink>
      <w:r w:rsidR="00F6078E" w:rsidRPr="00F4243E">
        <w:rPr>
          <w:rFonts w:ascii="Century Gothic" w:hAnsi="Century Gothic"/>
          <w:sz w:val="24"/>
          <w:szCs w:val="24"/>
        </w:rPr>
        <w:t xml:space="preserve"> </w:t>
      </w:r>
    </w:p>
    <w:p w14:paraId="00A9D992" w14:textId="5140039D" w:rsidR="009B5A36" w:rsidRPr="00F4243E" w:rsidRDefault="00E01B38" w:rsidP="00E01B38">
      <w:pPr>
        <w:spacing w:after="0"/>
        <w:rPr>
          <w:rFonts w:ascii="Century Gothic" w:hAnsi="Century Gothic"/>
          <w:sz w:val="24"/>
          <w:szCs w:val="24"/>
        </w:rPr>
      </w:pPr>
      <w:r w:rsidRPr="00F4243E">
        <w:rPr>
          <w:rFonts w:ascii="Century Gothic" w:hAnsi="Century Gothic"/>
          <w:b/>
          <w:bCs/>
          <w:sz w:val="24"/>
          <w:szCs w:val="24"/>
        </w:rPr>
        <w:t>California Wildfire + Landscape ResilienceInteragency Treatment Dashboard</w:t>
      </w:r>
    </w:p>
    <w:p w14:paraId="678C9D67" w14:textId="6E5B74FA" w:rsidR="009B5A36" w:rsidRPr="00F4243E" w:rsidRDefault="009B5A36">
      <w:pPr>
        <w:rPr>
          <w:rFonts w:ascii="Century Gothic" w:hAnsi="Century Gothic"/>
          <w:sz w:val="24"/>
          <w:szCs w:val="24"/>
        </w:rPr>
      </w:pPr>
      <w:hyperlink r:id="rId31" w:history="1">
        <w:r w:rsidRPr="00F4243E">
          <w:rPr>
            <w:rStyle w:val="Hyperlink"/>
            <w:rFonts w:ascii="Century Gothic" w:hAnsi="Century Gothic"/>
            <w:sz w:val="24"/>
            <w:szCs w:val="24"/>
          </w:rPr>
          <w:t>https://wildfiretaskforce.org/treatment-dashboard/</w:t>
        </w:r>
      </w:hyperlink>
      <w:r w:rsidRPr="00F4243E">
        <w:rPr>
          <w:rFonts w:ascii="Century Gothic" w:hAnsi="Century Gothic"/>
          <w:sz w:val="24"/>
          <w:szCs w:val="24"/>
        </w:rPr>
        <w:t xml:space="preserve"> </w:t>
      </w:r>
    </w:p>
    <w:p w14:paraId="5E9803ED" w14:textId="51C04EE6" w:rsidR="00547B9E" w:rsidRPr="00F4243E" w:rsidRDefault="00547B9E" w:rsidP="00827E17">
      <w:pPr>
        <w:spacing w:after="0"/>
        <w:rPr>
          <w:rFonts w:ascii="Century Gothic" w:hAnsi="Century Gothic"/>
          <w:b/>
          <w:bCs/>
          <w:sz w:val="24"/>
          <w:szCs w:val="24"/>
        </w:rPr>
      </w:pPr>
      <w:r w:rsidRPr="00F4243E">
        <w:rPr>
          <w:rFonts w:ascii="Century Gothic" w:hAnsi="Century Gothic"/>
          <w:b/>
          <w:bCs/>
          <w:sz w:val="24"/>
          <w:szCs w:val="24"/>
        </w:rPr>
        <w:t>Top 5 Things</w:t>
      </w:r>
      <w:r w:rsidR="001D049E" w:rsidRPr="00F4243E">
        <w:rPr>
          <w:rFonts w:ascii="Century Gothic" w:hAnsi="Century Gothic"/>
          <w:b/>
          <w:bCs/>
          <w:sz w:val="24"/>
          <w:szCs w:val="24"/>
        </w:rPr>
        <w:t xml:space="preserve"> to Know </w:t>
      </w:r>
      <w:r w:rsidR="00635838" w:rsidRPr="00F4243E">
        <w:rPr>
          <w:rFonts w:ascii="Century Gothic" w:hAnsi="Century Gothic"/>
          <w:b/>
          <w:bCs/>
          <w:sz w:val="24"/>
          <w:szCs w:val="24"/>
        </w:rPr>
        <w:t>About California</w:t>
      </w:r>
      <w:r w:rsidR="00827E17" w:rsidRPr="00F4243E">
        <w:rPr>
          <w:rFonts w:ascii="Century Gothic" w:hAnsi="Century Gothic"/>
          <w:b/>
          <w:bCs/>
          <w:sz w:val="24"/>
          <w:szCs w:val="24"/>
        </w:rPr>
        <w:t>’</w:t>
      </w:r>
      <w:r w:rsidR="00635838" w:rsidRPr="00F4243E">
        <w:rPr>
          <w:rFonts w:ascii="Century Gothic" w:hAnsi="Century Gothic"/>
          <w:b/>
          <w:bCs/>
          <w:sz w:val="24"/>
          <w:szCs w:val="24"/>
        </w:rPr>
        <w:t>s Progess</w:t>
      </w:r>
      <w:r w:rsidR="00827E17" w:rsidRPr="00F4243E">
        <w:rPr>
          <w:rFonts w:ascii="Century Gothic" w:hAnsi="Century Gothic"/>
          <w:b/>
          <w:bCs/>
          <w:sz w:val="24"/>
          <w:szCs w:val="24"/>
        </w:rPr>
        <w:t xml:space="preserve"> on Wildfire Resilience</w:t>
      </w:r>
    </w:p>
    <w:p w14:paraId="1B9E32A0" w14:textId="640AADA5" w:rsidR="00200978" w:rsidRPr="00F4243E" w:rsidRDefault="00200978">
      <w:pPr>
        <w:rPr>
          <w:rFonts w:ascii="Century Gothic" w:hAnsi="Century Gothic"/>
          <w:sz w:val="24"/>
          <w:szCs w:val="24"/>
        </w:rPr>
      </w:pPr>
      <w:hyperlink r:id="rId32" w:history="1">
        <w:r w:rsidRPr="00F4243E">
          <w:rPr>
            <w:rStyle w:val="Hyperlink"/>
            <w:rFonts w:ascii="Century Gothic" w:hAnsi="Century Gothic"/>
            <w:sz w:val="24"/>
            <w:szCs w:val="24"/>
          </w:rPr>
          <w:t>https://wildfiretaskforce.org/progress-on-wildfire/</w:t>
        </w:r>
      </w:hyperlink>
      <w:r w:rsidRPr="00F4243E">
        <w:rPr>
          <w:rFonts w:ascii="Century Gothic" w:hAnsi="Century Gothic"/>
          <w:sz w:val="24"/>
          <w:szCs w:val="24"/>
        </w:rPr>
        <w:t xml:space="preserve"> </w:t>
      </w:r>
    </w:p>
    <w:p w14:paraId="4054756F" w14:textId="77777777" w:rsidR="0046586B" w:rsidRPr="00F4243E" w:rsidRDefault="0046586B" w:rsidP="0046586B">
      <w:pPr>
        <w:spacing w:after="0"/>
        <w:rPr>
          <w:rFonts w:ascii="Century Gothic" w:hAnsi="Century Gothic"/>
          <w:sz w:val="24"/>
          <w:szCs w:val="24"/>
        </w:rPr>
      </w:pPr>
    </w:p>
    <w:p w14:paraId="7C4C8CA7" w14:textId="0AEC2A58" w:rsidR="0046586B" w:rsidRPr="00F4243E" w:rsidRDefault="0046586B">
      <w:pPr>
        <w:rPr>
          <w:rFonts w:ascii="Century Gothic" w:hAnsi="Century Gothic"/>
          <w:sz w:val="24"/>
          <w:szCs w:val="24"/>
        </w:rPr>
      </w:pPr>
      <w:r w:rsidRPr="00F4243E">
        <w:rPr>
          <w:rFonts w:ascii="Century Gothic" w:hAnsi="Century Gothic"/>
          <w:b/>
          <w:bCs/>
          <w:sz w:val="24"/>
          <w:szCs w:val="24"/>
        </w:rPr>
        <w:t>Stay Up-to-date With The Latest Wildfire Resilience Updates:</w:t>
      </w:r>
      <w:r w:rsidRPr="00F4243E">
        <w:rPr>
          <w:rFonts w:ascii="Century Gothic" w:hAnsi="Century Gothic"/>
          <w:sz w:val="24"/>
          <w:szCs w:val="24"/>
        </w:rPr>
        <w:t xml:space="preserve"> </w:t>
      </w:r>
      <w:hyperlink r:id="rId33" w:tgtFrame="_blank" w:tooltip="https://wildfiretaskforce.org/newsletter-signup/" w:history="1">
        <w:r w:rsidRPr="00F4243E">
          <w:rPr>
            <w:rStyle w:val="Hyperlink"/>
            <w:rFonts w:ascii="Century Gothic" w:hAnsi="Century Gothic"/>
            <w:sz w:val="24"/>
            <w:szCs w:val="24"/>
          </w:rPr>
          <w:t>https://wildfiretaskforce.org/newsletter-signup/</w:t>
        </w:r>
      </w:hyperlink>
    </w:p>
    <w:p w14:paraId="7DFDCB96" w14:textId="0331F2B0" w:rsidR="00E01B38" w:rsidRPr="00F4243E" w:rsidRDefault="00E01B38" w:rsidP="00E01B38">
      <w:pPr>
        <w:spacing w:after="0"/>
        <w:rPr>
          <w:rFonts w:ascii="Century Gothic" w:hAnsi="Century Gothic"/>
          <w:b/>
          <w:bCs/>
          <w:sz w:val="24"/>
          <w:szCs w:val="24"/>
        </w:rPr>
      </w:pPr>
      <w:r w:rsidRPr="00F4243E">
        <w:rPr>
          <w:rFonts w:ascii="Century Gothic" w:hAnsi="Century Gothic"/>
          <w:b/>
          <w:bCs/>
          <w:sz w:val="24"/>
          <w:szCs w:val="24"/>
        </w:rPr>
        <w:t>President &amp; CEO Irvine Ranch Conservancy</w:t>
      </w:r>
      <w:r w:rsidRPr="00F4243E">
        <w:rPr>
          <w:rFonts w:ascii="Century Gothic" w:hAnsi="Century Gothic"/>
          <w:color w:val="000000"/>
          <w:sz w:val="24"/>
          <w:szCs w:val="24"/>
        </w:rPr>
        <w:t xml:space="preserve"> </w:t>
      </w:r>
      <w:r w:rsidRPr="00F4243E">
        <w:rPr>
          <w:rFonts w:ascii="Century Gothic" w:hAnsi="Century Gothic"/>
          <w:b/>
          <w:bCs/>
          <w:sz w:val="24"/>
          <w:szCs w:val="24"/>
        </w:rPr>
        <w:t>Michael O’Connell</w:t>
      </w:r>
    </w:p>
    <w:p w14:paraId="0C782D7C" w14:textId="77777777" w:rsidR="00E01B38" w:rsidRPr="00F4243E" w:rsidRDefault="00E01B38" w:rsidP="00E01B38">
      <w:pPr>
        <w:rPr>
          <w:rFonts w:ascii="Century Gothic" w:hAnsi="Century Gothic"/>
          <w:sz w:val="24"/>
          <w:szCs w:val="24"/>
        </w:rPr>
      </w:pPr>
      <w:r w:rsidRPr="00F4243E">
        <w:rPr>
          <w:rFonts w:ascii="Century Gothic" w:hAnsi="Century Gothic"/>
          <w:sz w:val="24"/>
          <w:szCs w:val="24"/>
        </w:rPr>
        <w:t xml:space="preserve">Michael is Founding President and oversees all aspects of stewardship, public programs, and operations for the Irvine Ranch Conservancy. He has over 30 years’ experience in land protection, management, and conservation science including senior positions with The Nature Conservancy and World Wildlife Fund. He has served on the Board of Governors of the Society for Conservation Biology and is currently on </w:t>
      </w:r>
      <w:proofErr w:type="gramStart"/>
      <w:r w:rsidRPr="00F4243E">
        <w:rPr>
          <w:rFonts w:ascii="Century Gothic" w:hAnsi="Century Gothic"/>
          <w:sz w:val="24"/>
          <w:szCs w:val="24"/>
        </w:rPr>
        <w:t>the Dean’s</w:t>
      </w:r>
      <w:proofErr w:type="gramEnd"/>
      <w:r w:rsidRPr="00F4243E">
        <w:rPr>
          <w:rFonts w:ascii="Century Gothic" w:hAnsi="Century Gothic"/>
          <w:sz w:val="24"/>
          <w:szCs w:val="24"/>
        </w:rPr>
        <w:t xml:space="preserve"> Leadership Council for the School of Biological Sciences at UC Irvine, and the Board of Directors of Crystal Cove Conservancy. Since 2014, he has facilitated the COAST Fire Prevention Working Group, bringing together more than 25 agencies, organizations, and fire departments to reduce the frequency and severity of wildfire in Orange County.</w:t>
      </w:r>
    </w:p>
    <w:p w14:paraId="1D4F9CFA" w14:textId="55E04B6A" w:rsidR="006305B9" w:rsidRPr="006305B9" w:rsidRDefault="00E01B38" w:rsidP="006305B9">
      <w:pPr>
        <w:rPr>
          <w:rFonts w:ascii="Century Gothic" w:hAnsi="Century Gothic"/>
          <w:sz w:val="24"/>
          <w:szCs w:val="24"/>
        </w:rPr>
      </w:pPr>
      <w:r w:rsidRPr="00F4243E">
        <w:rPr>
          <w:rFonts w:ascii="Century Gothic" w:hAnsi="Century Gothic"/>
          <w:sz w:val="24"/>
          <w:szCs w:val="24"/>
        </w:rPr>
        <w:t xml:space="preserve">Irvine Ranch Conservancy: </w:t>
      </w:r>
      <w:hyperlink r:id="rId34" w:history="1">
        <w:r w:rsidRPr="00F4243E">
          <w:rPr>
            <w:rStyle w:val="Hyperlink"/>
            <w:rFonts w:ascii="Century Gothic" w:hAnsi="Century Gothic"/>
            <w:sz w:val="24"/>
            <w:szCs w:val="24"/>
          </w:rPr>
          <w:t>https://www.irconservancy.org/</w:t>
        </w:r>
      </w:hyperlink>
    </w:p>
    <w:p w14:paraId="41FBA9AC" w14:textId="3498A649" w:rsidR="006305B9" w:rsidRPr="00F4243E" w:rsidRDefault="006305B9" w:rsidP="006305B9">
      <w:pPr>
        <w:rPr>
          <w:rFonts w:ascii="Century Gothic" w:hAnsi="Century Gothic"/>
          <w:sz w:val="24"/>
          <w:szCs w:val="24"/>
        </w:rPr>
      </w:pPr>
      <w:r w:rsidRPr="00591D99">
        <w:rPr>
          <w:rFonts w:ascii="Century Gothic" w:hAnsi="Century Gothic"/>
          <w:b/>
          <w:bCs/>
          <w:sz w:val="24"/>
          <w:szCs w:val="24"/>
        </w:rPr>
        <w:t>County of Orange Area Safety Task Force</w:t>
      </w:r>
      <w:r w:rsidR="00007AD7" w:rsidRPr="00591D99">
        <w:rPr>
          <w:rFonts w:ascii="Century Gothic" w:hAnsi="Century Gothic"/>
          <w:b/>
          <w:bCs/>
          <w:sz w:val="24"/>
          <w:szCs w:val="24"/>
        </w:rPr>
        <w:t xml:space="preserve"> (COAST):</w:t>
      </w:r>
      <w:r w:rsidR="00007AD7" w:rsidRPr="00F4243E">
        <w:rPr>
          <w:rFonts w:ascii="Century Gothic" w:hAnsi="Century Gothic"/>
          <w:sz w:val="24"/>
          <w:szCs w:val="24"/>
        </w:rPr>
        <w:t xml:space="preserve"> </w:t>
      </w:r>
      <w:r w:rsidR="00007AD7" w:rsidRPr="00F4243E">
        <w:rPr>
          <w:rFonts w:ascii="Century Gothic" w:hAnsi="Century Gothic"/>
          <w:sz w:val="24"/>
          <w:szCs w:val="24"/>
        </w:rPr>
        <w:t>The County of Orange Area Safety Task Force (COAST) is an unprecedented collaboration of nearly three dozen public agencies, municipalities, landowners, land managers and other organizations directly affected by wildland fire in Orange County.  The group was convened six years ago by the Orange County Fire Authority consistent with the National Cohesive Wildland Fire Management Strategy.  The common thread among all participants is the urgent imperative to reduce the severity, frequency, spread, and impact of wildfires in our community.</w:t>
      </w:r>
    </w:p>
    <w:p w14:paraId="33F2BEA0" w14:textId="6D2160A7" w:rsidR="00E01B38" w:rsidRPr="00F4243E" w:rsidRDefault="00631023" w:rsidP="006305B9">
      <w:pPr>
        <w:rPr>
          <w:rFonts w:ascii="Century Gothic" w:hAnsi="Century Gothic"/>
          <w:sz w:val="24"/>
          <w:szCs w:val="24"/>
        </w:rPr>
      </w:pPr>
      <w:r w:rsidRPr="00F4243E">
        <w:rPr>
          <w:rFonts w:ascii="Century Gothic" w:hAnsi="Century Gothic"/>
          <w:sz w:val="24"/>
          <w:szCs w:val="24"/>
        </w:rPr>
        <w:t xml:space="preserve">Learn more here: </w:t>
      </w:r>
      <w:hyperlink r:id="rId35" w:history="1">
        <w:r w:rsidRPr="00F4243E">
          <w:rPr>
            <w:rStyle w:val="Hyperlink"/>
            <w:rFonts w:ascii="Century Gothic" w:hAnsi="Century Gothic"/>
            <w:sz w:val="24"/>
            <w:szCs w:val="24"/>
          </w:rPr>
          <w:t>https://abgt.assembly.ca.gov/sites/abgt.assembly.ca.gov/files/COAST%20Orange%20County%20Strategy.pdf</w:t>
        </w:r>
      </w:hyperlink>
      <w:r w:rsidR="00E01B38" w:rsidRPr="00F4243E">
        <w:rPr>
          <w:rFonts w:ascii="Century Gothic" w:hAnsi="Century Gothic"/>
          <w:sz w:val="24"/>
          <w:szCs w:val="24"/>
        </w:rPr>
        <w:t xml:space="preserve"> </w:t>
      </w:r>
    </w:p>
    <w:p w14:paraId="00314A58" w14:textId="31D01D72" w:rsidR="00E01B38" w:rsidRDefault="00631023">
      <w:pPr>
        <w:rPr>
          <w:rFonts w:ascii="Century Gothic" w:hAnsi="Century Gothic"/>
          <w:sz w:val="24"/>
          <w:szCs w:val="24"/>
        </w:rPr>
      </w:pPr>
      <w:r w:rsidRPr="00F4243E">
        <w:rPr>
          <w:rFonts w:ascii="Century Gothic" w:hAnsi="Century Gothic"/>
          <w:sz w:val="24"/>
          <w:szCs w:val="24"/>
        </w:rPr>
        <w:t xml:space="preserve">Contact: </w:t>
      </w:r>
      <w:r w:rsidR="00F73F6C" w:rsidRPr="00F4243E">
        <w:rPr>
          <w:rFonts w:ascii="Century Gothic" w:hAnsi="Century Gothic"/>
          <w:sz w:val="24"/>
          <w:szCs w:val="24"/>
        </w:rPr>
        <w:t xml:space="preserve">Oscar Hood - </w:t>
      </w:r>
      <w:hyperlink r:id="rId36" w:history="1">
        <w:r w:rsidR="00F73F6C" w:rsidRPr="00F4243E">
          <w:rPr>
            <w:rStyle w:val="Hyperlink"/>
            <w:rFonts w:ascii="Century Gothic" w:hAnsi="Century Gothic"/>
            <w:sz w:val="24"/>
            <w:szCs w:val="24"/>
          </w:rPr>
          <w:t>ohood@irconservancy.org</w:t>
        </w:r>
      </w:hyperlink>
      <w:r w:rsidR="00F73F6C" w:rsidRPr="00F4243E">
        <w:rPr>
          <w:rFonts w:ascii="Century Gothic" w:hAnsi="Century Gothic"/>
          <w:sz w:val="24"/>
          <w:szCs w:val="24"/>
        </w:rPr>
        <w:t xml:space="preserve"> </w:t>
      </w:r>
    </w:p>
    <w:p w14:paraId="7B922C20" w14:textId="3F939EC2" w:rsidR="00EC667A" w:rsidRPr="00BF5D91" w:rsidRDefault="0001290F">
      <w:pPr>
        <w:rPr>
          <w:rFonts w:ascii="Century Gothic" w:hAnsi="Century Gothic"/>
          <w:sz w:val="24"/>
          <w:szCs w:val="24"/>
        </w:rPr>
      </w:pPr>
      <w:r>
        <w:rPr>
          <w:rFonts w:ascii="Century Gothic" w:hAnsi="Century Gothic"/>
          <w:b/>
          <w:bCs/>
          <w:sz w:val="24"/>
          <w:szCs w:val="24"/>
        </w:rPr>
        <w:t>HOT</w:t>
      </w:r>
      <w:r w:rsidR="00132125">
        <w:rPr>
          <w:rFonts w:ascii="Century Gothic" w:hAnsi="Century Gothic"/>
          <w:b/>
          <w:bCs/>
          <w:sz w:val="24"/>
          <w:szCs w:val="24"/>
        </w:rPr>
        <w:t>L</w:t>
      </w:r>
      <w:r>
        <w:rPr>
          <w:rFonts w:ascii="Century Gothic" w:hAnsi="Century Gothic"/>
          <w:b/>
          <w:bCs/>
          <w:sz w:val="24"/>
          <w:szCs w:val="24"/>
        </w:rPr>
        <w:t>INE:</w:t>
      </w:r>
      <w:r w:rsidR="00BF5D91">
        <w:rPr>
          <w:rFonts w:ascii="Century Gothic" w:hAnsi="Century Gothic"/>
          <w:b/>
          <w:bCs/>
          <w:sz w:val="24"/>
          <w:szCs w:val="24"/>
        </w:rPr>
        <w:t xml:space="preserve"> </w:t>
      </w:r>
      <w:r w:rsidR="00A66D8B" w:rsidRPr="00BF5D91">
        <w:rPr>
          <w:rFonts w:ascii="Century Gothic" w:hAnsi="Century Gothic"/>
          <w:sz w:val="24"/>
          <w:szCs w:val="24"/>
        </w:rPr>
        <w:t xml:space="preserve">CALL </w:t>
      </w:r>
      <w:r w:rsidR="006C79D2" w:rsidRPr="00BF5D91">
        <w:rPr>
          <w:rFonts w:ascii="Century Gothic" w:hAnsi="Century Gothic"/>
          <w:sz w:val="24"/>
          <w:szCs w:val="24"/>
        </w:rPr>
        <w:t>P</w:t>
      </w:r>
      <w:r w:rsidR="00A66D8B" w:rsidRPr="00BF5D91">
        <w:rPr>
          <w:rFonts w:ascii="Century Gothic" w:hAnsi="Century Gothic"/>
          <w:sz w:val="24"/>
          <w:szCs w:val="24"/>
        </w:rPr>
        <w:t xml:space="preserve">ublic Works </w:t>
      </w:r>
      <w:r w:rsidR="007B35E1" w:rsidRPr="00BF5D91">
        <w:rPr>
          <w:rFonts w:ascii="Century Gothic" w:hAnsi="Century Gothic"/>
          <w:sz w:val="24"/>
          <w:szCs w:val="24"/>
        </w:rPr>
        <w:t>24/7 – Dispatch for assistance and referral 800-675-4357</w:t>
      </w:r>
    </w:p>
    <w:p w14:paraId="590E8173" w14:textId="77777777" w:rsidR="00EC667A" w:rsidRDefault="00EC667A">
      <w:pPr>
        <w:rPr>
          <w:rFonts w:ascii="Century Gothic" w:hAnsi="Century Gothic"/>
          <w:b/>
          <w:bCs/>
          <w:sz w:val="24"/>
          <w:szCs w:val="24"/>
        </w:rPr>
      </w:pPr>
    </w:p>
    <w:p w14:paraId="4CFB8721" w14:textId="77777777" w:rsidR="00EC667A" w:rsidRDefault="00EC667A">
      <w:pPr>
        <w:rPr>
          <w:rFonts w:ascii="Century Gothic" w:hAnsi="Century Gothic"/>
          <w:b/>
          <w:bCs/>
          <w:sz w:val="24"/>
          <w:szCs w:val="24"/>
        </w:rPr>
      </w:pPr>
    </w:p>
    <w:p w14:paraId="74181BBA" w14:textId="77777777" w:rsidR="00EC667A" w:rsidRDefault="00EC667A">
      <w:pPr>
        <w:rPr>
          <w:rFonts w:ascii="Century Gothic" w:hAnsi="Century Gothic"/>
          <w:b/>
          <w:bCs/>
          <w:sz w:val="24"/>
          <w:szCs w:val="24"/>
        </w:rPr>
      </w:pPr>
    </w:p>
    <w:p w14:paraId="186FC5C7" w14:textId="687BE549" w:rsidR="002F0282" w:rsidRPr="00972527" w:rsidRDefault="002F0282">
      <w:pPr>
        <w:rPr>
          <w:rFonts w:ascii="Century Gothic" w:hAnsi="Century Gothic"/>
          <w:b/>
          <w:bCs/>
          <w:sz w:val="24"/>
          <w:szCs w:val="24"/>
        </w:rPr>
      </w:pPr>
      <w:r w:rsidRPr="00972527">
        <w:rPr>
          <w:rFonts w:ascii="Century Gothic" w:hAnsi="Century Gothic"/>
          <w:b/>
          <w:bCs/>
          <w:sz w:val="24"/>
          <w:szCs w:val="24"/>
        </w:rPr>
        <w:lastRenderedPageBreak/>
        <w:t>Governor</w:t>
      </w:r>
      <w:r w:rsidR="00972527">
        <w:rPr>
          <w:rFonts w:ascii="Century Gothic" w:hAnsi="Century Gothic"/>
          <w:b/>
          <w:bCs/>
          <w:sz w:val="24"/>
          <w:szCs w:val="24"/>
        </w:rPr>
        <w:t xml:space="preserve"> Newsom</w:t>
      </w:r>
      <w:r w:rsidRPr="00972527">
        <w:rPr>
          <w:rFonts w:ascii="Century Gothic" w:hAnsi="Century Gothic"/>
          <w:b/>
          <w:bCs/>
          <w:sz w:val="24"/>
          <w:szCs w:val="24"/>
        </w:rPr>
        <w:t xml:space="preserve"> Exectuive Orders:</w:t>
      </w:r>
    </w:p>
    <w:p w14:paraId="692728C3" w14:textId="0AFA5B35" w:rsidR="00E4622F" w:rsidRDefault="00221674" w:rsidP="00221674">
      <w:pPr>
        <w:rPr>
          <w:rFonts w:ascii="Century Gothic" w:hAnsi="Century Gothic"/>
          <w:sz w:val="24"/>
          <w:szCs w:val="24"/>
        </w:rPr>
      </w:pPr>
      <w:r w:rsidRPr="003D4E05">
        <w:rPr>
          <w:rFonts w:ascii="Century Gothic" w:hAnsi="Century Gothic"/>
          <w:sz w:val="24"/>
          <w:szCs w:val="24"/>
        </w:rPr>
        <w:t>Governor Newsom issues executive order to help protect firestorm-affected communities from landslides and flooding</w:t>
      </w:r>
      <w:r w:rsidR="00972527" w:rsidRPr="003D4E05">
        <w:rPr>
          <w:rFonts w:ascii="Century Gothic" w:hAnsi="Century Gothic"/>
          <w:sz w:val="24"/>
          <w:szCs w:val="24"/>
        </w:rPr>
        <w:t xml:space="preserve"> </w:t>
      </w:r>
      <w:r w:rsidR="00043CE1" w:rsidRPr="003D4E05">
        <w:rPr>
          <w:rFonts w:ascii="Century Gothic" w:hAnsi="Century Gothic"/>
          <w:sz w:val="24"/>
          <w:szCs w:val="24"/>
        </w:rPr>
        <w:t>1/20/2025</w:t>
      </w:r>
      <w:r w:rsidR="00717CAB" w:rsidRPr="003D4E05">
        <w:rPr>
          <w:rFonts w:ascii="Century Gothic" w:hAnsi="Century Gothic"/>
          <w:sz w:val="24"/>
          <w:szCs w:val="24"/>
        </w:rPr>
        <w:t>:</w:t>
      </w:r>
      <w:r w:rsidR="00717CAB" w:rsidRPr="7B4BD16F">
        <w:rPr>
          <w:rFonts w:ascii="Century Gothic" w:hAnsi="Century Gothic"/>
          <w:b/>
          <w:bCs/>
          <w:sz w:val="24"/>
          <w:szCs w:val="24"/>
        </w:rPr>
        <w:t xml:space="preserve"> </w:t>
      </w:r>
      <w:hyperlink r:id="rId37">
        <w:r w:rsidR="00717CAB" w:rsidRPr="7B4BD16F">
          <w:rPr>
            <w:rStyle w:val="Hyperlink"/>
            <w:rFonts w:ascii="Century Gothic" w:hAnsi="Century Gothic"/>
            <w:sz w:val="24"/>
            <w:szCs w:val="24"/>
          </w:rPr>
          <w:t>https://www.gov.ca.gov/2025/01/20/governor-newsom-issues-executive-order-to-help-protect-firestorm-affected-communities-from-landslides-and-flooding/</w:t>
        </w:r>
      </w:hyperlink>
      <w:r w:rsidR="00717CAB" w:rsidRPr="7B4BD16F">
        <w:rPr>
          <w:rFonts w:ascii="Century Gothic" w:hAnsi="Century Gothic"/>
          <w:sz w:val="24"/>
          <w:szCs w:val="24"/>
        </w:rPr>
        <w:t xml:space="preserve"> </w:t>
      </w:r>
    </w:p>
    <w:p w14:paraId="75C153CC" w14:textId="37490A1E" w:rsidR="00221674" w:rsidRPr="00221674" w:rsidRDefault="002D0395" w:rsidP="00221674">
      <w:pPr>
        <w:rPr>
          <w:rFonts w:ascii="Century Gothic" w:hAnsi="Century Gothic"/>
          <w:b/>
          <w:bCs/>
          <w:sz w:val="24"/>
          <w:szCs w:val="24"/>
        </w:rPr>
      </w:pPr>
      <w:r w:rsidRPr="003D4E05">
        <w:rPr>
          <w:rFonts w:ascii="Century Gothic" w:hAnsi="Century Gothic"/>
          <w:sz w:val="24"/>
          <w:szCs w:val="24"/>
        </w:rPr>
        <w:t>Governor Newsom signs executive order to jumpstart firestorm cleanup of damaged and destroyed homes</w:t>
      </w:r>
      <w:r w:rsidR="008C0762" w:rsidRPr="003D4E05">
        <w:rPr>
          <w:rFonts w:ascii="Century Gothic" w:hAnsi="Century Gothic"/>
          <w:sz w:val="24"/>
          <w:szCs w:val="24"/>
        </w:rPr>
        <w:t xml:space="preserve"> (1/15/</w:t>
      </w:r>
      <w:r w:rsidR="00225CA0" w:rsidRPr="003D4E05">
        <w:rPr>
          <w:rFonts w:ascii="Century Gothic" w:hAnsi="Century Gothic"/>
          <w:sz w:val="24"/>
          <w:szCs w:val="24"/>
        </w:rPr>
        <w:t>2025)</w:t>
      </w:r>
      <w:r w:rsidR="00210EC1" w:rsidRPr="003D4E05">
        <w:rPr>
          <w:rFonts w:ascii="Century Gothic" w:hAnsi="Century Gothic"/>
          <w:sz w:val="24"/>
          <w:szCs w:val="24"/>
        </w:rPr>
        <w:t>:</w:t>
      </w:r>
      <w:r w:rsidR="00210EC1">
        <w:rPr>
          <w:rFonts w:ascii="Century Gothic" w:hAnsi="Century Gothic"/>
          <w:b/>
          <w:bCs/>
          <w:sz w:val="24"/>
          <w:szCs w:val="24"/>
        </w:rPr>
        <w:t xml:space="preserve"> </w:t>
      </w:r>
      <w:hyperlink r:id="rId38" w:history="1">
        <w:r w:rsidR="00210EC1" w:rsidRPr="00210EC1">
          <w:rPr>
            <w:rStyle w:val="Hyperlink"/>
            <w:rFonts w:ascii="Century Gothic" w:hAnsi="Century Gothic"/>
            <w:sz w:val="24"/>
            <w:szCs w:val="24"/>
          </w:rPr>
          <w:t>https://www.gov.ca.gov/2025/01/15/governor-newsom-signs-executive-order-to-jumpstart-firestorm-cleanup-of-damaged-and-destroyed-homes/</w:t>
        </w:r>
      </w:hyperlink>
      <w:r w:rsidR="00210EC1">
        <w:rPr>
          <w:rFonts w:ascii="Century Gothic" w:hAnsi="Century Gothic"/>
          <w:b/>
          <w:bCs/>
          <w:sz w:val="24"/>
          <w:szCs w:val="24"/>
        </w:rPr>
        <w:t xml:space="preserve"> </w:t>
      </w:r>
    </w:p>
    <w:p w14:paraId="28643029" w14:textId="5DC37383" w:rsidR="00221674" w:rsidRPr="003D4E05" w:rsidRDefault="003106F3" w:rsidP="00225CA0">
      <w:pPr>
        <w:spacing w:after="0"/>
        <w:rPr>
          <w:rFonts w:ascii="Century Gothic" w:hAnsi="Century Gothic"/>
          <w:sz w:val="24"/>
          <w:szCs w:val="24"/>
        </w:rPr>
      </w:pPr>
      <w:r w:rsidRPr="003106F3">
        <w:rPr>
          <w:rFonts w:ascii="Century Gothic" w:hAnsi="Century Gothic"/>
          <w:sz w:val="24"/>
          <w:szCs w:val="24"/>
        </w:rPr>
        <w:t>With eye toward L.A.’s recovery, Governor Newsom issues executive order directing fast action to clear debris, prepare for mudslides and flooding</w:t>
      </w:r>
      <w:r w:rsidR="00C60F33" w:rsidRPr="003D4E05">
        <w:rPr>
          <w:rFonts w:ascii="Century Gothic" w:hAnsi="Century Gothic"/>
          <w:sz w:val="24"/>
          <w:szCs w:val="24"/>
        </w:rPr>
        <w:t xml:space="preserve"> (1/12/</w:t>
      </w:r>
      <w:r w:rsidR="00225CA0" w:rsidRPr="003D4E05">
        <w:rPr>
          <w:rFonts w:ascii="Century Gothic" w:hAnsi="Century Gothic"/>
          <w:sz w:val="24"/>
          <w:szCs w:val="24"/>
        </w:rPr>
        <w:t>20</w:t>
      </w:r>
      <w:r w:rsidR="0016205F" w:rsidRPr="003D4E05">
        <w:rPr>
          <w:rFonts w:ascii="Century Gothic" w:hAnsi="Century Gothic"/>
          <w:sz w:val="24"/>
          <w:szCs w:val="24"/>
        </w:rPr>
        <w:t>25)</w:t>
      </w:r>
      <w:r w:rsidR="00C60F33" w:rsidRPr="003D4E05">
        <w:rPr>
          <w:rFonts w:ascii="Century Gothic" w:hAnsi="Century Gothic"/>
          <w:sz w:val="24"/>
          <w:szCs w:val="24"/>
        </w:rPr>
        <w:t>:</w:t>
      </w:r>
    </w:p>
    <w:p w14:paraId="166D243D" w14:textId="41088FF4" w:rsidR="00C60F33" w:rsidRPr="00F4243E" w:rsidRDefault="00225CA0">
      <w:pPr>
        <w:rPr>
          <w:rFonts w:ascii="Century Gothic" w:hAnsi="Century Gothic"/>
          <w:sz w:val="24"/>
          <w:szCs w:val="24"/>
        </w:rPr>
      </w:pPr>
      <w:hyperlink r:id="rId39" w:history="1">
        <w:r w:rsidRPr="00627E13">
          <w:rPr>
            <w:rStyle w:val="Hyperlink"/>
            <w:rFonts w:ascii="Century Gothic" w:hAnsi="Century Gothic"/>
            <w:sz w:val="24"/>
            <w:szCs w:val="24"/>
          </w:rPr>
          <w:t>https://www.gov.ca.gov/2025/01/12/with-eye-toward-l-a-s-recovery-governor-newsom-issues-executive-order-directing-fast-action-to-clear-debris-prepare-for-mudslides-and-flooding/</w:t>
        </w:r>
      </w:hyperlink>
      <w:r>
        <w:rPr>
          <w:rFonts w:ascii="Century Gothic" w:hAnsi="Century Gothic"/>
          <w:sz w:val="24"/>
          <w:szCs w:val="24"/>
        </w:rPr>
        <w:t xml:space="preserve"> </w:t>
      </w:r>
    </w:p>
    <w:sectPr w:rsidR="00C60F33" w:rsidRPr="00F42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676E"/>
    <w:multiLevelType w:val="multilevel"/>
    <w:tmpl w:val="7AA4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66495"/>
    <w:multiLevelType w:val="multilevel"/>
    <w:tmpl w:val="F4B4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D51608"/>
    <w:multiLevelType w:val="multilevel"/>
    <w:tmpl w:val="C98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388720">
    <w:abstractNumId w:val="2"/>
  </w:num>
  <w:num w:numId="2" w16cid:durableId="1637099898">
    <w:abstractNumId w:val="1"/>
  </w:num>
  <w:num w:numId="3" w16cid:durableId="153603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5420"/>
    <w:rsid w:val="00006CE1"/>
    <w:rsid w:val="00007AD7"/>
    <w:rsid w:val="0001290F"/>
    <w:rsid w:val="00020056"/>
    <w:rsid w:val="000408A8"/>
    <w:rsid w:val="00043CE1"/>
    <w:rsid w:val="000460D8"/>
    <w:rsid w:val="000541AA"/>
    <w:rsid w:val="00073AC6"/>
    <w:rsid w:val="00074BDA"/>
    <w:rsid w:val="000804A3"/>
    <w:rsid w:val="000A6FB6"/>
    <w:rsid w:val="000C263F"/>
    <w:rsid w:val="00123B57"/>
    <w:rsid w:val="00132125"/>
    <w:rsid w:val="0016205F"/>
    <w:rsid w:val="001736F3"/>
    <w:rsid w:val="001930C7"/>
    <w:rsid w:val="001A35E4"/>
    <w:rsid w:val="001C1EEB"/>
    <w:rsid w:val="001C3A0C"/>
    <w:rsid w:val="001D049E"/>
    <w:rsid w:val="001D1294"/>
    <w:rsid w:val="00200978"/>
    <w:rsid w:val="0020499A"/>
    <w:rsid w:val="002058B4"/>
    <w:rsid w:val="00210EC1"/>
    <w:rsid w:val="00221674"/>
    <w:rsid w:val="00225CA0"/>
    <w:rsid w:val="00243566"/>
    <w:rsid w:val="00257BB1"/>
    <w:rsid w:val="002B13FE"/>
    <w:rsid w:val="002D0395"/>
    <w:rsid w:val="002F0282"/>
    <w:rsid w:val="003027F4"/>
    <w:rsid w:val="003036A0"/>
    <w:rsid w:val="003106F3"/>
    <w:rsid w:val="00333580"/>
    <w:rsid w:val="00360C45"/>
    <w:rsid w:val="003D4E05"/>
    <w:rsid w:val="003E1F27"/>
    <w:rsid w:val="003E781F"/>
    <w:rsid w:val="00420BF3"/>
    <w:rsid w:val="0044621A"/>
    <w:rsid w:val="00452857"/>
    <w:rsid w:val="0046586B"/>
    <w:rsid w:val="00472046"/>
    <w:rsid w:val="004746C7"/>
    <w:rsid w:val="004C3EE9"/>
    <w:rsid w:val="004C5B64"/>
    <w:rsid w:val="004E5420"/>
    <w:rsid w:val="004F0C15"/>
    <w:rsid w:val="00515900"/>
    <w:rsid w:val="00546DD4"/>
    <w:rsid w:val="00547B9E"/>
    <w:rsid w:val="005606CE"/>
    <w:rsid w:val="00582459"/>
    <w:rsid w:val="005852FD"/>
    <w:rsid w:val="00591D99"/>
    <w:rsid w:val="005C6D2A"/>
    <w:rsid w:val="0060452F"/>
    <w:rsid w:val="006305B9"/>
    <w:rsid w:val="00631023"/>
    <w:rsid w:val="00632E16"/>
    <w:rsid w:val="00635838"/>
    <w:rsid w:val="00642E14"/>
    <w:rsid w:val="00647AB5"/>
    <w:rsid w:val="00674DDD"/>
    <w:rsid w:val="006B584C"/>
    <w:rsid w:val="006C79D2"/>
    <w:rsid w:val="006F0FEA"/>
    <w:rsid w:val="006F28BF"/>
    <w:rsid w:val="007071DD"/>
    <w:rsid w:val="00717CAB"/>
    <w:rsid w:val="00727FB3"/>
    <w:rsid w:val="007509E2"/>
    <w:rsid w:val="00752710"/>
    <w:rsid w:val="00776071"/>
    <w:rsid w:val="00795888"/>
    <w:rsid w:val="007A07AB"/>
    <w:rsid w:val="007B35E1"/>
    <w:rsid w:val="007E2E3A"/>
    <w:rsid w:val="00800A66"/>
    <w:rsid w:val="00827E17"/>
    <w:rsid w:val="00831FE9"/>
    <w:rsid w:val="00854CD5"/>
    <w:rsid w:val="00872D13"/>
    <w:rsid w:val="008958A4"/>
    <w:rsid w:val="008A5896"/>
    <w:rsid w:val="008B1B6D"/>
    <w:rsid w:val="008C0762"/>
    <w:rsid w:val="008E6762"/>
    <w:rsid w:val="00912E9C"/>
    <w:rsid w:val="009532C7"/>
    <w:rsid w:val="00955431"/>
    <w:rsid w:val="00972527"/>
    <w:rsid w:val="009966AC"/>
    <w:rsid w:val="009B5A36"/>
    <w:rsid w:val="00A13C05"/>
    <w:rsid w:val="00A31A4F"/>
    <w:rsid w:val="00A35ADF"/>
    <w:rsid w:val="00A45B45"/>
    <w:rsid w:val="00A66823"/>
    <w:rsid w:val="00A66D8B"/>
    <w:rsid w:val="00A67509"/>
    <w:rsid w:val="00A71F8C"/>
    <w:rsid w:val="00A87C7F"/>
    <w:rsid w:val="00AB3043"/>
    <w:rsid w:val="00AE0C10"/>
    <w:rsid w:val="00B05072"/>
    <w:rsid w:val="00B13927"/>
    <w:rsid w:val="00B27358"/>
    <w:rsid w:val="00B42605"/>
    <w:rsid w:val="00B44B4A"/>
    <w:rsid w:val="00B628D9"/>
    <w:rsid w:val="00BA2372"/>
    <w:rsid w:val="00BF5D91"/>
    <w:rsid w:val="00C20BD3"/>
    <w:rsid w:val="00C544F7"/>
    <w:rsid w:val="00C60F33"/>
    <w:rsid w:val="00C84E5B"/>
    <w:rsid w:val="00C9302D"/>
    <w:rsid w:val="00CB0669"/>
    <w:rsid w:val="00CB2148"/>
    <w:rsid w:val="00CC0E17"/>
    <w:rsid w:val="00CC509E"/>
    <w:rsid w:val="00CD62E2"/>
    <w:rsid w:val="00D02DF2"/>
    <w:rsid w:val="00D430AA"/>
    <w:rsid w:val="00D46233"/>
    <w:rsid w:val="00D61A87"/>
    <w:rsid w:val="00D922A6"/>
    <w:rsid w:val="00D96AA7"/>
    <w:rsid w:val="00DC3A41"/>
    <w:rsid w:val="00DC3B62"/>
    <w:rsid w:val="00DC78AF"/>
    <w:rsid w:val="00DD18E0"/>
    <w:rsid w:val="00DF1803"/>
    <w:rsid w:val="00E01B38"/>
    <w:rsid w:val="00E33458"/>
    <w:rsid w:val="00E34E29"/>
    <w:rsid w:val="00E4622F"/>
    <w:rsid w:val="00E57970"/>
    <w:rsid w:val="00E67228"/>
    <w:rsid w:val="00E6740A"/>
    <w:rsid w:val="00EC667A"/>
    <w:rsid w:val="00EC78EA"/>
    <w:rsid w:val="00ED345A"/>
    <w:rsid w:val="00ED678E"/>
    <w:rsid w:val="00EF3D19"/>
    <w:rsid w:val="00F211C3"/>
    <w:rsid w:val="00F33D19"/>
    <w:rsid w:val="00F4243E"/>
    <w:rsid w:val="00F5512D"/>
    <w:rsid w:val="00F6078E"/>
    <w:rsid w:val="00F653BC"/>
    <w:rsid w:val="00F73F6C"/>
    <w:rsid w:val="00F91E6A"/>
    <w:rsid w:val="00FE5E30"/>
    <w:rsid w:val="08B1AB5F"/>
    <w:rsid w:val="0C0018C7"/>
    <w:rsid w:val="18E3D420"/>
    <w:rsid w:val="326DC734"/>
    <w:rsid w:val="4BB0DE7C"/>
    <w:rsid w:val="4FFCC5D3"/>
    <w:rsid w:val="573F5040"/>
    <w:rsid w:val="639F7DF0"/>
    <w:rsid w:val="73BB8567"/>
    <w:rsid w:val="7B4BD1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9F6B"/>
  <w15:chartTrackingRefBased/>
  <w15:docId w15:val="{62E13B9D-CBF7-4FCE-BC0C-D9CAE2D7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580"/>
  </w:style>
  <w:style w:type="paragraph" w:styleId="Heading1">
    <w:name w:val="heading 1"/>
    <w:basedOn w:val="Normal"/>
    <w:next w:val="Normal"/>
    <w:link w:val="Heading1Char"/>
    <w:uiPriority w:val="9"/>
    <w:qFormat/>
    <w:rsid w:val="004E5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5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5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420"/>
    <w:rPr>
      <w:rFonts w:eastAsiaTheme="majorEastAsia" w:cstheme="majorBidi"/>
      <w:color w:val="272727" w:themeColor="text1" w:themeTint="D8"/>
    </w:rPr>
  </w:style>
  <w:style w:type="paragraph" w:styleId="Title">
    <w:name w:val="Title"/>
    <w:basedOn w:val="Normal"/>
    <w:next w:val="Normal"/>
    <w:link w:val="TitleChar"/>
    <w:uiPriority w:val="10"/>
    <w:qFormat/>
    <w:rsid w:val="004E5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420"/>
    <w:pPr>
      <w:spacing w:before="160"/>
      <w:jc w:val="center"/>
    </w:pPr>
    <w:rPr>
      <w:i/>
      <w:iCs/>
      <w:color w:val="404040" w:themeColor="text1" w:themeTint="BF"/>
    </w:rPr>
  </w:style>
  <w:style w:type="character" w:customStyle="1" w:styleId="QuoteChar">
    <w:name w:val="Quote Char"/>
    <w:basedOn w:val="DefaultParagraphFont"/>
    <w:link w:val="Quote"/>
    <w:uiPriority w:val="29"/>
    <w:rsid w:val="004E5420"/>
    <w:rPr>
      <w:i/>
      <w:iCs/>
      <w:color w:val="404040" w:themeColor="text1" w:themeTint="BF"/>
    </w:rPr>
  </w:style>
  <w:style w:type="paragraph" w:styleId="ListParagraph">
    <w:name w:val="List Paragraph"/>
    <w:basedOn w:val="Normal"/>
    <w:uiPriority w:val="34"/>
    <w:qFormat/>
    <w:rsid w:val="004E5420"/>
    <w:pPr>
      <w:ind w:left="720"/>
      <w:contextualSpacing/>
    </w:pPr>
  </w:style>
  <w:style w:type="character" w:styleId="IntenseEmphasis">
    <w:name w:val="Intense Emphasis"/>
    <w:basedOn w:val="DefaultParagraphFont"/>
    <w:uiPriority w:val="21"/>
    <w:qFormat/>
    <w:rsid w:val="004E5420"/>
    <w:rPr>
      <w:i/>
      <w:iCs/>
      <w:color w:val="0F4761" w:themeColor="accent1" w:themeShade="BF"/>
    </w:rPr>
  </w:style>
  <w:style w:type="paragraph" w:styleId="IntenseQuote">
    <w:name w:val="Intense Quote"/>
    <w:basedOn w:val="Normal"/>
    <w:next w:val="Normal"/>
    <w:link w:val="IntenseQuoteChar"/>
    <w:uiPriority w:val="30"/>
    <w:qFormat/>
    <w:rsid w:val="004E5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420"/>
    <w:rPr>
      <w:i/>
      <w:iCs/>
      <w:color w:val="0F4761" w:themeColor="accent1" w:themeShade="BF"/>
    </w:rPr>
  </w:style>
  <w:style w:type="character" w:styleId="IntenseReference">
    <w:name w:val="Intense Reference"/>
    <w:basedOn w:val="DefaultParagraphFont"/>
    <w:uiPriority w:val="32"/>
    <w:qFormat/>
    <w:rsid w:val="004E5420"/>
    <w:rPr>
      <w:b/>
      <w:bCs/>
      <w:smallCaps/>
      <w:color w:val="0F4761" w:themeColor="accent1" w:themeShade="BF"/>
      <w:spacing w:val="5"/>
    </w:rPr>
  </w:style>
  <w:style w:type="character" w:styleId="Hyperlink">
    <w:name w:val="Hyperlink"/>
    <w:basedOn w:val="DefaultParagraphFont"/>
    <w:uiPriority w:val="99"/>
    <w:unhideWhenUsed/>
    <w:rsid w:val="00333580"/>
    <w:rPr>
      <w:color w:val="467886" w:themeColor="hyperlink"/>
      <w:u w:val="single"/>
    </w:rPr>
  </w:style>
  <w:style w:type="character" w:styleId="UnresolvedMention">
    <w:name w:val="Unresolved Mention"/>
    <w:basedOn w:val="DefaultParagraphFont"/>
    <w:uiPriority w:val="99"/>
    <w:semiHidden/>
    <w:unhideWhenUsed/>
    <w:rsid w:val="00DC78AF"/>
    <w:rPr>
      <w:color w:val="605E5C"/>
      <w:shd w:val="clear" w:color="auto" w:fill="E1DFDD"/>
    </w:rPr>
  </w:style>
  <w:style w:type="character" w:styleId="FollowedHyperlink">
    <w:name w:val="FollowedHyperlink"/>
    <w:basedOn w:val="DefaultParagraphFont"/>
    <w:uiPriority w:val="99"/>
    <w:semiHidden/>
    <w:unhideWhenUsed/>
    <w:rsid w:val="00EC78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145">
      <w:bodyDiv w:val="1"/>
      <w:marLeft w:val="0"/>
      <w:marRight w:val="0"/>
      <w:marTop w:val="0"/>
      <w:marBottom w:val="0"/>
      <w:divBdr>
        <w:top w:val="none" w:sz="0" w:space="0" w:color="auto"/>
        <w:left w:val="none" w:sz="0" w:space="0" w:color="auto"/>
        <w:bottom w:val="none" w:sz="0" w:space="0" w:color="auto"/>
        <w:right w:val="none" w:sz="0" w:space="0" w:color="auto"/>
      </w:divBdr>
    </w:div>
    <w:div w:id="39592350">
      <w:bodyDiv w:val="1"/>
      <w:marLeft w:val="0"/>
      <w:marRight w:val="0"/>
      <w:marTop w:val="0"/>
      <w:marBottom w:val="0"/>
      <w:divBdr>
        <w:top w:val="none" w:sz="0" w:space="0" w:color="auto"/>
        <w:left w:val="none" w:sz="0" w:space="0" w:color="auto"/>
        <w:bottom w:val="none" w:sz="0" w:space="0" w:color="auto"/>
        <w:right w:val="none" w:sz="0" w:space="0" w:color="auto"/>
      </w:divBdr>
    </w:div>
    <w:div w:id="125465142">
      <w:bodyDiv w:val="1"/>
      <w:marLeft w:val="0"/>
      <w:marRight w:val="0"/>
      <w:marTop w:val="0"/>
      <w:marBottom w:val="0"/>
      <w:divBdr>
        <w:top w:val="none" w:sz="0" w:space="0" w:color="auto"/>
        <w:left w:val="none" w:sz="0" w:space="0" w:color="auto"/>
        <w:bottom w:val="none" w:sz="0" w:space="0" w:color="auto"/>
        <w:right w:val="none" w:sz="0" w:space="0" w:color="auto"/>
      </w:divBdr>
    </w:div>
    <w:div w:id="139926678">
      <w:bodyDiv w:val="1"/>
      <w:marLeft w:val="0"/>
      <w:marRight w:val="0"/>
      <w:marTop w:val="0"/>
      <w:marBottom w:val="0"/>
      <w:divBdr>
        <w:top w:val="none" w:sz="0" w:space="0" w:color="auto"/>
        <w:left w:val="none" w:sz="0" w:space="0" w:color="auto"/>
        <w:bottom w:val="none" w:sz="0" w:space="0" w:color="auto"/>
        <w:right w:val="none" w:sz="0" w:space="0" w:color="auto"/>
      </w:divBdr>
    </w:div>
    <w:div w:id="314843127">
      <w:bodyDiv w:val="1"/>
      <w:marLeft w:val="0"/>
      <w:marRight w:val="0"/>
      <w:marTop w:val="0"/>
      <w:marBottom w:val="0"/>
      <w:divBdr>
        <w:top w:val="none" w:sz="0" w:space="0" w:color="auto"/>
        <w:left w:val="none" w:sz="0" w:space="0" w:color="auto"/>
        <w:bottom w:val="none" w:sz="0" w:space="0" w:color="auto"/>
        <w:right w:val="none" w:sz="0" w:space="0" w:color="auto"/>
      </w:divBdr>
    </w:div>
    <w:div w:id="325864372">
      <w:bodyDiv w:val="1"/>
      <w:marLeft w:val="0"/>
      <w:marRight w:val="0"/>
      <w:marTop w:val="0"/>
      <w:marBottom w:val="0"/>
      <w:divBdr>
        <w:top w:val="none" w:sz="0" w:space="0" w:color="auto"/>
        <w:left w:val="none" w:sz="0" w:space="0" w:color="auto"/>
        <w:bottom w:val="none" w:sz="0" w:space="0" w:color="auto"/>
        <w:right w:val="none" w:sz="0" w:space="0" w:color="auto"/>
      </w:divBdr>
    </w:div>
    <w:div w:id="375662963">
      <w:bodyDiv w:val="1"/>
      <w:marLeft w:val="0"/>
      <w:marRight w:val="0"/>
      <w:marTop w:val="0"/>
      <w:marBottom w:val="0"/>
      <w:divBdr>
        <w:top w:val="none" w:sz="0" w:space="0" w:color="auto"/>
        <w:left w:val="none" w:sz="0" w:space="0" w:color="auto"/>
        <w:bottom w:val="none" w:sz="0" w:space="0" w:color="auto"/>
        <w:right w:val="none" w:sz="0" w:space="0" w:color="auto"/>
      </w:divBdr>
    </w:div>
    <w:div w:id="473566876">
      <w:bodyDiv w:val="1"/>
      <w:marLeft w:val="0"/>
      <w:marRight w:val="0"/>
      <w:marTop w:val="0"/>
      <w:marBottom w:val="0"/>
      <w:divBdr>
        <w:top w:val="none" w:sz="0" w:space="0" w:color="auto"/>
        <w:left w:val="none" w:sz="0" w:space="0" w:color="auto"/>
        <w:bottom w:val="none" w:sz="0" w:space="0" w:color="auto"/>
        <w:right w:val="none" w:sz="0" w:space="0" w:color="auto"/>
      </w:divBdr>
    </w:div>
    <w:div w:id="479034150">
      <w:bodyDiv w:val="1"/>
      <w:marLeft w:val="0"/>
      <w:marRight w:val="0"/>
      <w:marTop w:val="0"/>
      <w:marBottom w:val="0"/>
      <w:divBdr>
        <w:top w:val="none" w:sz="0" w:space="0" w:color="auto"/>
        <w:left w:val="none" w:sz="0" w:space="0" w:color="auto"/>
        <w:bottom w:val="none" w:sz="0" w:space="0" w:color="auto"/>
        <w:right w:val="none" w:sz="0" w:space="0" w:color="auto"/>
      </w:divBdr>
    </w:div>
    <w:div w:id="496503136">
      <w:bodyDiv w:val="1"/>
      <w:marLeft w:val="0"/>
      <w:marRight w:val="0"/>
      <w:marTop w:val="0"/>
      <w:marBottom w:val="0"/>
      <w:divBdr>
        <w:top w:val="none" w:sz="0" w:space="0" w:color="auto"/>
        <w:left w:val="none" w:sz="0" w:space="0" w:color="auto"/>
        <w:bottom w:val="none" w:sz="0" w:space="0" w:color="auto"/>
        <w:right w:val="none" w:sz="0" w:space="0" w:color="auto"/>
      </w:divBdr>
    </w:div>
    <w:div w:id="581065922">
      <w:bodyDiv w:val="1"/>
      <w:marLeft w:val="0"/>
      <w:marRight w:val="0"/>
      <w:marTop w:val="0"/>
      <w:marBottom w:val="0"/>
      <w:divBdr>
        <w:top w:val="none" w:sz="0" w:space="0" w:color="auto"/>
        <w:left w:val="none" w:sz="0" w:space="0" w:color="auto"/>
        <w:bottom w:val="none" w:sz="0" w:space="0" w:color="auto"/>
        <w:right w:val="none" w:sz="0" w:space="0" w:color="auto"/>
      </w:divBdr>
    </w:div>
    <w:div w:id="628979958">
      <w:bodyDiv w:val="1"/>
      <w:marLeft w:val="0"/>
      <w:marRight w:val="0"/>
      <w:marTop w:val="0"/>
      <w:marBottom w:val="0"/>
      <w:divBdr>
        <w:top w:val="none" w:sz="0" w:space="0" w:color="auto"/>
        <w:left w:val="none" w:sz="0" w:space="0" w:color="auto"/>
        <w:bottom w:val="none" w:sz="0" w:space="0" w:color="auto"/>
        <w:right w:val="none" w:sz="0" w:space="0" w:color="auto"/>
      </w:divBdr>
    </w:div>
    <w:div w:id="633175955">
      <w:bodyDiv w:val="1"/>
      <w:marLeft w:val="0"/>
      <w:marRight w:val="0"/>
      <w:marTop w:val="0"/>
      <w:marBottom w:val="0"/>
      <w:divBdr>
        <w:top w:val="none" w:sz="0" w:space="0" w:color="auto"/>
        <w:left w:val="none" w:sz="0" w:space="0" w:color="auto"/>
        <w:bottom w:val="none" w:sz="0" w:space="0" w:color="auto"/>
        <w:right w:val="none" w:sz="0" w:space="0" w:color="auto"/>
      </w:divBdr>
    </w:div>
    <w:div w:id="714087691">
      <w:bodyDiv w:val="1"/>
      <w:marLeft w:val="0"/>
      <w:marRight w:val="0"/>
      <w:marTop w:val="0"/>
      <w:marBottom w:val="0"/>
      <w:divBdr>
        <w:top w:val="none" w:sz="0" w:space="0" w:color="auto"/>
        <w:left w:val="none" w:sz="0" w:space="0" w:color="auto"/>
        <w:bottom w:val="none" w:sz="0" w:space="0" w:color="auto"/>
        <w:right w:val="none" w:sz="0" w:space="0" w:color="auto"/>
      </w:divBdr>
    </w:div>
    <w:div w:id="804856706">
      <w:bodyDiv w:val="1"/>
      <w:marLeft w:val="0"/>
      <w:marRight w:val="0"/>
      <w:marTop w:val="0"/>
      <w:marBottom w:val="0"/>
      <w:divBdr>
        <w:top w:val="none" w:sz="0" w:space="0" w:color="auto"/>
        <w:left w:val="none" w:sz="0" w:space="0" w:color="auto"/>
        <w:bottom w:val="none" w:sz="0" w:space="0" w:color="auto"/>
        <w:right w:val="none" w:sz="0" w:space="0" w:color="auto"/>
      </w:divBdr>
    </w:div>
    <w:div w:id="1004745134">
      <w:bodyDiv w:val="1"/>
      <w:marLeft w:val="0"/>
      <w:marRight w:val="0"/>
      <w:marTop w:val="0"/>
      <w:marBottom w:val="0"/>
      <w:divBdr>
        <w:top w:val="none" w:sz="0" w:space="0" w:color="auto"/>
        <w:left w:val="none" w:sz="0" w:space="0" w:color="auto"/>
        <w:bottom w:val="none" w:sz="0" w:space="0" w:color="auto"/>
        <w:right w:val="none" w:sz="0" w:space="0" w:color="auto"/>
      </w:divBdr>
    </w:div>
    <w:div w:id="1091587575">
      <w:bodyDiv w:val="1"/>
      <w:marLeft w:val="0"/>
      <w:marRight w:val="0"/>
      <w:marTop w:val="0"/>
      <w:marBottom w:val="0"/>
      <w:divBdr>
        <w:top w:val="none" w:sz="0" w:space="0" w:color="auto"/>
        <w:left w:val="none" w:sz="0" w:space="0" w:color="auto"/>
        <w:bottom w:val="none" w:sz="0" w:space="0" w:color="auto"/>
        <w:right w:val="none" w:sz="0" w:space="0" w:color="auto"/>
      </w:divBdr>
    </w:div>
    <w:div w:id="1156528865">
      <w:bodyDiv w:val="1"/>
      <w:marLeft w:val="0"/>
      <w:marRight w:val="0"/>
      <w:marTop w:val="0"/>
      <w:marBottom w:val="0"/>
      <w:divBdr>
        <w:top w:val="none" w:sz="0" w:space="0" w:color="auto"/>
        <w:left w:val="none" w:sz="0" w:space="0" w:color="auto"/>
        <w:bottom w:val="none" w:sz="0" w:space="0" w:color="auto"/>
        <w:right w:val="none" w:sz="0" w:space="0" w:color="auto"/>
      </w:divBdr>
    </w:div>
    <w:div w:id="1188327313">
      <w:bodyDiv w:val="1"/>
      <w:marLeft w:val="0"/>
      <w:marRight w:val="0"/>
      <w:marTop w:val="0"/>
      <w:marBottom w:val="0"/>
      <w:divBdr>
        <w:top w:val="none" w:sz="0" w:space="0" w:color="auto"/>
        <w:left w:val="none" w:sz="0" w:space="0" w:color="auto"/>
        <w:bottom w:val="none" w:sz="0" w:space="0" w:color="auto"/>
        <w:right w:val="none" w:sz="0" w:space="0" w:color="auto"/>
      </w:divBdr>
      <w:divsChild>
        <w:div w:id="193929889">
          <w:marLeft w:val="0"/>
          <w:marRight w:val="0"/>
          <w:marTop w:val="0"/>
          <w:marBottom w:val="0"/>
          <w:divBdr>
            <w:top w:val="none" w:sz="0" w:space="0" w:color="auto"/>
            <w:left w:val="none" w:sz="0" w:space="0" w:color="auto"/>
            <w:bottom w:val="none" w:sz="0" w:space="0" w:color="auto"/>
            <w:right w:val="none" w:sz="0" w:space="0" w:color="auto"/>
          </w:divBdr>
          <w:divsChild>
            <w:div w:id="678434297">
              <w:marLeft w:val="-225"/>
              <w:marRight w:val="-225"/>
              <w:marTop w:val="0"/>
              <w:marBottom w:val="0"/>
              <w:divBdr>
                <w:top w:val="none" w:sz="0" w:space="0" w:color="auto"/>
                <w:left w:val="none" w:sz="0" w:space="0" w:color="auto"/>
                <w:bottom w:val="none" w:sz="0" w:space="0" w:color="auto"/>
                <w:right w:val="none" w:sz="0" w:space="0" w:color="auto"/>
              </w:divBdr>
              <w:divsChild>
                <w:div w:id="628780524">
                  <w:marLeft w:val="0"/>
                  <w:marRight w:val="0"/>
                  <w:marTop w:val="0"/>
                  <w:marBottom w:val="0"/>
                  <w:divBdr>
                    <w:top w:val="none" w:sz="0" w:space="0" w:color="auto"/>
                    <w:left w:val="none" w:sz="0" w:space="0" w:color="auto"/>
                    <w:bottom w:val="none" w:sz="0" w:space="0" w:color="auto"/>
                    <w:right w:val="none" w:sz="0" w:space="0" w:color="auto"/>
                  </w:divBdr>
                </w:div>
                <w:div w:id="1768693273">
                  <w:marLeft w:val="0"/>
                  <w:marRight w:val="0"/>
                  <w:marTop w:val="0"/>
                  <w:marBottom w:val="330"/>
                  <w:divBdr>
                    <w:top w:val="none" w:sz="0" w:space="0" w:color="auto"/>
                    <w:left w:val="none" w:sz="0" w:space="0" w:color="auto"/>
                    <w:bottom w:val="none" w:sz="0" w:space="0" w:color="auto"/>
                    <w:right w:val="none" w:sz="0" w:space="0" w:color="auto"/>
                  </w:divBdr>
                  <w:divsChild>
                    <w:div w:id="4173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60268">
          <w:marLeft w:val="-225"/>
          <w:marRight w:val="-225"/>
          <w:marTop w:val="0"/>
          <w:marBottom w:val="0"/>
          <w:divBdr>
            <w:top w:val="none" w:sz="0" w:space="0" w:color="auto"/>
            <w:left w:val="none" w:sz="0" w:space="0" w:color="auto"/>
            <w:bottom w:val="none" w:sz="0" w:space="0" w:color="auto"/>
            <w:right w:val="none" w:sz="0" w:space="0" w:color="auto"/>
          </w:divBdr>
        </w:div>
      </w:divsChild>
    </w:div>
    <w:div w:id="1189293641">
      <w:bodyDiv w:val="1"/>
      <w:marLeft w:val="0"/>
      <w:marRight w:val="0"/>
      <w:marTop w:val="0"/>
      <w:marBottom w:val="0"/>
      <w:divBdr>
        <w:top w:val="none" w:sz="0" w:space="0" w:color="auto"/>
        <w:left w:val="none" w:sz="0" w:space="0" w:color="auto"/>
        <w:bottom w:val="none" w:sz="0" w:space="0" w:color="auto"/>
        <w:right w:val="none" w:sz="0" w:space="0" w:color="auto"/>
      </w:divBdr>
      <w:divsChild>
        <w:div w:id="425686555">
          <w:marLeft w:val="0"/>
          <w:marRight w:val="0"/>
          <w:marTop w:val="0"/>
          <w:marBottom w:val="0"/>
          <w:divBdr>
            <w:top w:val="none" w:sz="0" w:space="0" w:color="auto"/>
            <w:left w:val="none" w:sz="0" w:space="0" w:color="auto"/>
            <w:bottom w:val="none" w:sz="0" w:space="0" w:color="auto"/>
            <w:right w:val="none" w:sz="0" w:space="0" w:color="auto"/>
          </w:divBdr>
          <w:divsChild>
            <w:div w:id="1092313913">
              <w:marLeft w:val="-225"/>
              <w:marRight w:val="-225"/>
              <w:marTop w:val="0"/>
              <w:marBottom w:val="0"/>
              <w:divBdr>
                <w:top w:val="none" w:sz="0" w:space="0" w:color="auto"/>
                <w:left w:val="none" w:sz="0" w:space="0" w:color="auto"/>
                <w:bottom w:val="none" w:sz="0" w:space="0" w:color="auto"/>
                <w:right w:val="none" w:sz="0" w:space="0" w:color="auto"/>
              </w:divBdr>
              <w:divsChild>
                <w:div w:id="997196884">
                  <w:marLeft w:val="0"/>
                  <w:marRight w:val="0"/>
                  <w:marTop w:val="0"/>
                  <w:marBottom w:val="0"/>
                  <w:divBdr>
                    <w:top w:val="none" w:sz="0" w:space="0" w:color="auto"/>
                    <w:left w:val="none" w:sz="0" w:space="0" w:color="auto"/>
                    <w:bottom w:val="none" w:sz="0" w:space="0" w:color="auto"/>
                    <w:right w:val="none" w:sz="0" w:space="0" w:color="auto"/>
                  </w:divBdr>
                </w:div>
                <w:div w:id="1635058543">
                  <w:marLeft w:val="0"/>
                  <w:marRight w:val="0"/>
                  <w:marTop w:val="0"/>
                  <w:marBottom w:val="330"/>
                  <w:divBdr>
                    <w:top w:val="none" w:sz="0" w:space="0" w:color="auto"/>
                    <w:left w:val="none" w:sz="0" w:space="0" w:color="auto"/>
                    <w:bottom w:val="none" w:sz="0" w:space="0" w:color="auto"/>
                    <w:right w:val="none" w:sz="0" w:space="0" w:color="auto"/>
                  </w:divBdr>
                  <w:divsChild>
                    <w:div w:id="2088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1002">
          <w:marLeft w:val="-225"/>
          <w:marRight w:val="-225"/>
          <w:marTop w:val="0"/>
          <w:marBottom w:val="0"/>
          <w:divBdr>
            <w:top w:val="none" w:sz="0" w:space="0" w:color="auto"/>
            <w:left w:val="none" w:sz="0" w:space="0" w:color="auto"/>
            <w:bottom w:val="none" w:sz="0" w:space="0" w:color="auto"/>
            <w:right w:val="none" w:sz="0" w:space="0" w:color="auto"/>
          </w:divBdr>
        </w:div>
      </w:divsChild>
    </w:div>
    <w:div w:id="1325888805">
      <w:bodyDiv w:val="1"/>
      <w:marLeft w:val="0"/>
      <w:marRight w:val="0"/>
      <w:marTop w:val="0"/>
      <w:marBottom w:val="0"/>
      <w:divBdr>
        <w:top w:val="none" w:sz="0" w:space="0" w:color="auto"/>
        <w:left w:val="none" w:sz="0" w:space="0" w:color="auto"/>
        <w:bottom w:val="none" w:sz="0" w:space="0" w:color="auto"/>
        <w:right w:val="none" w:sz="0" w:space="0" w:color="auto"/>
      </w:divBdr>
    </w:div>
    <w:div w:id="1336768683">
      <w:bodyDiv w:val="1"/>
      <w:marLeft w:val="0"/>
      <w:marRight w:val="0"/>
      <w:marTop w:val="0"/>
      <w:marBottom w:val="0"/>
      <w:divBdr>
        <w:top w:val="none" w:sz="0" w:space="0" w:color="auto"/>
        <w:left w:val="none" w:sz="0" w:space="0" w:color="auto"/>
        <w:bottom w:val="none" w:sz="0" w:space="0" w:color="auto"/>
        <w:right w:val="none" w:sz="0" w:space="0" w:color="auto"/>
      </w:divBdr>
    </w:div>
    <w:div w:id="1459447268">
      <w:bodyDiv w:val="1"/>
      <w:marLeft w:val="0"/>
      <w:marRight w:val="0"/>
      <w:marTop w:val="0"/>
      <w:marBottom w:val="0"/>
      <w:divBdr>
        <w:top w:val="none" w:sz="0" w:space="0" w:color="auto"/>
        <w:left w:val="none" w:sz="0" w:space="0" w:color="auto"/>
        <w:bottom w:val="none" w:sz="0" w:space="0" w:color="auto"/>
        <w:right w:val="none" w:sz="0" w:space="0" w:color="auto"/>
      </w:divBdr>
    </w:div>
    <w:div w:id="1502357938">
      <w:bodyDiv w:val="1"/>
      <w:marLeft w:val="0"/>
      <w:marRight w:val="0"/>
      <w:marTop w:val="0"/>
      <w:marBottom w:val="0"/>
      <w:divBdr>
        <w:top w:val="none" w:sz="0" w:space="0" w:color="auto"/>
        <w:left w:val="none" w:sz="0" w:space="0" w:color="auto"/>
        <w:bottom w:val="none" w:sz="0" w:space="0" w:color="auto"/>
        <w:right w:val="none" w:sz="0" w:space="0" w:color="auto"/>
      </w:divBdr>
    </w:div>
    <w:div w:id="1568492695">
      <w:bodyDiv w:val="1"/>
      <w:marLeft w:val="0"/>
      <w:marRight w:val="0"/>
      <w:marTop w:val="0"/>
      <w:marBottom w:val="0"/>
      <w:divBdr>
        <w:top w:val="none" w:sz="0" w:space="0" w:color="auto"/>
        <w:left w:val="none" w:sz="0" w:space="0" w:color="auto"/>
        <w:bottom w:val="none" w:sz="0" w:space="0" w:color="auto"/>
        <w:right w:val="none" w:sz="0" w:space="0" w:color="auto"/>
      </w:divBdr>
    </w:div>
    <w:div w:id="1674185795">
      <w:bodyDiv w:val="1"/>
      <w:marLeft w:val="0"/>
      <w:marRight w:val="0"/>
      <w:marTop w:val="0"/>
      <w:marBottom w:val="0"/>
      <w:divBdr>
        <w:top w:val="none" w:sz="0" w:space="0" w:color="auto"/>
        <w:left w:val="none" w:sz="0" w:space="0" w:color="auto"/>
        <w:bottom w:val="none" w:sz="0" w:space="0" w:color="auto"/>
        <w:right w:val="none" w:sz="0" w:space="0" w:color="auto"/>
      </w:divBdr>
    </w:div>
    <w:div w:id="1678269244">
      <w:bodyDiv w:val="1"/>
      <w:marLeft w:val="0"/>
      <w:marRight w:val="0"/>
      <w:marTop w:val="0"/>
      <w:marBottom w:val="0"/>
      <w:divBdr>
        <w:top w:val="none" w:sz="0" w:space="0" w:color="auto"/>
        <w:left w:val="none" w:sz="0" w:space="0" w:color="auto"/>
        <w:bottom w:val="none" w:sz="0" w:space="0" w:color="auto"/>
        <w:right w:val="none" w:sz="0" w:space="0" w:color="auto"/>
      </w:divBdr>
    </w:div>
    <w:div w:id="1794329615">
      <w:bodyDiv w:val="1"/>
      <w:marLeft w:val="0"/>
      <w:marRight w:val="0"/>
      <w:marTop w:val="0"/>
      <w:marBottom w:val="0"/>
      <w:divBdr>
        <w:top w:val="none" w:sz="0" w:space="0" w:color="auto"/>
        <w:left w:val="none" w:sz="0" w:space="0" w:color="auto"/>
        <w:bottom w:val="none" w:sz="0" w:space="0" w:color="auto"/>
        <w:right w:val="none" w:sz="0" w:space="0" w:color="auto"/>
      </w:divBdr>
    </w:div>
    <w:div w:id="1794791207">
      <w:bodyDiv w:val="1"/>
      <w:marLeft w:val="0"/>
      <w:marRight w:val="0"/>
      <w:marTop w:val="0"/>
      <w:marBottom w:val="0"/>
      <w:divBdr>
        <w:top w:val="none" w:sz="0" w:space="0" w:color="auto"/>
        <w:left w:val="none" w:sz="0" w:space="0" w:color="auto"/>
        <w:bottom w:val="none" w:sz="0" w:space="0" w:color="auto"/>
        <w:right w:val="none" w:sz="0" w:space="0" w:color="auto"/>
      </w:divBdr>
    </w:div>
    <w:div w:id="1936475013">
      <w:bodyDiv w:val="1"/>
      <w:marLeft w:val="0"/>
      <w:marRight w:val="0"/>
      <w:marTop w:val="0"/>
      <w:marBottom w:val="0"/>
      <w:divBdr>
        <w:top w:val="none" w:sz="0" w:space="0" w:color="auto"/>
        <w:left w:val="none" w:sz="0" w:space="0" w:color="auto"/>
        <w:bottom w:val="none" w:sz="0" w:space="0" w:color="auto"/>
        <w:right w:val="none" w:sz="0" w:space="0" w:color="auto"/>
      </w:divBdr>
    </w:div>
    <w:div w:id="1937787033">
      <w:bodyDiv w:val="1"/>
      <w:marLeft w:val="0"/>
      <w:marRight w:val="0"/>
      <w:marTop w:val="0"/>
      <w:marBottom w:val="0"/>
      <w:divBdr>
        <w:top w:val="none" w:sz="0" w:space="0" w:color="auto"/>
        <w:left w:val="none" w:sz="0" w:space="0" w:color="auto"/>
        <w:bottom w:val="none" w:sz="0" w:space="0" w:color="auto"/>
        <w:right w:val="none" w:sz="0" w:space="0" w:color="auto"/>
      </w:divBdr>
    </w:div>
    <w:div w:id="1987124208">
      <w:bodyDiv w:val="1"/>
      <w:marLeft w:val="0"/>
      <w:marRight w:val="0"/>
      <w:marTop w:val="0"/>
      <w:marBottom w:val="0"/>
      <w:divBdr>
        <w:top w:val="none" w:sz="0" w:space="0" w:color="auto"/>
        <w:left w:val="none" w:sz="0" w:space="0" w:color="auto"/>
        <w:bottom w:val="none" w:sz="0" w:space="0" w:color="auto"/>
        <w:right w:val="none" w:sz="0" w:space="0" w:color="auto"/>
      </w:divBdr>
    </w:div>
    <w:div w:id="2028823141">
      <w:bodyDiv w:val="1"/>
      <w:marLeft w:val="0"/>
      <w:marRight w:val="0"/>
      <w:marTop w:val="0"/>
      <w:marBottom w:val="0"/>
      <w:divBdr>
        <w:top w:val="none" w:sz="0" w:space="0" w:color="auto"/>
        <w:left w:val="none" w:sz="0" w:space="0" w:color="auto"/>
        <w:bottom w:val="none" w:sz="0" w:space="0" w:color="auto"/>
        <w:right w:val="none" w:sz="0" w:space="0" w:color="auto"/>
      </w:divBdr>
    </w:div>
    <w:div w:id="20328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gov/lafires/return-to-your-home-safely/" TargetMode="External"/><Relationship Id="rId18" Type="http://schemas.openxmlformats.org/officeDocument/2006/relationships/hyperlink" Target="https://www.listoscalifornia.org/disaster-readiness/wildfires/" TargetMode="External"/><Relationship Id="rId26" Type="http://schemas.openxmlformats.org/officeDocument/2006/relationships/hyperlink" Target="https://water.ca.gov/What-We-Do/Flood-Preparedness/Be-Flood-Ready" TargetMode="External"/><Relationship Id="rId39" Type="http://schemas.openxmlformats.org/officeDocument/2006/relationships/hyperlink" Target="https://www.gov.ca.gov/2025/01/12/with-eye-toward-l-a-s-recovery-governor-newsom-issues-executive-order-directing-fast-action-to-clear-debris-prepare-for-mudslides-and-flooding/" TargetMode="External"/><Relationship Id="rId21" Type="http://schemas.openxmlformats.org/officeDocument/2006/relationships/hyperlink" Target="https://www.fire.ca.gov/about" TargetMode="External"/><Relationship Id="rId34" Type="http://schemas.openxmlformats.org/officeDocument/2006/relationships/hyperlink" Target="https://www.irconservancy.org/" TargetMode="External"/><Relationship Id="rId42" Type="http://schemas.openxmlformats.org/officeDocument/2006/relationships/customXml" Target="../customXml/item1.xml"/><Relationship Id="rId7" Type="http://schemas.openxmlformats.org/officeDocument/2006/relationships/hyperlink" Target="https://resources.ca.gov/About-Us/Who-We-Are/Secretary-for-Natural-Resources" TargetMode="External"/><Relationship Id="rId2" Type="http://schemas.openxmlformats.org/officeDocument/2006/relationships/styles" Target="styles.xml"/><Relationship Id="rId16" Type="http://schemas.openxmlformats.org/officeDocument/2006/relationships/hyperlink" Target="https://ready.lacounty.gov/emergency-notifications/" TargetMode="External"/><Relationship Id="rId20" Type="http://schemas.openxmlformats.org/officeDocument/2006/relationships/hyperlink" Target="https://trailblazers.hstoday.us/joe-tyler/" TargetMode="External"/><Relationship Id="rId29" Type="http://schemas.openxmlformats.org/officeDocument/2006/relationships/hyperlink" Target="https://cww.water.ca.go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ources.ca.gov/" TargetMode="External"/><Relationship Id="rId11" Type="http://schemas.openxmlformats.org/officeDocument/2006/relationships/hyperlink" Target="https://www.ca.gov/lafires/get-help-in-person/" TargetMode="External"/><Relationship Id="rId24" Type="http://schemas.openxmlformats.org/officeDocument/2006/relationships/hyperlink" Target="https://water.ca.gov/" TargetMode="External"/><Relationship Id="rId32" Type="http://schemas.openxmlformats.org/officeDocument/2006/relationships/hyperlink" Target="https://wildfiretaskforce.org/progress-on-wildfire/" TargetMode="External"/><Relationship Id="rId37" Type="http://schemas.openxmlformats.org/officeDocument/2006/relationships/hyperlink" Target="https://www.gov.ca.gov/2025/01/20/governor-newsom-issues-executive-order-to-help-protect-firestorm-affected-communities-from-landslides-and-flooding/" TargetMode="External"/><Relationship Id="rId40" Type="http://schemas.openxmlformats.org/officeDocument/2006/relationships/fontTable" Target="fontTable.xml"/><Relationship Id="rId5" Type="http://schemas.openxmlformats.org/officeDocument/2006/relationships/hyperlink" Target="https://resources.ca.gov/About-Us/Secretary-Speaker-Series" TargetMode="External"/><Relationship Id="rId15" Type="http://schemas.openxmlformats.org/officeDocument/2006/relationships/hyperlink" Target="https://www.ca.gov/lafires/see-real-time-info/" TargetMode="External"/><Relationship Id="rId23" Type="http://schemas.openxmlformats.org/officeDocument/2006/relationships/hyperlink" Target="https://www.fire.ca.gov/home-hardening" TargetMode="External"/><Relationship Id="rId28" Type="http://schemas.openxmlformats.org/officeDocument/2006/relationships/hyperlink" Target="https://water.ca.gov/News/Blog/2025/Jan-25/DWR-Takes-Action-to-Support-Recovery-and-Fire-Mitigation-Efforts-in-Los-Angeles" TargetMode="External"/><Relationship Id="rId36" Type="http://schemas.openxmlformats.org/officeDocument/2006/relationships/hyperlink" Target="mailto:ohood@irconservancy.org" TargetMode="External"/><Relationship Id="rId10" Type="http://schemas.openxmlformats.org/officeDocument/2006/relationships/hyperlink" Target="https://www.fema.gov/disaster/4856" TargetMode="External"/><Relationship Id="rId19" Type="http://schemas.openxmlformats.org/officeDocument/2006/relationships/hyperlink" Target="https://www.fire.ca.gov/about/executive-staff/profile-list/joe-tyler" TargetMode="External"/><Relationship Id="rId31" Type="http://schemas.openxmlformats.org/officeDocument/2006/relationships/hyperlink" Target="https://wildfiretaskforce.org/treatment-dashboard/"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recovery.lacounty.gov/" TargetMode="External"/><Relationship Id="rId14" Type="http://schemas.openxmlformats.org/officeDocument/2006/relationships/hyperlink" Target="https://www.fire.ca.gov/incidents" TargetMode="External"/><Relationship Id="rId22" Type="http://schemas.openxmlformats.org/officeDocument/2006/relationships/hyperlink" Target="https://www.fire.ca.gov/incidents" TargetMode="External"/><Relationship Id="rId27" Type="http://schemas.openxmlformats.org/officeDocument/2006/relationships/hyperlink" Target="https://water.ca.gov/Programs/Flood-Management/Community-Resources" TargetMode="External"/><Relationship Id="rId30" Type="http://schemas.openxmlformats.org/officeDocument/2006/relationships/hyperlink" Target="https://wildfiretaskforce.org/" TargetMode="External"/><Relationship Id="rId35" Type="http://schemas.openxmlformats.org/officeDocument/2006/relationships/hyperlink" Target="https://abgt.assembly.ca.gov/sites/abgt.assembly.ca.gov/files/COAST%20Orange%20County%20Strategy.pdf" TargetMode="External"/><Relationship Id="rId43" Type="http://schemas.openxmlformats.org/officeDocument/2006/relationships/customXml" Target="../customXml/item2.xml"/><Relationship Id="rId8" Type="http://schemas.openxmlformats.org/officeDocument/2006/relationships/hyperlink" Target="https://www.ca.gov/LAfires/" TargetMode="External"/><Relationship Id="rId3" Type="http://schemas.openxmlformats.org/officeDocument/2006/relationships/settings" Target="settings.xml"/><Relationship Id="rId12" Type="http://schemas.openxmlformats.org/officeDocument/2006/relationships/hyperlink" Target="https://www.ca.gov/lafires/get-help-online/" TargetMode="External"/><Relationship Id="rId17" Type="http://schemas.openxmlformats.org/officeDocument/2006/relationships/hyperlink" Target="https://readyforwildfire.org/prepare-for-wildfire/go-evacuation-guide/" TargetMode="External"/><Relationship Id="rId25" Type="http://schemas.openxmlformats.org/officeDocument/2006/relationships/hyperlink" Target="https://water.ca.gov/Programs/Flood-Management" TargetMode="External"/><Relationship Id="rId33" Type="http://schemas.openxmlformats.org/officeDocument/2006/relationships/hyperlink" Target="https://wildfiretaskforce.org/newsletter-signup/" TargetMode="External"/><Relationship Id="rId38" Type="http://schemas.openxmlformats.org/officeDocument/2006/relationships/hyperlink" Target="https://www.gov.ca.gov/2025/01/15/governor-newsom-signs-executive-order-to-jumpstart-firestorm-cleanup-of-damaged-and-destroyed-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A5C0D8-7ECB-4AD2-BC89-E9C08DD7C767}"/>
</file>

<file path=customXml/itemProps2.xml><?xml version="1.0" encoding="utf-8"?>
<ds:datastoreItem xmlns:ds="http://schemas.openxmlformats.org/officeDocument/2006/customXml" ds:itemID="{30EEE5BA-1EFB-4AB5-BA22-16C2308702AE}"/>
</file>

<file path=customXml/itemProps3.xml><?xml version="1.0" encoding="utf-8"?>
<ds:datastoreItem xmlns:ds="http://schemas.openxmlformats.org/officeDocument/2006/customXml" ds:itemID="{27B0AD9F-7746-4968-AE86-589006E92EB2}"/>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10118</Characters>
  <Application>Microsoft Office Word</Application>
  <DocSecurity>0</DocSecurity>
  <Lines>84</Lines>
  <Paragraphs>23</Paragraphs>
  <ScaleCrop>false</ScaleCrop>
  <Company/>
  <LinksUpToDate>false</LinksUpToDate>
  <CharactersWithSpaces>11870</CharactersWithSpaces>
  <SharedDoc>false</SharedDoc>
  <HLinks>
    <vt:vector size="210" baseType="variant">
      <vt:variant>
        <vt:i4>5177425</vt:i4>
      </vt:variant>
      <vt:variant>
        <vt:i4>102</vt:i4>
      </vt:variant>
      <vt:variant>
        <vt:i4>0</vt:i4>
      </vt:variant>
      <vt:variant>
        <vt:i4>5</vt:i4>
      </vt:variant>
      <vt:variant>
        <vt:lpwstr>https://www.gov.ca.gov/2025/01/12/with-eye-toward-l-a-s-recovery-governor-newsom-issues-executive-order-directing-fast-action-to-clear-debris-prepare-for-mudslides-and-flooding/</vt:lpwstr>
      </vt:variant>
      <vt:variant>
        <vt:lpwstr/>
      </vt:variant>
      <vt:variant>
        <vt:i4>3735596</vt:i4>
      </vt:variant>
      <vt:variant>
        <vt:i4>99</vt:i4>
      </vt:variant>
      <vt:variant>
        <vt:i4>0</vt:i4>
      </vt:variant>
      <vt:variant>
        <vt:i4>5</vt:i4>
      </vt:variant>
      <vt:variant>
        <vt:lpwstr>https://www.gov.ca.gov/2025/01/15/governor-newsom-signs-executive-order-to-jumpstart-firestorm-cleanup-of-damaged-and-destroyed-homes/</vt:lpwstr>
      </vt:variant>
      <vt:variant>
        <vt:lpwstr/>
      </vt:variant>
      <vt:variant>
        <vt:i4>1572894</vt:i4>
      </vt:variant>
      <vt:variant>
        <vt:i4>96</vt:i4>
      </vt:variant>
      <vt:variant>
        <vt:i4>0</vt:i4>
      </vt:variant>
      <vt:variant>
        <vt:i4>5</vt:i4>
      </vt:variant>
      <vt:variant>
        <vt:lpwstr>https://www.gov.ca.gov/2025/01/20/governor-newsom-issues-executive-order-to-help-protect-firestorm-affected-communities-from-landslides-and-flooding/</vt:lpwstr>
      </vt:variant>
      <vt:variant>
        <vt:lpwstr/>
      </vt:variant>
      <vt:variant>
        <vt:i4>7209039</vt:i4>
      </vt:variant>
      <vt:variant>
        <vt:i4>93</vt:i4>
      </vt:variant>
      <vt:variant>
        <vt:i4>0</vt:i4>
      </vt:variant>
      <vt:variant>
        <vt:i4>5</vt:i4>
      </vt:variant>
      <vt:variant>
        <vt:lpwstr>mailto:ohood@irconservancy.org</vt:lpwstr>
      </vt:variant>
      <vt:variant>
        <vt:lpwstr/>
      </vt:variant>
      <vt:variant>
        <vt:i4>2949238</vt:i4>
      </vt:variant>
      <vt:variant>
        <vt:i4>90</vt:i4>
      </vt:variant>
      <vt:variant>
        <vt:i4>0</vt:i4>
      </vt:variant>
      <vt:variant>
        <vt:i4>5</vt:i4>
      </vt:variant>
      <vt:variant>
        <vt:lpwstr>https://abgt.assembly.ca.gov/sites/abgt.assembly.ca.gov/files/COAST Orange County Strategy.pdf</vt:lpwstr>
      </vt:variant>
      <vt:variant>
        <vt:lpwstr/>
      </vt:variant>
      <vt:variant>
        <vt:i4>2424872</vt:i4>
      </vt:variant>
      <vt:variant>
        <vt:i4>87</vt:i4>
      </vt:variant>
      <vt:variant>
        <vt:i4>0</vt:i4>
      </vt:variant>
      <vt:variant>
        <vt:i4>5</vt:i4>
      </vt:variant>
      <vt:variant>
        <vt:lpwstr>https://www.irconservancy.org/</vt:lpwstr>
      </vt:variant>
      <vt:variant>
        <vt:lpwstr/>
      </vt:variant>
      <vt:variant>
        <vt:i4>6160399</vt:i4>
      </vt:variant>
      <vt:variant>
        <vt:i4>84</vt:i4>
      </vt:variant>
      <vt:variant>
        <vt:i4>0</vt:i4>
      </vt:variant>
      <vt:variant>
        <vt:i4>5</vt:i4>
      </vt:variant>
      <vt:variant>
        <vt:lpwstr>https://wildfiretaskforce.org/newsletter-signup/</vt:lpwstr>
      </vt:variant>
      <vt:variant>
        <vt:lpwstr/>
      </vt:variant>
      <vt:variant>
        <vt:i4>2424931</vt:i4>
      </vt:variant>
      <vt:variant>
        <vt:i4>81</vt:i4>
      </vt:variant>
      <vt:variant>
        <vt:i4>0</vt:i4>
      </vt:variant>
      <vt:variant>
        <vt:i4>5</vt:i4>
      </vt:variant>
      <vt:variant>
        <vt:lpwstr>https://wildfiretaskforce.org/progress-on-wildfire/</vt:lpwstr>
      </vt:variant>
      <vt:variant>
        <vt:lpwstr/>
      </vt:variant>
      <vt:variant>
        <vt:i4>6488117</vt:i4>
      </vt:variant>
      <vt:variant>
        <vt:i4>78</vt:i4>
      </vt:variant>
      <vt:variant>
        <vt:i4>0</vt:i4>
      </vt:variant>
      <vt:variant>
        <vt:i4>5</vt:i4>
      </vt:variant>
      <vt:variant>
        <vt:lpwstr>https://wildfiretaskforce.org/treatment-dashboard/</vt:lpwstr>
      </vt:variant>
      <vt:variant>
        <vt:lpwstr/>
      </vt:variant>
      <vt:variant>
        <vt:i4>6619185</vt:i4>
      </vt:variant>
      <vt:variant>
        <vt:i4>75</vt:i4>
      </vt:variant>
      <vt:variant>
        <vt:i4>0</vt:i4>
      </vt:variant>
      <vt:variant>
        <vt:i4>5</vt:i4>
      </vt:variant>
      <vt:variant>
        <vt:lpwstr>https://wildfiretaskforce.org/</vt:lpwstr>
      </vt:variant>
      <vt:variant>
        <vt:lpwstr/>
      </vt:variant>
      <vt:variant>
        <vt:i4>1179655</vt:i4>
      </vt:variant>
      <vt:variant>
        <vt:i4>72</vt:i4>
      </vt:variant>
      <vt:variant>
        <vt:i4>0</vt:i4>
      </vt:variant>
      <vt:variant>
        <vt:i4>5</vt:i4>
      </vt:variant>
      <vt:variant>
        <vt:lpwstr>https://cww.water.ca.gov/</vt:lpwstr>
      </vt:variant>
      <vt:variant>
        <vt:lpwstr/>
      </vt:variant>
      <vt:variant>
        <vt:i4>8192038</vt:i4>
      </vt:variant>
      <vt:variant>
        <vt:i4>69</vt:i4>
      </vt:variant>
      <vt:variant>
        <vt:i4>0</vt:i4>
      </vt:variant>
      <vt:variant>
        <vt:i4>5</vt:i4>
      </vt:variant>
      <vt:variant>
        <vt:lpwstr>https://water.ca.gov/News/Blog/2025/Jan-25/DWR-Takes-Action-to-Support-Recovery-and-Fire-Mitigation-Efforts-in-Los-Angeles</vt:lpwstr>
      </vt:variant>
      <vt:variant>
        <vt:lpwstr/>
      </vt:variant>
      <vt:variant>
        <vt:i4>3211318</vt:i4>
      </vt:variant>
      <vt:variant>
        <vt:i4>66</vt:i4>
      </vt:variant>
      <vt:variant>
        <vt:i4>0</vt:i4>
      </vt:variant>
      <vt:variant>
        <vt:i4>5</vt:i4>
      </vt:variant>
      <vt:variant>
        <vt:lpwstr>https://water.ca.gov/Programs/Flood-Management/Community-Resources</vt:lpwstr>
      </vt:variant>
      <vt:variant>
        <vt:lpwstr/>
      </vt:variant>
      <vt:variant>
        <vt:i4>1179712</vt:i4>
      </vt:variant>
      <vt:variant>
        <vt:i4>63</vt:i4>
      </vt:variant>
      <vt:variant>
        <vt:i4>0</vt:i4>
      </vt:variant>
      <vt:variant>
        <vt:i4>5</vt:i4>
      </vt:variant>
      <vt:variant>
        <vt:lpwstr>https://water.ca.gov/What-We-Do/Flood-Preparedness/Be-Flood-Ready</vt:lpwstr>
      </vt:variant>
      <vt:variant>
        <vt:lpwstr/>
      </vt:variant>
      <vt:variant>
        <vt:i4>4063281</vt:i4>
      </vt:variant>
      <vt:variant>
        <vt:i4>60</vt:i4>
      </vt:variant>
      <vt:variant>
        <vt:i4>0</vt:i4>
      </vt:variant>
      <vt:variant>
        <vt:i4>5</vt:i4>
      </vt:variant>
      <vt:variant>
        <vt:lpwstr>https://water.ca.gov/Programs/Flood-Management</vt:lpwstr>
      </vt:variant>
      <vt:variant>
        <vt:lpwstr/>
      </vt:variant>
      <vt:variant>
        <vt:i4>4915219</vt:i4>
      </vt:variant>
      <vt:variant>
        <vt:i4>57</vt:i4>
      </vt:variant>
      <vt:variant>
        <vt:i4>0</vt:i4>
      </vt:variant>
      <vt:variant>
        <vt:i4>5</vt:i4>
      </vt:variant>
      <vt:variant>
        <vt:lpwstr>https://water.ca.gov/</vt:lpwstr>
      </vt:variant>
      <vt:variant>
        <vt:lpwstr/>
      </vt:variant>
      <vt:variant>
        <vt:i4>3276839</vt:i4>
      </vt:variant>
      <vt:variant>
        <vt:i4>54</vt:i4>
      </vt:variant>
      <vt:variant>
        <vt:i4>0</vt:i4>
      </vt:variant>
      <vt:variant>
        <vt:i4>5</vt:i4>
      </vt:variant>
      <vt:variant>
        <vt:lpwstr>https://www.fire.ca.gov/home-hardening</vt:lpwstr>
      </vt:variant>
      <vt:variant>
        <vt:lpwstr/>
      </vt:variant>
      <vt:variant>
        <vt:i4>6225930</vt:i4>
      </vt:variant>
      <vt:variant>
        <vt:i4>51</vt:i4>
      </vt:variant>
      <vt:variant>
        <vt:i4>0</vt:i4>
      </vt:variant>
      <vt:variant>
        <vt:i4>5</vt:i4>
      </vt:variant>
      <vt:variant>
        <vt:lpwstr>https://www.fire.ca.gov/incidents</vt:lpwstr>
      </vt:variant>
      <vt:variant>
        <vt:lpwstr/>
      </vt:variant>
      <vt:variant>
        <vt:i4>6160388</vt:i4>
      </vt:variant>
      <vt:variant>
        <vt:i4>48</vt:i4>
      </vt:variant>
      <vt:variant>
        <vt:i4>0</vt:i4>
      </vt:variant>
      <vt:variant>
        <vt:i4>5</vt:i4>
      </vt:variant>
      <vt:variant>
        <vt:lpwstr>https://www.fire.ca.gov/about</vt:lpwstr>
      </vt:variant>
      <vt:variant>
        <vt:lpwstr/>
      </vt:variant>
      <vt:variant>
        <vt:i4>3473462</vt:i4>
      </vt:variant>
      <vt:variant>
        <vt:i4>45</vt:i4>
      </vt:variant>
      <vt:variant>
        <vt:i4>0</vt:i4>
      </vt:variant>
      <vt:variant>
        <vt:i4>5</vt:i4>
      </vt:variant>
      <vt:variant>
        <vt:lpwstr>https://trailblazers.hstoday.us/joe-tyler/</vt:lpwstr>
      </vt:variant>
      <vt:variant>
        <vt:lpwstr/>
      </vt:variant>
      <vt:variant>
        <vt:i4>5570560</vt:i4>
      </vt:variant>
      <vt:variant>
        <vt:i4>42</vt:i4>
      </vt:variant>
      <vt:variant>
        <vt:i4>0</vt:i4>
      </vt:variant>
      <vt:variant>
        <vt:i4>5</vt:i4>
      </vt:variant>
      <vt:variant>
        <vt:lpwstr>https://www.fire.ca.gov/about/executive-staff/profile-list/joe-tyler</vt:lpwstr>
      </vt:variant>
      <vt:variant>
        <vt:lpwstr/>
      </vt:variant>
      <vt:variant>
        <vt:i4>7798831</vt:i4>
      </vt:variant>
      <vt:variant>
        <vt:i4>39</vt:i4>
      </vt:variant>
      <vt:variant>
        <vt:i4>0</vt:i4>
      </vt:variant>
      <vt:variant>
        <vt:i4>5</vt:i4>
      </vt:variant>
      <vt:variant>
        <vt:lpwstr>https://www.listoscalifornia.org/disaster-readiness/wildfires/</vt:lpwstr>
      </vt:variant>
      <vt:variant>
        <vt:lpwstr/>
      </vt:variant>
      <vt:variant>
        <vt:i4>4063349</vt:i4>
      </vt:variant>
      <vt:variant>
        <vt:i4>36</vt:i4>
      </vt:variant>
      <vt:variant>
        <vt:i4>0</vt:i4>
      </vt:variant>
      <vt:variant>
        <vt:i4>5</vt:i4>
      </vt:variant>
      <vt:variant>
        <vt:lpwstr>https://readyforwildfire.org/prepare-for-wildfire/go-evacuation-guide/</vt:lpwstr>
      </vt:variant>
      <vt:variant>
        <vt:lpwstr/>
      </vt:variant>
      <vt:variant>
        <vt:i4>3211383</vt:i4>
      </vt:variant>
      <vt:variant>
        <vt:i4>33</vt:i4>
      </vt:variant>
      <vt:variant>
        <vt:i4>0</vt:i4>
      </vt:variant>
      <vt:variant>
        <vt:i4>5</vt:i4>
      </vt:variant>
      <vt:variant>
        <vt:lpwstr>https://ready.lacounty.gov/emergency-notifications/</vt:lpwstr>
      </vt:variant>
      <vt:variant>
        <vt:lpwstr/>
      </vt:variant>
      <vt:variant>
        <vt:i4>3604603</vt:i4>
      </vt:variant>
      <vt:variant>
        <vt:i4>30</vt:i4>
      </vt:variant>
      <vt:variant>
        <vt:i4>0</vt:i4>
      </vt:variant>
      <vt:variant>
        <vt:i4>5</vt:i4>
      </vt:variant>
      <vt:variant>
        <vt:lpwstr>https://www.ca.gov/lafires/see-real-time-info/</vt:lpwstr>
      </vt:variant>
      <vt:variant>
        <vt:lpwstr/>
      </vt:variant>
      <vt:variant>
        <vt:i4>6225930</vt:i4>
      </vt:variant>
      <vt:variant>
        <vt:i4>27</vt:i4>
      </vt:variant>
      <vt:variant>
        <vt:i4>0</vt:i4>
      </vt:variant>
      <vt:variant>
        <vt:i4>5</vt:i4>
      </vt:variant>
      <vt:variant>
        <vt:lpwstr>https://www.fire.ca.gov/incidents</vt:lpwstr>
      </vt:variant>
      <vt:variant>
        <vt:lpwstr/>
      </vt:variant>
      <vt:variant>
        <vt:i4>7864416</vt:i4>
      </vt:variant>
      <vt:variant>
        <vt:i4>24</vt:i4>
      </vt:variant>
      <vt:variant>
        <vt:i4>0</vt:i4>
      </vt:variant>
      <vt:variant>
        <vt:i4>5</vt:i4>
      </vt:variant>
      <vt:variant>
        <vt:lpwstr>https://www.ca.gov/lafires/return-to-your-home-safely/</vt:lpwstr>
      </vt:variant>
      <vt:variant>
        <vt:lpwstr/>
      </vt:variant>
      <vt:variant>
        <vt:i4>7667811</vt:i4>
      </vt:variant>
      <vt:variant>
        <vt:i4>21</vt:i4>
      </vt:variant>
      <vt:variant>
        <vt:i4>0</vt:i4>
      </vt:variant>
      <vt:variant>
        <vt:i4>5</vt:i4>
      </vt:variant>
      <vt:variant>
        <vt:lpwstr>https://www.ca.gov/lafires/get-help-online/</vt:lpwstr>
      </vt:variant>
      <vt:variant>
        <vt:lpwstr>Replacing-your-personal-documents</vt:lpwstr>
      </vt:variant>
      <vt:variant>
        <vt:i4>7667808</vt:i4>
      </vt:variant>
      <vt:variant>
        <vt:i4>18</vt:i4>
      </vt:variant>
      <vt:variant>
        <vt:i4>0</vt:i4>
      </vt:variant>
      <vt:variant>
        <vt:i4>5</vt:i4>
      </vt:variant>
      <vt:variant>
        <vt:lpwstr>https://www.ca.gov/lafires/get-help-in-person/</vt:lpwstr>
      </vt:variant>
      <vt:variant>
        <vt:lpwstr>Find-the-nearest-Disaster-Recovery-Center</vt:lpwstr>
      </vt:variant>
      <vt:variant>
        <vt:i4>8192042</vt:i4>
      </vt:variant>
      <vt:variant>
        <vt:i4>15</vt:i4>
      </vt:variant>
      <vt:variant>
        <vt:i4>0</vt:i4>
      </vt:variant>
      <vt:variant>
        <vt:i4>5</vt:i4>
      </vt:variant>
      <vt:variant>
        <vt:lpwstr>https://www.fema.gov/disaster/4856</vt:lpwstr>
      </vt:variant>
      <vt:variant>
        <vt:lpwstr/>
      </vt:variant>
      <vt:variant>
        <vt:i4>6750323</vt:i4>
      </vt:variant>
      <vt:variant>
        <vt:i4>12</vt:i4>
      </vt:variant>
      <vt:variant>
        <vt:i4>0</vt:i4>
      </vt:variant>
      <vt:variant>
        <vt:i4>5</vt:i4>
      </vt:variant>
      <vt:variant>
        <vt:lpwstr>https://recovery.lacounty.gov/</vt:lpwstr>
      </vt:variant>
      <vt:variant>
        <vt:lpwstr/>
      </vt:variant>
      <vt:variant>
        <vt:i4>3342368</vt:i4>
      </vt:variant>
      <vt:variant>
        <vt:i4>9</vt:i4>
      </vt:variant>
      <vt:variant>
        <vt:i4>0</vt:i4>
      </vt:variant>
      <vt:variant>
        <vt:i4>5</vt:i4>
      </vt:variant>
      <vt:variant>
        <vt:lpwstr>https://www.ca.gov/LAfires/</vt:lpwstr>
      </vt:variant>
      <vt:variant>
        <vt:lpwstr/>
      </vt:variant>
      <vt:variant>
        <vt:i4>5177412</vt:i4>
      </vt:variant>
      <vt:variant>
        <vt:i4>6</vt:i4>
      </vt:variant>
      <vt:variant>
        <vt:i4>0</vt:i4>
      </vt:variant>
      <vt:variant>
        <vt:i4>5</vt:i4>
      </vt:variant>
      <vt:variant>
        <vt:lpwstr>https://resources.ca.gov/About-Us/Who-We-Are/Secretary-for-Natural-Resources</vt:lpwstr>
      </vt:variant>
      <vt:variant>
        <vt:lpwstr/>
      </vt:variant>
      <vt:variant>
        <vt:i4>5373958</vt:i4>
      </vt:variant>
      <vt:variant>
        <vt:i4>3</vt:i4>
      </vt:variant>
      <vt:variant>
        <vt:i4>0</vt:i4>
      </vt:variant>
      <vt:variant>
        <vt:i4>5</vt:i4>
      </vt:variant>
      <vt:variant>
        <vt:lpwstr>https://resources.ca.gov/</vt:lpwstr>
      </vt:variant>
      <vt:variant>
        <vt:lpwstr/>
      </vt:variant>
      <vt:variant>
        <vt:i4>6815846</vt:i4>
      </vt:variant>
      <vt:variant>
        <vt:i4>0</vt:i4>
      </vt:variant>
      <vt:variant>
        <vt:i4>0</vt:i4>
      </vt:variant>
      <vt:variant>
        <vt:i4>5</vt:i4>
      </vt:variant>
      <vt:variant>
        <vt:lpwstr>https://resources.ca.gov/About-Us/Secretary-Speaker-Series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MkNelly, Bailey@CNRA</dc:creator>
  <cp:keywords/>
  <dc:description/>
  <cp:lastModifiedBy>MkNelly, Bailey@CNRA</cp:lastModifiedBy>
  <cp:revision>2</cp:revision>
  <dcterms:created xsi:type="dcterms:W3CDTF">2025-01-29T21:41:00Z</dcterms:created>
  <dcterms:modified xsi:type="dcterms:W3CDTF">2025-01-29T21:41:00Z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ies>
</file>