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29646" w14:textId="0429CC06" w:rsidR="008B4953" w:rsidRPr="00DA0CBA" w:rsidRDefault="00C11EDD" w:rsidP="008B4953">
      <w:pPr>
        <w:pStyle w:val="Heading1"/>
        <w:spacing w:before="0" w:after="0"/>
        <w:jc w:val="center"/>
        <w:rPr>
          <w:rFonts w:ascii="Century Gothic" w:hAnsi="Century Gothic"/>
          <w:b/>
          <w:bCs/>
          <w:color w:val="auto"/>
          <w:sz w:val="24"/>
          <w:szCs w:val="24"/>
        </w:rPr>
      </w:pPr>
      <w:r w:rsidRPr="00DA0CBA">
        <w:rPr>
          <w:rFonts w:ascii="Century Gothic" w:hAnsi="Century Gothic"/>
          <w:b/>
          <w:bCs/>
          <w:color w:val="auto"/>
          <w:sz w:val="24"/>
          <w:szCs w:val="24"/>
        </w:rPr>
        <w:t>Panelist Links and Background</w:t>
      </w:r>
      <w:r w:rsidR="00FF4D25" w:rsidRPr="00DA0CBA">
        <w:rPr>
          <w:rFonts w:ascii="Century Gothic" w:hAnsi="Century Gothic"/>
          <w:b/>
          <w:bCs/>
          <w:color w:val="auto"/>
          <w:sz w:val="24"/>
          <w:szCs w:val="24"/>
        </w:rPr>
        <w:t>er</w:t>
      </w:r>
    </w:p>
    <w:p w14:paraId="6B3BFACE" w14:textId="77777777" w:rsidR="008B4953" w:rsidRPr="00DA0CBA" w:rsidRDefault="008B4953" w:rsidP="008B4953">
      <w:pPr>
        <w:spacing w:after="0"/>
        <w:jc w:val="center"/>
        <w:rPr>
          <w:rFonts w:ascii="Century Gothic" w:eastAsiaTheme="majorEastAsia" w:hAnsi="Century Gothic" w:cstheme="majorBidi"/>
          <w:b/>
          <w:bCs/>
          <w:sz w:val="24"/>
          <w:szCs w:val="24"/>
        </w:rPr>
      </w:pPr>
      <w:r w:rsidRPr="00DA0CBA">
        <w:rPr>
          <w:rFonts w:ascii="Century Gothic" w:eastAsiaTheme="majorEastAsia" w:hAnsi="Century Gothic" w:cstheme="majorBidi"/>
          <w:b/>
          <w:bCs/>
          <w:sz w:val="24"/>
          <w:szCs w:val="24"/>
        </w:rPr>
        <w:t>Black Leaders Charting the Path in Conservation</w:t>
      </w:r>
    </w:p>
    <w:p w14:paraId="12F25B49" w14:textId="7711A8F1" w:rsidR="008810A1" w:rsidRPr="00DA0CBA" w:rsidRDefault="008B4953" w:rsidP="008B4953">
      <w:pPr>
        <w:spacing w:after="0"/>
        <w:jc w:val="center"/>
        <w:rPr>
          <w:rFonts w:ascii="Century Gothic" w:eastAsiaTheme="majorEastAsia" w:hAnsi="Century Gothic" w:cstheme="majorBidi"/>
          <w:b/>
          <w:bCs/>
          <w:sz w:val="24"/>
          <w:szCs w:val="24"/>
        </w:rPr>
      </w:pPr>
      <w:r w:rsidRPr="00DA0CBA">
        <w:rPr>
          <w:rFonts w:ascii="Century Gothic" w:eastAsiaTheme="majorEastAsia" w:hAnsi="Century Gothic" w:cstheme="majorBidi"/>
          <w:b/>
          <w:bCs/>
          <w:sz w:val="24"/>
          <w:szCs w:val="24"/>
        </w:rPr>
        <w:t>Wednesday, February 26, 2025, Noon-1 p.m.</w:t>
      </w:r>
    </w:p>
    <w:p w14:paraId="5973A4A5" w14:textId="77777777" w:rsidR="008B4953" w:rsidRPr="00DA0CBA" w:rsidRDefault="008B4953" w:rsidP="008B4953">
      <w:pPr>
        <w:spacing w:after="0"/>
        <w:jc w:val="center"/>
        <w:rPr>
          <w:rFonts w:ascii="Century Gothic" w:hAnsi="Century Gothic"/>
          <w:b/>
          <w:bCs/>
          <w:sz w:val="24"/>
          <w:szCs w:val="24"/>
        </w:rPr>
      </w:pPr>
    </w:p>
    <w:p w14:paraId="5098ACFF" w14:textId="77777777" w:rsidR="00C11EDD" w:rsidRPr="00DA0CBA" w:rsidRDefault="00C11EDD" w:rsidP="00C11EDD">
      <w:pPr>
        <w:rPr>
          <w:rFonts w:ascii="Century Gothic" w:hAnsi="Century Gothic"/>
          <w:sz w:val="24"/>
          <w:szCs w:val="24"/>
        </w:rPr>
      </w:pPr>
      <w:r w:rsidRPr="00DA0CBA">
        <w:rPr>
          <w:rFonts w:ascii="Century Gothic" w:hAnsi="Century Gothic"/>
          <w:sz w:val="24"/>
          <w:szCs w:val="24"/>
        </w:rPr>
        <w:t xml:space="preserve">Secretary Speaker Series: </w:t>
      </w:r>
      <w:hyperlink r:id="rId10" w:history="1">
        <w:r w:rsidRPr="00DA0CBA">
          <w:rPr>
            <w:rStyle w:val="Hyperlink"/>
            <w:rFonts w:ascii="Century Gothic" w:hAnsi="Century Gothic"/>
            <w:sz w:val="24"/>
            <w:szCs w:val="24"/>
          </w:rPr>
          <w:t>https://resources.ca.gov/About-Us/Secretary-Speaker-Series</w:t>
        </w:r>
      </w:hyperlink>
      <w:r w:rsidRPr="00DA0CBA">
        <w:rPr>
          <w:rFonts w:ascii="Century Gothic" w:hAnsi="Century Gothic"/>
          <w:sz w:val="24"/>
          <w:szCs w:val="24"/>
        </w:rPr>
        <w:t xml:space="preserve"> </w:t>
      </w:r>
    </w:p>
    <w:p w14:paraId="0B895AA8" w14:textId="56000FA8" w:rsidR="00981688" w:rsidRPr="00DA0CBA" w:rsidRDefault="0099580B" w:rsidP="00C11EDD">
      <w:pPr>
        <w:rPr>
          <w:rFonts w:ascii="Century Gothic" w:hAnsi="Century Gothic"/>
          <w:sz w:val="24"/>
          <w:szCs w:val="24"/>
        </w:rPr>
      </w:pPr>
      <w:r w:rsidRPr="00DA0CBA">
        <w:rPr>
          <w:rFonts w:ascii="Century Gothic" w:hAnsi="Century Gothic"/>
          <w:sz w:val="24"/>
          <w:szCs w:val="24"/>
        </w:rPr>
        <w:t xml:space="preserve">CNRA </w:t>
      </w:r>
      <w:r w:rsidR="00DC7E75" w:rsidRPr="00DA0CBA">
        <w:rPr>
          <w:rFonts w:ascii="Century Gothic" w:hAnsi="Century Gothic"/>
          <w:sz w:val="24"/>
          <w:szCs w:val="24"/>
        </w:rPr>
        <w:t>Black History</w:t>
      </w:r>
      <w:r w:rsidR="005D07B5" w:rsidRPr="00DA0CBA">
        <w:rPr>
          <w:rFonts w:ascii="Century Gothic" w:hAnsi="Century Gothic"/>
          <w:sz w:val="24"/>
          <w:szCs w:val="24"/>
        </w:rPr>
        <w:t xml:space="preserve"> Month </w:t>
      </w:r>
      <w:r w:rsidR="004F6EAC" w:rsidRPr="00DA0CBA">
        <w:rPr>
          <w:rFonts w:ascii="Century Gothic" w:hAnsi="Century Gothic"/>
          <w:sz w:val="24"/>
          <w:szCs w:val="24"/>
        </w:rPr>
        <w:t xml:space="preserve">2025 </w:t>
      </w:r>
      <w:r w:rsidRPr="00DA0CBA">
        <w:rPr>
          <w:rFonts w:ascii="Century Gothic" w:hAnsi="Century Gothic"/>
          <w:sz w:val="24"/>
          <w:szCs w:val="24"/>
        </w:rPr>
        <w:t>Events</w:t>
      </w:r>
      <w:r w:rsidR="005D07B5" w:rsidRPr="00DA0CBA">
        <w:rPr>
          <w:rFonts w:ascii="Century Gothic" w:hAnsi="Century Gothic"/>
          <w:sz w:val="24"/>
          <w:szCs w:val="24"/>
        </w:rPr>
        <w:t xml:space="preserve"> </w:t>
      </w:r>
      <w:r w:rsidR="00180996" w:rsidRPr="00DA0CBA">
        <w:rPr>
          <w:rFonts w:ascii="Century Gothic" w:hAnsi="Century Gothic"/>
          <w:sz w:val="24"/>
          <w:szCs w:val="24"/>
        </w:rPr>
        <w:t xml:space="preserve">– Celebrate with us! </w:t>
      </w:r>
      <w:hyperlink r:id="rId11" w:history="1">
        <w:r w:rsidR="00180996" w:rsidRPr="00DA0CBA">
          <w:rPr>
            <w:rStyle w:val="Hyperlink"/>
            <w:rFonts w:ascii="Century Gothic" w:hAnsi="Century Gothic"/>
            <w:sz w:val="24"/>
            <w:szCs w:val="24"/>
          </w:rPr>
          <w:t>www.resources.ca.gov/blackhistorymonth</w:t>
        </w:r>
      </w:hyperlink>
      <w:r w:rsidR="004A145E" w:rsidRPr="00DA0CBA">
        <w:rPr>
          <w:rFonts w:ascii="Century Gothic" w:hAnsi="Century Gothic"/>
          <w:sz w:val="24"/>
          <w:szCs w:val="24"/>
        </w:rPr>
        <w:t xml:space="preserve"> </w:t>
      </w:r>
      <w:r w:rsidR="005D07B5" w:rsidRPr="00DA0CBA">
        <w:rPr>
          <w:rFonts w:ascii="Century Gothic" w:hAnsi="Century Gothic"/>
          <w:sz w:val="24"/>
          <w:szCs w:val="24"/>
        </w:rPr>
        <w:t xml:space="preserve"> </w:t>
      </w:r>
    </w:p>
    <w:p w14:paraId="33BCD347" w14:textId="5285178B" w:rsidR="00981688" w:rsidRPr="00DA0CBA" w:rsidRDefault="00981688" w:rsidP="00C11EDD">
      <w:pPr>
        <w:rPr>
          <w:rFonts w:ascii="Century Gothic" w:hAnsi="Century Gothic"/>
          <w:sz w:val="24"/>
          <w:szCs w:val="24"/>
        </w:rPr>
      </w:pPr>
      <w:r w:rsidRPr="00DA0CBA">
        <w:rPr>
          <w:rFonts w:ascii="Century Gothic" w:hAnsi="Century Gothic"/>
          <w:sz w:val="24"/>
          <w:szCs w:val="24"/>
        </w:rPr>
        <w:t xml:space="preserve">Celebrate Women’s History Month with CNRA - </w:t>
      </w:r>
      <w:hyperlink r:id="rId12" w:history="1">
        <w:r w:rsidR="001E5DB7" w:rsidRPr="00DA0CBA">
          <w:rPr>
            <w:rStyle w:val="Hyperlink"/>
            <w:rFonts w:ascii="Century Gothic" w:hAnsi="Century Gothic"/>
            <w:sz w:val="24"/>
            <w:szCs w:val="24"/>
          </w:rPr>
          <w:t>https://resources.ca.gov/womenshistorymonth</w:t>
        </w:r>
      </w:hyperlink>
      <w:r w:rsidR="001E5DB7" w:rsidRPr="00DA0CBA">
        <w:rPr>
          <w:rFonts w:ascii="Century Gothic" w:hAnsi="Century Gothic"/>
          <w:sz w:val="24"/>
          <w:szCs w:val="24"/>
        </w:rPr>
        <w:t xml:space="preserve"> </w:t>
      </w:r>
    </w:p>
    <w:p w14:paraId="0C31A0B6" w14:textId="77777777" w:rsidR="00C11EDD" w:rsidRPr="00DA0CBA" w:rsidRDefault="00C11EDD" w:rsidP="0006257E">
      <w:pPr>
        <w:spacing w:after="0"/>
        <w:rPr>
          <w:rFonts w:ascii="Century Gothic" w:hAnsi="Century Gothic"/>
          <w:sz w:val="24"/>
          <w:szCs w:val="24"/>
        </w:rPr>
      </w:pPr>
      <w:r w:rsidRPr="00DA0CBA">
        <w:rPr>
          <w:rFonts w:ascii="Century Gothic" w:hAnsi="Century Gothic"/>
          <w:sz w:val="24"/>
          <w:szCs w:val="24"/>
        </w:rPr>
        <w:t>Wade Crowfoot, Secretary, California Natural Resources Agency</w:t>
      </w:r>
    </w:p>
    <w:p w14:paraId="7CBB9923" w14:textId="260B0C72" w:rsidR="00C11EDD" w:rsidRPr="00DA0CBA" w:rsidRDefault="00C11EDD" w:rsidP="00C11EDD">
      <w:pPr>
        <w:rPr>
          <w:rFonts w:ascii="Century Gothic" w:hAnsi="Century Gothic"/>
          <w:sz w:val="24"/>
          <w:szCs w:val="24"/>
        </w:rPr>
      </w:pPr>
      <w:hyperlink r:id="rId13" w:history="1">
        <w:r w:rsidRPr="00DA0CBA">
          <w:rPr>
            <w:rStyle w:val="Hyperlink"/>
            <w:rFonts w:ascii="Century Gothic" w:hAnsi="Century Gothic"/>
            <w:sz w:val="24"/>
            <w:szCs w:val="24"/>
          </w:rPr>
          <w:t>https://resources.ca.gov/About-Us/Who-We-Are/Secretary-for-Natural-Resources</w:t>
        </w:r>
      </w:hyperlink>
      <w:r w:rsidRPr="00DA0CBA">
        <w:rPr>
          <w:rFonts w:ascii="Century Gothic" w:hAnsi="Century Gothic"/>
          <w:sz w:val="24"/>
          <w:szCs w:val="24"/>
        </w:rPr>
        <w:t xml:space="preserve"> </w:t>
      </w:r>
    </w:p>
    <w:p w14:paraId="4B68F835" w14:textId="77777777" w:rsidR="00C8382D" w:rsidRPr="00DA0CBA" w:rsidRDefault="00C8382D" w:rsidP="00C8382D">
      <w:pPr>
        <w:pStyle w:val="paragraph"/>
        <w:spacing w:before="0" w:beforeAutospacing="0" w:after="0" w:afterAutospacing="0"/>
        <w:textAlignment w:val="baseline"/>
        <w:rPr>
          <w:rStyle w:val="normaltextrun"/>
          <w:rFonts w:ascii="Century Gothic" w:hAnsi="Century Gothic" w:cstheme="minorHAnsi"/>
          <w:b/>
          <w:bCs/>
          <w:color w:val="000000"/>
          <w:sz w:val="24"/>
          <w:szCs w:val="24"/>
        </w:rPr>
      </w:pPr>
      <w:bookmarkStart w:id="0" w:name="_Hlk191283208"/>
      <w:bookmarkStart w:id="1" w:name="_Hlk191367559"/>
      <w:r w:rsidRPr="00DA0CBA">
        <w:rPr>
          <w:rStyle w:val="normaltextrun"/>
          <w:rFonts w:ascii="Century Gothic" w:hAnsi="Century Gothic" w:cstheme="minorHAnsi"/>
          <w:b/>
          <w:bCs/>
          <w:color w:val="000000"/>
          <w:sz w:val="24"/>
          <w:szCs w:val="24"/>
        </w:rPr>
        <w:t>Panelists:</w:t>
      </w:r>
    </w:p>
    <w:p w14:paraId="2F3D9DFC" w14:textId="157E265F" w:rsidR="0006257E" w:rsidRPr="00DA0CBA" w:rsidRDefault="0006257E" w:rsidP="0006257E">
      <w:pPr>
        <w:rPr>
          <w:rStyle w:val="normaltextrun"/>
          <w:rFonts w:ascii="Century Gothic" w:hAnsi="Century Gothic"/>
          <w:sz w:val="24"/>
          <w:szCs w:val="24"/>
        </w:rPr>
      </w:pPr>
      <w:bookmarkStart w:id="2" w:name="_Hlk191280511"/>
      <w:bookmarkStart w:id="3" w:name="_Hlk191367674"/>
      <w:r w:rsidRPr="00DA0CBA">
        <w:rPr>
          <w:rFonts w:ascii="Century Gothic" w:hAnsi="Century Gothic"/>
          <w:sz w:val="24"/>
          <w:szCs w:val="24"/>
        </w:rPr>
        <w:t xml:space="preserve">- Dr. Justin Cummings, Third District Supervisor of Santa Cruz County and Chair, California Coastal Commission </w:t>
      </w:r>
      <w:r w:rsidR="00425497" w:rsidRPr="00DA0CBA">
        <w:rPr>
          <w:rFonts w:ascii="Century Gothic" w:hAnsi="Century Gothic"/>
          <w:sz w:val="24"/>
          <w:szCs w:val="24"/>
        </w:rPr>
        <w:t>(</w:t>
      </w:r>
      <w:r w:rsidR="00651233" w:rsidRPr="00DA0CBA">
        <w:rPr>
          <w:rFonts w:ascii="Century Gothic" w:hAnsi="Century Gothic"/>
          <w:sz w:val="24"/>
          <w:szCs w:val="24"/>
        </w:rPr>
        <w:t xml:space="preserve">and </w:t>
      </w:r>
      <w:r w:rsidR="00425497" w:rsidRPr="00DA0CBA">
        <w:rPr>
          <w:rFonts w:ascii="Century Gothic" w:hAnsi="Century Gothic"/>
          <w:sz w:val="24"/>
          <w:szCs w:val="24"/>
        </w:rPr>
        <w:t>former Santa Cruz mayor)</w:t>
      </w:r>
    </w:p>
    <w:p w14:paraId="6B484058" w14:textId="77777777" w:rsidR="0006257E" w:rsidRPr="00DA0CBA" w:rsidRDefault="0006257E" w:rsidP="0006257E">
      <w:pPr>
        <w:rPr>
          <w:rFonts w:ascii="Century Gothic" w:hAnsi="Century Gothic"/>
          <w:sz w:val="24"/>
          <w:szCs w:val="24"/>
        </w:rPr>
      </w:pPr>
      <w:r w:rsidRPr="00DA0CBA">
        <w:rPr>
          <w:rFonts w:ascii="Century Gothic" w:hAnsi="Century Gothic"/>
          <w:sz w:val="24"/>
          <w:szCs w:val="24"/>
        </w:rPr>
        <w:t xml:space="preserve">- Mark Stanley, Executive Officer, River &amp; Mountains Conservancy </w:t>
      </w:r>
    </w:p>
    <w:p w14:paraId="1506E33F" w14:textId="5B1E6D42" w:rsidR="00C8382D" w:rsidRPr="00DA0CBA" w:rsidRDefault="00402ED6" w:rsidP="00402ED6">
      <w:pPr>
        <w:rPr>
          <w:rFonts w:ascii="Century Gothic" w:hAnsi="Century Gothic"/>
          <w:sz w:val="24"/>
          <w:szCs w:val="24"/>
        </w:rPr>
      </w:pPr>
      <w:r w:rsidRPr="00DA0CBA">
        <w:rPr>
          <w:rFonts w:ascii="Century Gothic" w:hAnsi="Century Gothic"/>
          <w:sz w:val="24"/>
          <w:szCs w:val="24"/>
        </w:rPr>
        <w:t xml:space="preserve">- </w:t>
      </w:r>
      <w:r w:rsidR="00C8382D" w:rsidRPr="00DA0CBA">
        <w:rPr>
          <w:rFonts w:ascii="Century Gothic" w:hAnsi="Century Gothic"/>
          <w:sz w:val="24"/>
          <w:szCs w:val="24"/>
        </w:rPr>
        <w:t>Carousel Gore, EEO Officer &amp; Training Office Manager, California Energy Commission</w:t>
      </w:r>
    </w:p>
    <w:p w14:paraId="6AFD2B11" w14:textId="301AD2A4" w:rsidR="005312AE" w:rsidRPr="00DA0CBA" w:rsidRDefault="00402ED6" w:rsidP="0006257E">
      <w:pPr>
        <w:rPr>
          <w:rFonts w:ascii="Century Gothic" w:hAnsi="Century Gothic"/>
          <w:sz w:val="24"/>
          <w:szCs w:val="24"/>
        </w:rPr>
      </w:pPr>
      <w:r w:rsidRPr="00DA0CBA">
        <w:rPr>
          <w:rFonts w:ascii="Century Gothic" w:hAnsi="Century Gothic"/>
          <w:sz w:val="24"/>
          <w:szCs w:val="24"/>
        </w:rPr>
        <w:t xml:space="preserve">- </w:t>
      </w:r>
      <w:r w:rsidR="00C8382D" w:rsidRPr="00DA0CBA">
        <w:rPr>
          <w:rFonts w:ascii="Century Gothic" w:hAnsi="Century Gothic"/>
          <w:sz w:val="24"/>
          <w:szCs w:val="24"/>
        </w:rPr>
        <w:t>Doria Robinson, Executive Director, Urban Tilth</w:t>
      </w:r>
      <w:bookmarkEnd w:id="0"/>
      <w:bookmarkEnd w:id="2"/>
      <w:bookmarkEnd w:id="3"/>
    </w:p>
    <w:p w14:paraId="76855D53" w14:textId="2039F874" w:rsidR="0006257E" w:rsidRPr="00DA0CBA" w:rsidRDefault="0006257E" w:rsidP="0006257E">
      <w:pPr>
        <w:rPr>
          <w:rFonts w:ascii="Century Gothic" w:hAnsi="Century Gothic"/>
          <w:b/>
          <w:bCs/>
          <w:sz w:val="24"/>
          <w:szCs w:val="24"/>
        </w:rPr>
      </w:pPr>
      <w:r w:rsidRPr="00DA0CBA">
        <w:rPr>
          <w:rFonts w:ascii="Century Gothic" w:hAnsi="Century Gothic"/>
          <w:b/>
          <w:bCs/>
          <w:sz w:val="24"/>
          <w:szCs w:val="24"/>
        </w:rPr>
        <w:t xml:space="preserve">Dr. Justin Cummings, Third District Supervisor of Santa Cruz County and Chair, California Coastal Commission </w:t>
      </w:r>
    </w:p>
    <w:p w14:paraId="17B8094D" w14:textId="39D3C9D6" w:rsidR="008D713F" w:rsidRPr="00DA0CBA" w:rsidRDefault="008D713F" w:rsidP="0006257E">
      <w:pPr>
        <w:rPr>
          <w:rFonts w:ascii="Century Gothic" w:hAnsi="Century Gothic"/>
          <w:sz w:val="24"/>
          <w:szCs w:val="24"/>
        </w:rPr>
      </w:pPr>
      <w:r w:rsidRPr="00DA0CBA">
        <w:rPr>
          <w:rFonts w:ascii="Century Gothic" w:hAnsi="Century Gothic"/>
          <w:b/>
          <w:bCs/>
          <w:sz w:val="24"/>
          <w:szCs w:val="24"/>
        </w:rPr>
        <w:t xml:space="preserve">Discover Santa Cruz District 3: </w:t>
      </w:r>
      <w:hyperlink r:id="rId14" w:history="1">
        <w:r w:rsidRPr="00DA0CBA">
          <w:rPr>
            <w:rStyle w:val="Hyperlink"/>
            <w:rFonts w:ascii="Century Gothic" w:hAnsi="Century Gothic"/>
            <w:sz w:val="24"/>
            <w:szCs w:val="24"/>
          </w:rPr>
          <w:t>https://www.santacruzcountyca.gov/Government/BoardofSupervisors/District3.aspx</w:t>
        </w:r>
      </w:hyperlink>
    </w:p>
    <w:p w14:paraId="45E64F43" w14:textId="4700C9B9" w:rsidR="001E4F3E" w:rsidRPr="00DA0CBA" w:rsidRDefault="001E4F3E" w:rsidP="0006257E">
      <w:pPr>
        <w:rPr>
          <w:rFonts w:ascii="Century Gothic" w:hAnsi="Century Gothic"/>
          <w:b/>
          <w:bCs/>
          <w:sz w:val="24"/>
          <w:szCs w:val="24"/>
        </w:rPr>
      </w:pPr>
      <w:r w:rsidRPr="00DA0CBA">
        <w:rPr>
          <w:rFonts w:ascii="Century Gothic" w:hAnsi="Century Gothic"/>
          <w:b/>
          <w:bCs/>
          <w:sz w:val="24"/>
          <w:szCs w:val="24"/>
        </w:rPr>
        <w:t xml:space="preserve">Coastal Commission: </w:t>
      </w:r>
      <w:hyperlink r:id="rId15" w:history="1">
        <w:r w:rsidRPr="00DA0CBA">
          <w:rPr>
            <w:rStyle w:val="Hyperlink"/>
            <w:rFonts w:ascii="Century Gothic" w:hAnsi="Century Gothic"/>
            <w:b/>
            <w:bCs/>
            <w:sz w:val="24"/>
            <w:szCs w:val="24"/>
          </w:rPr>
          <w:t>https://www.coastal.ca.gov/</w:t>
        </w:r>
      </w:hyperlink>
      <w:r w:rsidRPr="00DA0CBA">
        <w:rPr>
          <w:rFonts w:ascii="Century Gothic" w:hAnsi="Century Gothic"/>
          <w:b/>
          <w:bCs/>
          <w:sz w:val="24"/>
          <w:szCs w:val="24"/>
        </w:rPr>
        <w:t xml:space="preserve"> </w:t>
      </w:r>
    </w:p>
    <w:p w14:paraId="6180A477" w14:textId="499B2390" w:rsidR="00F7682A" w:rsidRPr="00DA0CBA" w:rsidRDefault="00F7682A" w:rsidP="0006257E">
      <w:pPr>
        <w:rPr>
          <w:rFonts w:ascii="Century Gothic" w:hAnsi="Century Gothic"/>
          <w:sz w:val="24"/>
          <w:szCs w:val="24"/>
        </w:rPr>
      </w:pPr>
      <w:r w:rsidRPr="00DA0CBA">
        <w:rPr>
          <w:rFonts w:ascii="Century Gothic" w:hAnsi="Century Gothic"/>
          <w:sz w:val="24"/>
          <w:szCs w:val="24"/>
        </w:rPr>
        <w:t xml:space="preserve">Santa Cruz County Supervisor Justin Cummings named chair of California Coastal Commission – The Mercury News: </w:t>
      </w:r>
      <w:hyperlink r:id="rId16" w:history="1">
        <w:r w:rsidRPr="00DA0CBA">
          <w:rPr>
            <w:rStyle w:val="Hyperlink"/>
            <w:rFonts w:ascii="Century Gothic" w:hAnsi="Century Gothic"/>
            <w:sz w:val="24"/>
            <w:szCs w:val="24"/>
          </w:rPr>
          <w:t>https://www.mercurynews.com/2024/12/13/santa-cruz-county-supervisor-justin-cummings-named-chair-of-california-coastal-commission/</w:t>
        </w:r>
      </w:hyperlink>
      <w:r w:rsidRPr="00DA0CBA">
        <w:rPr>
          <w:rFonts w:ascii="Century Gothic" w:hAnsi="Century Gothic"/>
          <w:sz w:val="24"/>
          <w:szCs w:val="24"/>
        </w:rPr>
        <w:t xml:space="preserve"> </w:t>
      </w:r>
    </w:p>
    <w:p w14:paraId="3ACC7F04" w14:textId="247C7D3D" w:rsidR="005312AE" w:rsidRPr="00DA0CBA" w:rsidRDefault="005312AE" w:rsidP="0006257E">
      <w:pPr>
        <w:rPr>
          <w:rStyle w:val="normaltextrun"/>
          <w:rFonts w:ascii="Century Gothic" w:hAnsi="Century Gothic"/>
          <w:b/>
          <w:bCs/>
          <w:sz w:val="24"/>
          <w:szCs w:val="24"/>
        </w:rPr>
      </w:pPr>
      <w:r w:rsidRPr="00DA0CBA">
        <w:rPr>
          <w:rFonts w:ascii="Century Gothic" w:hAnsi="Century Gothic"/>
          <w:b/>
          <w:bCs/>
          <w:sz w:val="24"/>
          <w:szCs w:val="24"/>
        </w:rPr>
        <w:t xml:space="preserve">Public Education Program of the California Coastal Commission: </w:t>
      </w:r>
      <w:hyperlink r:id="rId17" w:history="1">
        <w:r w:rsidRPr="00DA0CBA">
          <w:rPr>
            <w:rStyle w:val="Hyperlink"/>
            <w:rFonts w:ascii="Century Gothic" w:hAnsi="Century Gothic"/>
            <w:b/>
            <w:bCs/>
            <w:sz w:val="24"/>
            <w:szCs w:val="24"/>
          </w:rPr>
          <w:t>https://www.coastal.ca.gov/publiced/pendx.html</w:t>
        </w:r>
      </w:hyperlink>
      <w:r w:rsidRPr="00DA0CBA">
        <w:rPr>
          <w:rStyle w:val="normaltextrun"/>
          <w:rFonts w:ascii="Century Gothic" w:hAnsi="Century Gothic"/>
          <w:b/>
          <w:bCs/>
          <w:sz w:val="24"/>
          <w:szCs w:val="24"/>
        </w:rPr>
        <w:t xml:space="preserve"> </w:t>
      </w:r>
    </w:p>
    <w:p w14:paraId="435F4010" w14:textId="77777777" w:rsidR="0006257E" w:rsidRPr="00DA0CBA" w:rsidRDefault="0006257E" w:rsidP="0006257E">
      <w:pPr>
        <w:rPr>
          <w:rFonts w:ascii="Century Gothic" w:hAnsi="Century Gothic"/>
          <w:sz w:val="24"/>
          <w:szCs w:val="24"/>
        </w:rPr>
      </w:pPr>
      <w:r w:rsidRPr="00DA0CBA">
        <w:rPr>
          <w:rFonts w:ascii="Century Gothic" w:hAnsi="Century Gothic"/>
          <w:sz w:val="24"/>
          <w:szCs w:val="24"/>
        </w:rPr>
        <w:t xml:space="preserve">Justin Cummings was elected as Third District Supervisor of Santa Cruz County in November 2022 and is the first African American to serve on the County Board </w:t>
      </w:r>
      <w:r w:rsidRPr="00DA0CBA">
        <w:rPr>
          <w:rFonts w:ascii="Century Gothic" w:hAnsi="Century Gothic"/>
          <w:sz w:val="24"/>
          <w:szCs w:val="24"/>
        </w:rPr>
        <w:lastRenderedPageBreak/>
        <w:t>of Supervisors. In December of 2024, Dr. Cummings was chosen to chair the California Coastal Commission.</w:t>
      </w:r>
    </w:p>
    <w:p w14:paraId="38297683" w14:textId="77777777" w:rsidR="0006257E" w:rsidRPr="00DA0CBA" w:rsidRDefault="0006257E" w:rsidP="0006257E">
      <w:pPr>
        <w:rPr>
          <w:rFonts w:ascii="Century Gothic" w:hAnsi="Century Gothic"/>
          <w:sz w:val="24"/>
          <w:szCs w:val="24"/>
        </w:rPr>
      </w:pPr>
      <w:r w:rsidRPr="00DA0CBA">
        <w:rPr>
          <w:rFonts w:ascii="Century Gothic" w:hAnsi="Century Gothic"/>
          <w:sz w:val="24"/>
          <w:szCs w:val="24"/>
        </w:rPr>
        <w:t>Justin grew up on the South Side of Chicago and attended Eastern Illinois University where he received a bachelors in Spanish and Biology.  In 2007, Justin moved to Santa Cruz to pursue a Ph.D. at UCSC in Ecology and Evolutionary Biology.  His Ph.D. research focused on invasive species management and tropical forest restoration in Panama.</w:t>
      </w:r>
    </w:p>
    <w:p w14:paraId="29B44B1F" w14:textId="77777777" w:rsidR="0006257E" w:rsidRPr="00DA0CBA" w:rsidRDefault="0006257E" w:rsidP="0006257E">
      <w:pPr>
        <w:rPr>
          <w:rFonts w:ascii="Century Gothic" w:hAnsi="Century Gothic"/>
          <w:sz w:val="24"/>
          <w:szCs w:val="24"/>
        </w:rPr>
      </w:pPr>
      <w:r w:rsidRPr="00DA0CBA">
        <w:rPr>
          <w:rFonts w:ascii="Century Gothic" w:hAnsi="Century Gothic"/>
          <w:sz w:val="24"/>
          <w:szCs w:val="24"/>
        </w:rPr>
        <w:t>After receiving his Ph.D. in 2013, he moved to Miami, FL to conduct post-doctoral research at Florida International University studying the impacts of climate change on the Florida Everglades.  Since returning to Santa Cruz in 2015, he has helped create numerous non-profits at UCSC including the UCSC Doris Duke Conservation Scholars Program, which focused on preparing early career college students from diverse backgrounds to become leaders in the field of environmental conservation as well as the UCSC CITRIS Initiative for Drone Education and Research, which trains students from diverse backgrounds on the use and application of drones for good.</w:t>
      </w:r>
    </w:p>
    <w:p w14:paraId="04B29B57" w14:textId="77777777" w:rsidR="0006257E" w:rsidRPr="00DA0CBA" w:rsidRDefault="0006257E" w:rsidP="0006257E">
      <w:pPr>
        <w:rPr>
          <w:rFonts w:ascii="Century Gothic" w:hAnsi="Century Gothic"/>
          <w:sz w:val="24"/>
          <w:szCs w:val="24"/>
        </w:rPr>
      </w:pPr>
      <w:r w:rsidRPr="00DA0CBA">
        <w:rPr>
          <w:rFonts w:ascii="Century Gothic" w:hAnsi="Century Gothic"/>
          <w:sz w:val="24"/>
          <w:szCs w:val="24"/>
        </w:rPr>
        <w:t>In 2017, Justin began engaging in local politics, spurred by the housing affordability crisis and the inability of young working professionals and families to afford to live in Santa Cruz.  In 2018 he was elected to the Santa Cruz City Council, receiving the most votes of any other candidate on the ballot.  In 2020, Justin was the first black man appointed to serve as Mayor of Santa Cruz.  As Mayor, Justin provided leadership during a global pandemic, social unrest after the murder of George Floyd, and the CZU fires.</w:t>
      </w:r>
    </w:p>
    <w:p w14:paraId="0739B741" w14:textId="63993C07" w:rsidR="00DA0CBA" w:rsidRPr="00DA0CBA" w:rsidRDefault="0006257E" w:rsidP="0006257E">
      <w:pPr>
        <w:rPr>
          <w:rFonts w:ascii="Century Gothic" w:hAnsi="Century Gothic"/>
          <w:sz w:val="24"/>
          <w:szCs w:val="24"/>
        </w:rPr>
      </w:pPr>
      <w:r w:rsidRPr="00DA0CBA">
        <w:rPr>
          <w:rFonts w:ascii="Century Gothic" w:hAnsi="Century Gothic"/>
          <w:sz w:val="24"/>
          <w:szCs w:val="24"/>
        </w:rPr>
        <w:t xml:space="preserve">As a renter, environmental scientist, and young professional in Santa Cruz, Justin has placed diversity, equity, inclusion, and environmental protection at the forefront of the decision-making process.  As a Councilmember and Mayor, he fought for policies that increased tenant </w:t>
      </w:r>
      <w:proofErr w:type="gramStart"/>
      <w:r w:rsidRPr="00DA0CBA">
        <w:rPr>
          <w:rFonts w:ascii="Century Gothic" w:hAnsi="Century Gothic"/>
          <w:sz w:val="24"/>
          <w:szCs w:val="24"/>
        </w:rPr>
        <w:t>protections</w:t>
      </w:r>
      <w:proofErr w:type="gramEnd"/>
      <w:r w:rsidRPr="00DA0CBA">
        <w:rPr>
          <w:rFonts w:ascii="Century Gothic" w:hAnsi="Century Gothic"/>
          <w:sz w:val="24"/>
          <w:szCs w:val="24"/>
        </w:rPr>
        <w:t>, increased the percentage of affordable housing in new developments, championed policies to reduce carbon emissions and protect our environment, brought the community together with law enforcement to address policies related to use of force, transparency, and accountability; and helped expand COVID testing capacity Countywide, among many other accomplishments. </w:t>
      </w:r>
    </w:p>
    <w:p w14:paraId="6C402E0F" w14:textId="6678CCA1" w:rsidR="005312AE" w:rsidRPr="00DA0CBA" w:rsidRDefault="0006257E" w:rsidP="009D1A1B">
      <w:pPr>
        <w:rPr>
          <w:rFonts w:ascii="Century Gothic" w:hAnsi="Century Gothic"/>
          <w:sz w:val="24"/>
          <w:szCs w:val="24"/>
        </w:rPr>
      </w:pPr>
      <w:r w:rsidRPr="00DA0CBA">
        <w:rPr>
          <w:rFonts w:ascii="Century Gothic" w:hAnsi="Century Gothic"/>
          <w:b/>
          <w:bCs/>
          <w:sz w:val="24"/>
          <w:szCs w:val="24"/>
        </w:rPr>
        <w:t>The Doris Duke Conservation Scholars Program at UCSC</w:t>
      </w:r>
      <w:r w:rsidRPr="00DA0CBA">
        <w:rPr>
          <w:rFonts w:ascii="Century Gothic" w:hAnsi="Century Gothic"/>
          <w:sz w:val="24"/>
          <w:szCs w:val="24"/>
        </w:rPr>
        <w:t xml:space="preserve">, founded in 2016 focuses </w:t>
      </w:r>
      <w:proofErr w:type="gramStart"/>
      <w:r w:rsidRPr="00DA0CBA">
        <w:rPr>
          <w:rFonts w:ascii="Century Gothic" w:hAnsi="Century Gothic"/>
          <w:sz w:val="24"/>
          <w:szCs w:val="24"/>
        </w:rPr>
        <w:t>on</w:t>
      </w:r>
      <w:proofErr w:type="gramEnd"/>
      <w:r w:rsidRPr="00DA0CBA">
        <w:rPr>
          <w:rFonts w:ascii="Century Gothic" w:hAnsi="Century Gothic"/>
          <w:sz w:val="24"/>
          <w:szCs w:val="24"/>
        </w:rPr>
        <w:t xml:space="preserve"> to growing a diverse community of emerging leaders to strengthen conservation. </w:t>
      </w:r>
      <w:hyperlink r:id="rId18" w:history="1">
        <w:r w:rsidR="00B21434" w:rsidRPr="00DA0CBA">
          <w:rPr>
            <w:rStyle w:val="Hyperlink"/>
            <w:rFonts w:ascii="Century Gothic" w:hAnsi="Century Gothic"/>
            <w:sz w:val="24"/>
            <w:szCs w:val="24"/>
          </w:rPr>
          <w:t>https://conservationscholars.ucsc.edu/</w:t>
        </w:r>
      </w:hyperlink>
      <w:r w:rsidR="00B21434" w:rsidRPr="00DA0CBA">
        <w:rPr>
          <w:rFonts w:ascii="Century Gothic" w:hAnsi="Century Gothic"/>
          <w:sz w:val="24"/>
          <w:szCs w:val="24"/>
        </w:rPr>
        <w:t xml:space="preserve"> </w:t>
      </w:r>
      <w:bookmarkEnd w:id="1"/>
    </w:p>
    <w:p w14:paraId="2CE4415D" w14:textId="77777777" w:rsidR="00DA0CBA" w:rsidRPr="00DA0CBA" w:rsidRDefault="00DA0CBA" w:rsidP="009D1A1B">
      <w:pPr>
        <w:rPr>
          <w:rFonts w:ascii="Century Gothic" w:hAnsi="Century Gothic"/>
          <w:b/>
          <w:bCs/>
          <w:sz w:val="24"/>
          <w:szCs w:val="24"/>
        </w:rPr>
      </w:pPr>
    </w:p>
    <w:p w14:paraId="1A6D6D6F" w14:textId="2492C034" w:rsidR="009D1A1B" w:rsidRPr="00DA0CBA" w:rsidRDefault="009D1A1B" w:rsidP="009D1A1B">
      <w:pPr>
        <w:rPr>
          <w:rFonts w:ascii="Century Gothic" w:hAnsi="Century Gothic"/>
          <w:b/>
          <w:bCs/>
          <w:sz w:val="24"/>
          <w:szCs w:val="24"/>
        </w:rPr>
      </w:pPr>
      <w:r w:rsidRPr="00DA0CBA">
        <w:rPr>
          <w:rFonts w:ascii="Century Gothic" w:hAnsi="Century Gothic"/>
          <w:b/>
          <w:bCs/>
          <w:sz w:val="24"/>
          <w:szCs w:val="24"/>
        </w:rPr>
        <w:lastRenderedPageBreak/>
        <w:t xml:space="preserve">Mark Stanley, Executive Officer, </w:t>
      </w:r>
      <w:r w:rsidR="00DB7ABE" w:rsidRPr="00DA0CBA">
        <w:rPr>
          <w:rFonts w:ascii="Century Gothic" w:hAnsi="Century Gothic"/>
          <w:b/>
          <w:bCs/>
          <w:sz w:val="24"/>
          <w:szCs w:val="24"/>
        </w:rPr>
        <w:t xml:space="preserve">San Gabriel and Lower Los Angeles Rivers and Mountains Conservancy (RMC) </w:t>
      </w:r>
    </w:p>
    <w:p w14:paraId="2B8644C1" w14:textId="2562DCD2" w:rsidR="00DB7ABE" w:rsidRPr="00DA0CBA" w:rsidRDefault="00DB7ABE" w:rsidP="009D1A1B">
      <w:pPr>
        <w:rPr>
          <w:rFonts w:ascii="Century Gothic" w:hAnsi="Century Gothic"/>
          <w:sz w:val="24"/>
          <w:szCs w:val="24"/>
        </w:rPr>
      </w:pPr>
      <w:hyperlink r:id="rId19" w:history="1">
        <w:r w:rsidRPr="00DA0CBA">
          <w:rPr>
            <w:rStyle w:val="Hyperlink"/>
            <w:rFonts w:ascii="Century Gothic" w:hAnsi="Century Gothic"/>
            <w:sz w:val="24"/>
            <w:szCs w:val="24"/>
          </w:rPr>
          <w:t>https://rmc.ca.gov/</w:t>
        </w:r>
      </w:hyperlink>
      <w:r w:rsidRPr="00DA0CBA">
        <w:rPr>
          <w:rFonts w:ascii="Century Gothic" w:hAnsi="Century Gothic"/>
          <w:sz w:val="24"/>
          <w:szCs w:val="24"/>
        </w:rPr>
        <w:t xml:space="preserve"> </w:t>
      </w:r>
    </w:p>
    <w:p w14:paraId="70A0B0AA" w14:textId="77777777" w:rsidR="00DB7ABE" w:rsidRPr="00DA0CBA" w:rsidRDefault="00DB7ABE" w:rsidP="00DB7ABE">
      <w:pPr>
        <w:rPr>
          <w:rFonts w:ascii="Century Gothic" w:hAnsi="Century Gothic"/>
          <w:sz w:val="24"/>
          <w:szCs w:val="24"/>
        </w:rPr>
      </w:pPr>
      <w:r w:rsidRPr="00DA0CBA">
        <w:rPr>
          <w:rFonts w:ascii="Century Gothic" w:hAnsi="Century Gothic"/>
          <w:sz w:val="24"/>
          <w:szCs w:val="24"/>
        </w:rPr>
        <w:t xml:space="preserve">LinkedIn: </w:t>
      </w:r>
      <w:hyperlink r:id="rId20" w:history="1">
        <w:r w:rsidRPr="00DA0CBA">
          <w:rPr>
            <w:rStyle w:val="Hyperlink"/>
            <w:rFonts w:ascii="Century Gothic" w:hAnsi="Century Gothic"/>
            <w:sz w:val="24"/>
            <w:szCs w:val="24"/>
          </w:rPr>
          <w:t>https://www.linkedin.com/in/mark-stanley-7a56a011/</w:t>
        </w:r>
      </w:hyperlink>
    </w:p>
    <w:p w14:paraId="1ABD5D2D" w14:textId="275FC2DC" w:rsidR="003F1F64" w:rsidRPr="00DA0CBA" w:rsidRDefault="003F1F64" w:rsidP="00DB7ABE">
      <w:pPr>
        <w:rPr>
          <w:rFonts w:ascii="Century Gothic" w:hAnsi="Century Gothic"/>
          <w:sz w:val="24"/>
          <w:szCs w:val="24"/>
        </w:rPr>
      </w:pPr>
      <w:r w:rsidRPr="00DA0CBA">
        <w:rPr>
          <w:rFonts w:ascii="Century Gothic" w:hAnsi="Century Gothic"/>
          <w:sz w:val="24"/>
          <w:szCs w:val="24"/>
        </w:rPr>
        <w:t xml:space="preserve">RMC grants: </w:t>
      </w:r>
      <w:hyperlink r:id="rId21" w:history="1">
        <w:r w:rsidRPr="00DA0CBA">
          <w:rPr>
            <w:rStyle w:val="Hyperlink"/>
            <w:rFonts w:ascii="Century Gothic" w:hAnsi="Century Gothic"/>
            <w:sz w:val="24"/>
            <w:szCs w:val="24"/>
          </w:rPr>
          <w:t>https://rmc.ca.gov/grants/</w:t>
        </w:r>
      </w:hyperlink>
      <w:r w:rsidRPr="00DA0CBA">
        <w:rPr>
          <w:rFonts w:ascii="Century Gothic" w:hAnsi="Century Gothic"/>
          <w:sz w:val="24"/>
          <w:szCs w:val="24"/>
        </w:rPr>
        <w:t xml:space="preserve"> </w:t>
      </w:r>
    </w:p>
    <w:p w14:paraId="6DC03336" w14:textId="6351CF2A" w:rsidR="00602CB6" w:rsidRPr="00DA0CBA" w:rsidRDefault="00DD0813" w:rsidP="00DB7ABE">
      <w:pPr>
        <w:rPr>
          <w:rFonts w:ascii="Century Gothic" w:hAnsi="Century Gothic"/>
          <w:sz w:val="24"/>
          <w:szCs w:val="24"/>
        </w:rPr>
      </w:pPr>
      <w:r w:rsidRPr="00DA0CBA">
        <w:rPr>
          <w:rFonts w:ascii="Century Gothic" w:hAnsi="Century Gothic"/>
          <w:sz w:val="24"/>
          <w:szCs w:val="24"/>
        </w:rPr>
        <w:t xml:space="preserve">RMC Resources: </w:t>
      </w:r>
      <w:hyperlink r:id="rId22" w:history="1">
        <w:r w:rsidRPr="00DA0CBA">
          <w:rPr>
            <w:rStyle w:val="Hyperlink"/>
            <w:rFonts w:ascii="Century Gothic" w:hAnsi="Century Gothic"/>
            <w:sz w:val="24"/>
            <w:szCs w:val="24"/>
          </w:rPr>
          <w:t>https://rmc.ca.gov/resources/</w:t>
        </w:r>
      </w:hyperlink>
      <w:r w:rsidRPr="00DA0CBA">
        <w:rPr>
          <w:rFonts w:ascii="Century Gothic" w:hAnsi="Century Gothic"/>
          <w:sz w:val="24"/>
          <w:szCs w:val="24"/>
        </w:rPr>
        <w:t xml:space="preserve"> </w:t>
      </w:r>
    </w:p>
    <w:p w14:paraId="3089DEBA" w14:textId="0E92B9F2" w:rsidR="00602CB6" w:rsidRPr="00DA0CBA" w:rsidRDefault="008D7AD3" w:rsidP="00DB7ABE">
      <w:pPr>
        <w:rPr>
          <w:rFonts w:ascii="Century Gothic" w:hAnsi="Century Gothic"/>
          <w:sz w:val="24"/>
          <w:szCs w:val="24"/>
        </w:rPr>
      </w:pPr>
      <w:r w:rsidRPr="00DA0CBA">
        <w:rPr>
          <w:rFonts w:ascii="Century Gothic" w:hAnsi="Century Gothic"/>
          <w:sz w:val="24"/>
          <w:szCs w:val="24"/>
        </w:rPr>
        <w:t>Stanley Institute/</w:t>
      </w:r>
      <w:r w:rsidR="00602CB6" w:rsidRPr="00DA0CBA">
        <w:rPr>
          <w:rFonts w:ascii="Century Gothic" w:hAnsi="Century Gothic"/>
          <w:sz w:val="24"/>
          <w:szCs w:val="24"/>
        </w:rPr>
        <w:t xml:space="preserve">Harriet Tubman: </w:t>
      </w:r>
      <w:hyperlink r:id="rId23" w:history="1">
        <w:r w:rsidR="00DC77F0" w:rsidRPr="00DA0CBA">
          <w:rPr>
            <w:rStyle w:val="Hyperlink"/>
            <w:rFonts w:ascii="Century Gothic" w:hAnsi="Century Gothic"/>
            <w:sz w:val="24"/>
            <w:szCs w:val="24"/>
          </w:rPr>
          <w:t>https://harriettubmanbyway.org/stanley-institute/</w:t>
        </w:r>
      </w:hyperlink>
      <w:r w:rsidR="00DC77F0" w:rsidRPr="00DA0CBA">
        <w:rPr>
          <w:rFonts w:ascii="Century Gothic" w:hAnsi="Century Gothic"/>
          <w:sz w:val="24"/>
          <w:szCs w:val="24"/>
        </w:rPr>
        <w:t xml:space="preserve"> </w:t>
      </w:r>
    </w:p>
    <w:p w14:paraId="26B04868" w14:textId="1C552E4A" w:rsidR="00847FE0" w:rsidRPr="00DA0CBA" w:rsidRDefault="00847FE0" w:rsidP="00DB7ABE">
      <w:pPr>
        <w:rPr>
          <w:rFonts w:ascii="Century Gothic" w:hAnsi="Century Gothic"/>
          <w:sz w:val="24"/>
          <w:szCs w:val="24"/>
        </w:rPr>
      </w:pPr>
      <w:r w:rsidRPr="00DA0CBA">
        <w:rPr>
          <w:rFonts w:ascii="Century Gothic" w:hAnsi="Century Gothic"/>
          <w:sz w:val="24"/>
          <w:szCs w:val="24"/>
        </w:rPr>
        <w:t xml:space="preserve">NEWS ITEMS: </w:t>
      </w:r>
      <w:r w:rsidRPr="00DA0CBA">
        <w:rPr>
          <w:rFonts w:ascii="Century Gothic" w:hAnsi="Century Gothic"/>
          <w:sz w:val="24"/>
          <w:szCs w:val="24"/>
        </w:rPr>
        <w:br/>
      </w:r>
      <w:r w:rsidRPr="00DA0CBA">
        <w:rPr>
          <w:rFonts w:ascii="Century Gothic" w:hAnsi="Century Gothic"/>
          <w:b/>
          <w:bCs/>
          <w:sz w:val="24"/>
          <w:szCs w:val="24"/>
        </w:rPr>
        <w:t>Rivers and Mountains Conservancy names new executive director</w:t>
      </w:r>
      <w:r w:rsidRPr="00DA0CBA">
        <w:rPr>
          <w:rFonts w:ascii="Century Gothic" w:hAnsi="Century Gothic"/>
          <w:sz w:val="24"/>
          <w:szCs w:val="24"/>
        </w:rPr>
        <w:t xml:space="preserve"> - </w:t>
      </w:r>
      <w:hyperlink r:id="rId24" w:history="1">
        <w:r w:rsidRPr="00DA0CBA">
          <w:rPr>
            <w:rStyle w:val="Hyperlink"/>
            <w:rFonts w:ascii="Century Gothic" w:hAnsi="Century Gothic"/>
            <w:sz w:val="24"/>
            <w:szCs w:val="24"/>
          </w:rPr>
          <w:t>https://www.sgvtribune.com/2011/08/22/rivers-and-mountains-conservancy-names-new-executive-director/</w:t>
        </w:r>
      </w:hyperlink>
      <w:r w:rsidRPr="00DA0CBA">
        <w:rPr>
          <w:rFonts w:ascii="Century Gothic" w:hAnsi="Century Gothic"/>
          <w:sz w:val="24"/>
          <w:szCs w:val="24"/>
        </w:rPr>
        <w:t xml:space="preserve">  (San Gabriel Valley Tribune, August</w:t>
      </w:r>
      <w:r w:rsidR="00DA0CBA" w:rsidRPr="00DA0CBA">
        <w:rPr>
          <w:rFonts w:ascii="Century Gothic" w:hAnsi="Century Gothic"/>
          <w:sz w:val="24"/>
          <w:szCs w:val="24"/>
        </w:rPr>
        <w:t xml:space="preserve"> 2011</w:t>
      </w:r>
      <w:r w:rsidRPr="00DA0CBA">
        <w:rPr>
          <w:rFonts w:ascii="Century Gothic" w:hAnsi="Century Gothic"/>
          <w:sz w:val="24"/>
          <w:szCs w:val="24"/>
        </w:rPr>
        <w:t>)</w:t>
      </w:r>
    </w:p>
    <w:p w14:paraId="0E958763" w14:textId="77777777" w:rsidR="00DB7ABE" w:rsidRPr="00DA0CBA" w:rsidRDefault="00DB7ABE" w:rsidP="00DB7ABE">
      <w:pPr>
        <w:rPr>
          <w:rFonts w:ascii="Century Gothic" w:hAnsi="Century Gothic"/>
          <w:sz w:val="24"/>
          <w:szCs w:val="24"/>
        </w:rPr>
      </w:pPr>
      <w:r w:rsidRPr="00DA0CBA">
        <w:rPr>
          <w:rFonts w:ascii="Century Gothic" w:hAnsi="Century Gothic"/>
          <w:sz w:val="24"/>
          <w:szCs w:val="24"/>
        </w:rPr>
        <w:t>Mark Stanley</w:t>
      </w:r>
      <w:r w:rsidRPr="00DA0CBA">
        <w:rPr>
          <w:rFonts w:ascii="Century Gothic" w:hAnsi="Century Gothic"/>
          <w:b/>
          <w:bCs/>
          <w:sz w:val="24"/>
          <w:szCs w:val="24"/>
        </w:rPr>
        <w:t xml:space="preserve"> </w:t>
      </w:r>
      <w:r w:rsidRPr="00DA0CBA">
        <w:rPr>
          <w:rFonts w:ascii="Century Gothic" w:hAnsi="Century Gothic"/>
          <w:sz w:val="24"/>
          <w:szCs w:val="24"/>
        </w:rPr>
        <w:t>is the Executive Officer of the San Gabriel and Lower Los Angeles Rivers and Mountains Conservancy.  His focus is on achieving the goals of the RMC’s mission “to preserve open space and habitat in order to provide for low-impact recreation and recreational uses, wildlife habitat restoration and protection, watershed improvements within its jurisdiction.”  In addition to serving as the RMC Executive Officer, he is the Executive Officer of four joint powers authorities including the Watershed Conservation Authority, the Los Cerritos Wetlands Authority, the San Gabriel River Discovery Center Authority, and the Azusa-RMC JPA. Since serving as Executive Officer of these organizations, he has overseen a variety of implementation efforts related to parks and open space. More than 500 new acres have been added to the public domain and the RMC has received more than $80 million dollars to grant to communities. “I love the job. I love the idea of this job. This is a unique conservancy in that it is in an urbanized area … so there is a greater opportunity to impact and educate so many people,” said Stanley.</w:t>
      </w:r>
    </w:p>
    <w:p w14:paraId="338AD882" w14:textId="10AE9D02" w:rsidR="00DB7ABE" w:rsidRPr="00DA0CBA" w:rsidRDefault="00DB7ABE" w:rsidP="009D1A1B">
      <w:pPr>
        <w:rPr>
          <w:rFonts w:ascii="Century Gothic" w:hAnsi="Century Gothic"/>
          <w:sz w:val="24"/>
          <w:szCs w:val="24"/>
        </w:rPr>
      </w:pPr>
      <w:r w:rsidRPr="00DA0CBA">
        <w:rPr>
          <w:rFonts w:ascii="Century Gothic" w:hAnsi="Century Gothic"/>
          <w:sz w:val="24"/>
          <w:szCs w:val="24"/>
        </w:rPr>
        <w:t xml:space="preserve">Stanley last headed </w:t>
      </w:r>
      <w:proofErr w:type="gramStart"/>
      <w:r w:rsidRPr="00DA0CBA">
        <w:rPr>
          <w:rFonts w:ascii="Century Gothic" w:hAnsi="Century Gothic"/>
          <w:sz w:val="24"/>
          <w:szCs w:val="24"/>
        </w:rPr>
        <w:t>up</w:t>
      </w:r>
      <w:proofErr w:type="gramEnd"/>
      <w:r w:rsidRPr="00DA0CBA">
        <w:rPr>
          <w:rFonts w:ascii="Century Gothic" w:hAnsi="Century Gothic"/>
          <w:sz w:val="24"/>
          <w:szCs w:val="24"/>
        </w:rPr>
        <w:t xml:space="preserve"> the Riverside Transit Agency. Before that, he worked for ATC/Forsythe as director of operations and planning for Foothill Transit, which operates the blue-and-white buses in the San Gabriel Valley. Previously, he was president and co-owner of Path Finder Transportation Service LLC and operations planning supervisor at the Phoenix Transit System. He later worked for Oakland-based </w:t>
      </w:r>
      <w:proofErr w:type="spellStart"/>
      <w:r w:rsidRPr="00DA0CBA">
        <w:rPr>
          <w:rFonts w:ascii="Century Gothic" w:hAnsi="Century Gothic"/>
          <w:sz w:val="24"/>
          <w:szCs w:val="24"/>
        </w:rPr>
        <w:t>Korve</w:t>
      </w:r>
      <w:proofErr w:type="spellEnd"/>
      <w:r w:rsidRPr="00DA0CBA">
        <w:rPr>
          <w:rFonts w:ascii="Century Gothic" w:hAnsi="Century Gothic"/>
          <w:sz w:val="24"/>
          <w:szCs w:val="24"/>
        </w:rPr>
        <w:t xml:space="preserve"> Engineering as transit division group leader before moving to Alabama to become executive director of the Birmingham-Jefferson County Transit Authority. Stanley, whose background is in transportation and engineering management, has a Bachelor of Arts degree in urban studies from </w:t>
      </w:r>
      <w:r w:rsidRPr="00DA0CBA">
        <w:rPr>
          <w:rFonts w:ascii="Century Gothic" w:hAnsi="Century Gothic"/>
          <w:sz w:val="24"/>
          <w:szCs w:val="24"/>
        </w:rPr>
        <w:lastRenderedPageBreak/>
        <w:t>the University of Maryland and received a master’s degree in environmental planning from Arizona State University.</w:t>
      </w:r>
    </w:p>
    <w:bookmarkStart w:id="4" w:name="_Hlk191290585"/>
    <w:p w14:paraId="6B671DF7" w14:textId="6610229D" w:rsidR="009D1A1B" w:rsidRPr="00DA0CBA" w:rsidRDefault="00DB7ABE" w:rsidP="009D1A1B">
      <w:pPr>
        <w:rPr>
          <w:rFonts w:ascii="Century Gothic" w:hAnsi="Century Gothic"/>
          <w:sz w:val="24"/>
          <w:szCs w:val="24"/>
        </w:rPr>
      </w:pPr>
      <w:r w:rsidRPr="00DA0CBA">
        <w:rPr>
          <w:rFonts w:ascii="Century Gothic" w:hAnsi="Century Gothic"/>
          <w:sz w:val="24"/>
          <w:szCs w:val="24"/>
        </w:rPr>
        <w:fldChar w:fldCharType="begin"/>
      </w:r>
      <w:r w:rsidRPr="00DA0CBA">
        <w:rPr>
          <w:rFonts w:ascii="Century Gothic" w:hAnsi="Century Gothic"/>
          <w:sz w:val="24"/>
          <w:szCs w:val="24"/>
        </w:rPr>
        <w:instrText>HYPERLINK "https://gcc02.safelinks.protection.outlook.com/?url=https%3A%2F%2Frmc.ca.gov%2Fabout%2F&amp;data=05%7C02%7CGita.Chandra%40resources.ca.gov%7C1d244d25272b451e2ab408dd550a3968%7Cb71d56524b834257afcd7fd177884564%7C0%7C0%7C638760224573863763%7CUnknown%7CTWFpbGZsb3d8eyJFbXB0eU1hcGkiOnRydWUsIlYiOiIwLjAuMDAwMCIsIlAiOiJXaW4zMiIsIkFOIjoiTWFpbCIsIldUIjoyfQ%3D%3D%7C0%7C%7C%7C&amp;sdata=Qib%2B2%2BdWqTsydASXVaPupbo6kxKBah1aya4JYQTCJXQ%3D&amp;reserved=0"</w:instrText>
      </w:r>
      <w:r w:rsidRPr="00DA0CBA">
        <w:rPr>
          <w:rFonts w:ascii="Century Gothic" w:hAnsi="Century Gothic"/>
          <w:sz w:val="24"/>
          <w:szCs w:val="24"/>
        </w:rPr>
      </w:r>
      <w:r w:rsidRPr="00DA0CBA">
        <w:rPr>
          <w:rFonts w:ascii="Century Gothic" w:hAnsi="Century Gothic"/>
          <w:sz w:val="24"/>
          <w:szCs w:val="24"/>
        </w:rPr>
        <w:fldChar w:fldCharType="separate"/>
      </w:r>
      <w:r w:rsidRPr="00DA0CBA">
        <w:rPr>
          <w:rStyle w:val="Hyperlink"/>
          <w:rFonts w:ascii="Century Gothic" w:hAnsi="Century Gothic"/>
          <w:sz w:val="24"/>
          <w:szCs w:val="24"/>
        </w:rPr>
        <w:t>The San Gabriel and Lower Los Angeles Rivers and Mountains Conservancy (RMC)</w:t>
      </w:r>
      <w:r w:rsidRPr="00DA0CBA">
        <w:rPr>
          <w:rFonts w:ascii="Century Gothic" w:hAnsi="Century Gothic"/>
          <w:sz w:val="24"/>
          <w:szCs w:val="24"/>
        </w:rPr>
        <w:fldChar w:fldCharType="end"/>
      </w:r>
      <w:bookmarkEnd w:id="4"/>
      <w:r w:rsidRPr="00DA0CBA">
        <w:rPr>
          <w:rFonts w:ascii="Century Gothic" w:hAnsi="Century Gothic"/>
          <w:sz w:val="24"/>
          <w:szCs w:val="24"/>
        </w:rPr>
        <w:t xml:space="preserve"> was created by the state Legislature in 1999. The RMC is one of ten conservancies within the California Resources Agency.  Its mission is to preserve open space and habitat </w:t>
      </w:r>
      <w:proofErr w:type="gramStart"/>
      <w:r w:rsidRPr="00DA0CBA">
        <w:rPr>
          <w:rFonts w:ascii="Century Gothic" w:hAnsi="Century Gothic"/>
          <w:sz w:val="24"/>
          <w:szCs w:val="24"/>
        </w:rPr>
        <w:t>in order to</w:t>
      </w:r>
      <w:proofErr w:type="gramEnd"/>
      <w:r w:rsidRPr="00DA0CBA">
        <w:rPr>
          <w:rFonts w:ascii="Century Gothic" w:hAnsi="Century Gothic"/>
          <w:sz w:val="24"/>
          <w:szCs w:val="24"/>
        </w:rPr>
        <w:t xml:space="preserve"> provide for low-impact recreation and educational uses, wildlife habitat restoration and protection, and watershed improvements within our jurisdictions. This work supports the public’s enjoyment and enhancement of recreational and educational experiences on public lands in a manner consistent with the protection of lands and resources in those watersheds.</w:t>
      </w:r>
    </w:p>
    <w:p w14:paraId="7B07D797" w14:textId="4EA650BE" w:rsidR="000869A7" w:rsidRPr="00DA0CBA" w:rsidRDefault="0006257E" w:rsidP="0006257E">
      <w:pPr>
        <w:spacing w:after="0"/>
        <w:rPr>
          <w:rFonts w:ascii="Century Gothic" w:hAnsi="Century Gothic"/>
          <w:b/>
          <w:bCs/>
          <w:sz w:val="24"/>
          <w:szCs w:val="24"/>
        </w:rPr>
      </w:pPr>
      <w:r w:rsidRPr="00DA0CBA">
        <w:rPr>
          <w:rFonts w:ascii="Century Gothic" w:hAnsi="Century Gothic"/>
          <w:b/>
          <w:bCs/>
          <w:sz w:val="24"/>
          <w:szCs w:val="24"/>
        </w:rPr>
        <w:t>Carousel Gore, EEO Officer &amp; Training Office Manager, California Energy Commission</w:t>
      </w:r>
    </w:p>
    <w:p w14:paraId="15327BBA" w14:textId="6992D009" w:rsidR="00E04EBC" w:rsidRPr="00DA0CBA" w:rsidRDefault="00AB08C0" w:rsidP="0006257E">
      <w:pPr>
        <w:spacing w:after="0"/>
        <w:rPr>
          <w:rFonts w:ascii="Century Gothic" w:hAnsi="Century Gothic"/>
          <w:sz w:val="24"/>
          <w:szCs w:val="24"/>
        </w:rPr>
      </w:pPr>
      <w:hyperlink r:id="rId25" w:history="1">
        <w:r w:rsidRPr="00DA0CBA">
          <w:rPr>
            <w:rStyle w:val="Hyperlink"/>
            <w:rFonts w:ascii="Century Gothic" w:hAnsi="Century Gothic"/>
            <w:sz w:val="24"/>
            <w:szCs w:val="24"/>
          </w:rPr>
          <w:t>https://www.energy.ca.gov/</w:t>
        </w:r>
      </w:hyperlink>
      <w:r w:rsidRPr="00DA0CBA">
        <w:rPr>
          <w:rFonts w:ascii="Century Gothic" w:hAnsi="Century Gothic"/>
          <w:sz w:val="24"/>
          <w:szCs w:val="24"/>
        </w:rPr>
        <w:t xml:space="preserve"> </w:t>
      </w:r>
    </w:p>
    <w:p w14:paraId="1C888E48" w14:textId="3B8CD533" w:rsidR="00686FF2" w:rsidRPr="00DA0CBA" w:rsidRDefault="00686FF2" w:rsidP="0006257E">
      <w:pPr>
        <w:spacing w:after="0"/>
        <w:rPr>
          <w:rFonts w:ascii="Century Gothic" w:hAnsi="Century Gothic"/>
          <w:sz w:val="24"/>
          <w:szCs w:val="24"/>
        </w:rPr>
      </w:pPr>
      <w:r w:rsidRPr="00DA0CBA">
        <w:rPr>
          <w:rFonts w:ascii="Century Gothic" w:hAnsi="Century Gothic"/>
          <w:sz w:val="24"/>
          <w:szCs w:val="24"/>
        </w:rPr>
        <w:t>Bio:</w:t>
      </w:r>
      <w:r w:rsidR="00977F6E" w:rsidRPr="00DA0CBA">
        <w:rPr>
          <w:rFonts w:ascii="Century Gothic" w:hAnsi="Century Gothic"/>
          <w:sz w:val="24"/>
          <w:szCs w:val="24"/>
        </w:rPr>
        <w:t xml:space="preserve"> </w:t>
      </w:r>
      <w:hyperlink r:id="rId26" w:history="1">
        <w:r w:rsidR="00977F6E" w:rsidRPr="00DA0CBA">
          <w:rPr>
            <w:rStyle w:val="Hyperlink"/>
            <w:rFonts w:ascii="Century Gothic" w:hAnsi="Century Gothic"/>
            <w:sz w:val="24"/>
            <w:szCs w:val="24"/>
          </w:rPr>
          <w:t>https://www.energy.ca.gov/about/executive-leadership/carousel-gore</w:t>
        </w:r>
      </w:hyperlink>
      <w:r w:rsidR="00977F6E" w:rsidRPr="00DA0CBA">
        <w:rPr>
          <w:rFonts w:ascii="Century Gothic" w:hAnsi="Century Gothic"/>
          <w:sz w:val="24"/>
          <w:szCs w:val="24"/>
        </w:rPr>
        <w:t xml:space="preserve"> </w:t>
      </w:r>
    </w:p>
    <w:p w14:paraId="5B0E2B51" w14:textId="77777777" w:rsidR="00977F6E" w:rsidRPr="00DA0CBA" w:rsidRDefault="00977F6E" w:rsidP="0006257E">
      <w:pPr>
        <w:spacing w:after="0"/>
        <w:rPr>
          <w:rFonts w:ascii="Century Gothic" w:hAnsi="Century Gothic"/>
          <w:sz w:val="24"/>
          <w:szCs w:val="24"/>
        </w:rPr>
      </w:pPr>
    </w:p>
    <w:p w14:paraId="4523C813" w14:textId="77777777" w:rsidR="0006257E" w:rsidRPr="00DA0CBA" w:rsidRDefault="0006257E" w:rsidP="0006257E">
      <w:pPr>
        <w:rPr>
          <w:rFonts w:ascii="Century Gothic" w:hAnsi="Century Gothic"/>
          <w:sz w:val="24"/>
          <w:szCs w:val="24"/>
        </w:rPr>
      </w:pPr>
      <w:r w:rsidRPr="00DA0CBA">
        <w:rPr>
          <w:rFonts w:ascii="Century Gothic" w:hAnsi="Century Gothic"/>
          <w:sz w:val="24"/>
          <w:szCs w:val="24"/>
        </w:rPr>
        <w:t xml:space="preserve">Carousel Gore is the Equal Employment Opportunity (EEO) Officer and Training Office Manager for the California Energy Commission (CEC). She has worked in the EEO field since 2008. Carousel is one of the Executive Co-Sponsors for the CEC’s Justice, Access, Equity, Diversity, and Inclusion (JAEDI) Initiative with the goal of </w:t>
      </w:r>
      <w:proofErr w:type="gramStart"/>
      <w:r w:rsidRPr="00DA0CBA">
        <w:rPr>
          <w:rFonts w:ascii="Century Gothic" w:hAnsi="Century Gothic"/>
          <w:sz w:val="24"/>
          <w:szCs w:val="24"/>
        </w:rPr>
        <w:t>furthering</w:t>
      </w:r>
      <w:proofErr w:type="gramEnd"/>
      <w:r w:rsidRPr="00DA0CBA">
        <w:rPr>
          <w:rFonts w:ascii="Century Gothic" w:hAnsi="Century Gothic"/>
          <w:sz w:val="24"/>
          <w:szCs w:val="24"/>
        </w:rPr>
        <w:t xml:space="preserve"> a respectful, welcoming, and inclusive workplace for CEC employees. She is also the Co-Chair for the California Civil Rights Officer Council and the Co-Founder and Co-Chair for the Statewide Diversity, Equity, and Inclusion Committee. </w:t>
      </w:r>
    </w:p>
    <w:p w14:paraId="08BF508E" w14:textId="77777777" w:rsidR="0006257E" w:rsidRPr="00DA0CBA" w:rsidRDefault="0006257E" w:rsidP="0006257E">
      <w:pPr>
        <w:rPr>
          <w:rFonts w:ascii="Century Gothic" w:hAnsi="Century Gothic"/>
          <w:sz w:val="24"/>
          <w:szCs w:val="24"/>
        </w:rPr>
      </w:pPr>
      <w:r w:rsidRPr="00DA0CBA">
        <w:rPr>
          <w:rFonts w:ascii="Century Gothic" w:hAnsi="Century Gothic"/>
          <w:sz w:val="24"/>
          <w:szCs w:val="24"/>
        </w:rPr>
        <w:t xml:space="preserve">In her spare time, Carousel enjoys reading and cross-stitching. She is passionate about music and enjoys going to watch live bands. </w:t>
      </w:r>
    </w:p>
    <w:p w14:paraId="0F0C2E03" w14:textId="77777777" w:rsidR="00686FF2" w:rsidRPr="00DA0CBA" w:rsidRDefault="0006257E" w:rsidP="00686FF2">
      <w:pPr>
        <w:rPr>
          <w:rFonts w:ascii="Century Gothic" w:hAnsi="Century Gothic"/>
          <w:sz w:val="24"/>
          <w:szCs w:val="24"/>
        </w:rPr>
      </w:pPr>
      <w:r w:rsidRPr="00DA0CBA">
        <w:rPr>
          <w:rFonts w:ascii="Century Gothic" w:hAnsi="Century Gothic"/>
          <w:sz w:val="24"/>
          <w:szCs w:val="24"/>
        </w:rPr>
        <w:t xml:space="preserve">The </w:t>
      </w:r>
      <w:r w:rsidRPr="00DA0CBA">
        <w:rPr>
          <w:rFonts w:ascii="Century Gothic" w:hAnsi="Century Gothic"/>
          <w:b/>
          <w:bCs/>
          <w:sz w:val="24"/>
          <w:szCs w:val="24"/>
        </w:rPr>
        <w:t>California Energy Commission (CEC)</w:t>
      </w:r>
      <w:r w:rsidRPr="00DA0CBA">
        <w:rPr>
          <w:rFonts w:ascii="Century Gothic" w:hAnsi="Century Gothic"/>
          <w:sz w:val="24"/>
          <w:szCs w:val="24"/>
        </w:rPr>
        <w:t xml:space="preserve"> is the state's primary energy policy and planning agency, dedicated to leading California to a 100% clean energy future. The CEC is responsible for advancing energy innovation, ensuring a reliable and resilient energy system, improving energy efficiency, and reducing greenhouse gas emissions. </w:t>
      </w:r>
    </w:p>
    <w:p w14:paraId="5D62C0CC" w14:textId="6D2712E1" w:rsidR="00686FF2" w:rsidRPr="00DA0CBA" w:rsidRDefault="0006257E" w:rsidP="00686FF2">
      <w:pPr>
        <w:rPr>
          <w:rFonts w:ascii="Century Gothic" w:hAnsi="Century Gothic"/>
          <w:sz w:val="24"/>
          <w:szCs w:val="24"/>
        </w:rPr>
      </w:pPr>
      <w:r w:rsidRPr="00DA0CBA">
        <w:rPr>
          <w:rFonts w:ascii="Century Gothic" w:hAnsi="Century Gothic"/>
          <w:sz w:val="24"/>
          <w:szCs w:val="24"/>
        </w:rPr>
        <w:t xml:space="preserve">Find more about the CEC: </w:t>
      </w:r>
      <w:r w:rsidR="00686FF2" w:rsidRPr="00DA0CBA">
        <w:rPr>
          <w:rFonts w:ascii="Century Gothic" w:hAnsi="Century Gothic"/>
          <w:sz w:val="24"/>
          <w:szCs w:val="24"/>
        </w:rPr>
        <w:t xml:space="preserve">More on the Statewide DEI Committee: </w:t>
      </w:r>
      <w:hyperlink r:id="rId27" w:history="1">
        <w:r w:rsidR="00686FF2" w:rsidRPr="00DA0CBA">
          <w:rPr>
            <w:rStyle w:val="Hyperlink"/>
            <w:rFonts w:ascii="Century Gothic" w:hAnsi="Century Gothic"/>
            <w:sz w:val="24"/>
            <w:szCs w:val="24"/>
          </w:rPr>
          <w:t>https://www.calhr.ca.gov/state-hr-professionals/Pages/DEI-Statewide-Committee.aspx</w:t>
        </w:r>
      </w:hyperlink>
    </w:p>
    <w:p w14:paraId="308B3431" w14:textId="77777777" w:rsidR="00686FF2" w:rsidRPr="00DA0CBA" w:rsidRDefault="00686FF2" w:rsidP="00686FF2">
      <w:pPr>
        <w:rPr>
          <w:rFonts w:ascii="Century Gothic" w:hAnsi="Century Gothic"/>
          <w:sz w:val="24"/>
          <w:szCs w:val="24"/>
        </w:rPr>
      </w:pPr>
      <w:r w:rsidRPr="00DA0CBA">
        <w:rPr>
          <w:rFonts w:ascii="Century Gothic" w:hAnsi="Century Gothic"/>
          <w:sz w:val="24"/>
          <w:szCs w:val="24"/>
        </w:rPr>
        <w:t xml:space="preserve">Discover CCROC: </w:t>
      </w:r>
      <w:hyperlink r:id="rId28" w:history="1">
        <w:r w:rsidRPr="00DA0CBA">
          <w:rPr>
            <w:rStyle w:val="Hyperlink"/>
            <w:rFonts w:ascii="Century Gothic" w:hAnsi="Century Gothic"/>
            <w:sz w:val="24"/>
            <w:szCs w:val="24"/>
          </w:rPr>
          <w:t>https://www.calhr.ca.gov/state-hr-professionals/Pages/ccroc-forum.aspx</w:t>
        </w:r>
      </w:hyperlink>
    </w:p>
    <w:p w14:paraId="7EA840A7" w14:textId="75837660" w:rsidR="00071A60" w:rsidRPr="00DA0CBA" w:rsidRDefault="00071A60" w:rsidP="003B30C4">
      <w:pPr>
        <w:spacing w:after="0"/>
        <w:rPr>
          <w:rFonts w:ascii="Century Gothic" w:hAnsi="Century Gothic"/>
          <w:b/>
          <w:bCs/>
          <w:sz w:val="24"/>
          <w:szCs w:val="24"/>
          <w:u w:val="single"/>
        </w:rPr>
      </w:pPr>
    </w:p>
    <w:p w14:paraId="62737752" w14:textId="69A51F22" w:rsidR="0006257E" w:rsidRPr="00DA0CBA" w:rsidRDefault="0006257E" w:rsidP="003B30C4">
      <w:pPr>
        <w:spacing w:after="0"/>
        <w:rPr>
          <w:rFonts w:ascii="Century Gothic" w:hAnsi="Century Gothic"/>
          <w:b/>
          <w:bCs/>
          <w:sz w:val="24"/>
          <w:szCs w:val="24"/>
          <w:u w:val="single"/>
        </w:rPr>
      </w:pPr>
      <w:r w:rsidRPr="00DA0CBA">
        <w:rPr>
          <w:rFonts w:ascii="Century Gothic" w:hAnsi="Century Gothic"/>
          <w:b/>
          <w:bCs/>
          <w:sz w:val="24"/>
          <w:szCs w:val="24"/>
          <w:u w:val="single"/>
        </w:rPr>
        <w:lastRenderedPageBreak/>
        <w:t xml:space="preserve">Doria Robinson, Executive Director, Urban Tilth: </w:t>
      </w:r>
    </w:p>
    <w:p w14:paraId="25E09CC7" w14:textId="77777777" w:rsidR="00431DA8" w:rsidRPr="00DA0CBA" w:rsidRDefault="00431DA8" w:rsidP="00431DA8">
      <w:pPr>
        <w:rPr>
          <w:rFonts w:ascii="Century Gothic" w:hAnsi="Century Gothic"/>
          <w:sz w:val="24"/>
          <w:szCs w:val="24"/>
        </w:rPr>
      </w:pPr>
      <w:r w:rsidRPr="00DA0CBA">
        <w:rPr>
          <w:rFonts w:ascii="Century Gothic" w:hAnsi="Century Gothic"/>
          <w:sz w:val="24"/>
          <w:szCs w:val="24"/>
        </w:rPr>
        <w:t xml:space="preserve">Bio: Doria Robinson </w:t>
      </w:r>
      <w:hyperlink r:id="rId29" w:history="1">
        <w:r w:rsidRPr="00DA0CBA">
          <w:rPr>
            <w:rStyle w:val="Hyperlink"/>
            <w:rFonts w:ascii="Century Gothic" w:hAnsi="Century Gothic"/>
            <w:sz w:val="24"/>
            <w:szCs w:val="24"/>
          </w:rPr>
          <w:t>https://urbantilth.org/people/doria-robinson/</w:t>
        </w:r>
      </w:hyperlink>
      <w:r w:rsidRPr="00DA0CBA">
        <w:rPr>
          <w:rFonts w:ascii="Century Gothic" w:hAnsi="Century Gothic"/>
          <w:sz w:val="24"/>
          <w:szCs w:val="24"/>
        </w:rPr>
        <w:t xml:space="preserve"> </w:t>
      </w:r>
    </w:p>
    <w:p w14:paraId="12677E8C" w14:textId="77777777" w:rsidR="00431DA8" w:rsidRPr="00DA0CBA" w:rsidRDefault="00431DA8" w:rsidP="006B1569">
      <w:pPr>
        <w:spacing w:after="0"/>
        <w:rPr>
          <w:rFonts w:ascii="Century Gothic" w:hAnsi="Century Gothic"/>
          <w:sz w:val="24"/>
          <w:szCs w:val="24"/>
        </w:rPr>
      </w:pPr>
      <w:r w:rsidRPr="00DA0CBA">
        <w:rPr>
          <w:rFonts w:ascii="Century Gothic" w:hAnsi="Century Gothic"/>
          <w:sz w:val="24"/>
          <w:szCs w:val="24"/>
        </w:rPr>
        <w:t xml:space="preserve">Urban Tilth - </w:t>
      </w:r>
      <w:hyperlink r:id="rId30" w:history="1">
        <w:r w:rsidRPr="00DA0CBA">
          <w:rPr>
            <w:rStyle w:val="Hyperlink"/>
            <w:rFonts w:ascii="Century Gothic" w:hAnsi="Century Gothic"/>
            <w:sz w:val="24"/>
            <w:szCs w:val="24"/>
          </w:rPr>
          <w:t>https://urbantilth.org/</w:t>
        </w:r>
      </w:hyperlink>
      <w:r w:rsidRPr="00DA0CBA">
        <w:rPr>
          <w:rFonts w:ascii="Century Gothic" w:hAnsi="Century Gothic"/>
          <w:sz w:val="24"/>
          <w:szCs w:val="24"/>
        </w:rPr>
        <w:t xml:space="preserve"> </w:t>
      </w:r>
    </w:p>
    <w:p w14:paraId="160A580D" w14:textId="77777777" w:rsidR="00431DA8" w:rsidRPr="00DA0CBA" w:rsidRDefault="00431DA8" w:rsidP="003B30C4">
      <w:pPr>
        <w:spacing w:after="0"/>
        <w:rPr>
          <w:rFonts w:ascii="Century Gothic" w:hAnsi="Century Gothic"/>
          <w:b/>
          <w:bCs/>
          <w:sz w:val="24"/>
          <w:szCs w:val="24"/>
          <w:u w:val="single"/>
        </w:rPr>
      </w:pPr>
    </w:p>
    <w:p w14:paraId="405470F9" w14:textId="4599A233" w:rsidR="006B7E6D" w:rsidRPr="00DA0CBA" w:rsidRDefault="006B7E6D" w:rsidP="0006257E">
      <w:pPr>
        <w:rPr>
          <w:rFonts w:ascii="Century Gothic" w:hAnsi="Century Gothic"/>
          <w:sz w:val="24"/>
          <w:szCs w:val="24"/>
        </w:rPr>
      </w:pPr>
      <w:r w:rsidRPr="00DA0CBA">
        <w:rPr>
          <w:rFonts w:ascii="Century Gothic" w:hAnsi="Century Gothic"/>
          <w:sz w:val="24"/>
          <w:szCs w:val="24"/>
        </w:rPr>
        <w:t xml:space="preserve">Urban Tilth inspires, hires, and trains </w:t>
      </w:r>
      <w:proofErr w:type="gramStart"/>
      <w:r w:rsidRPr="00DA0CBA">
        <w:rPr>
          <w:rFonts w:ascii="Century Gothic" w:hAnsi="Century Gothic"/>
          <w:sz w:val="24"/>
          <w:szCs w:val="24"/>
        </w:rPr>
        <w:t>local residents</w:t>
      </w:r>
      <w:proofErr w:type="gramEnd"/>
      <w:r w:rsidRPr="00DA0CBA">
        <w:rPr>
          <w:rFonts w:ascii="Century Gothic" w:hAnsi="Century Gothic"/>
          <w:sz w:val="24"/>
          <w:szCs w:val="24"/>
        </w:rPr>
        <w:t xml:space="preserve"> to cultivate agriculture, feed our community, and restore relationships to land to build a more sustainable food system, within a just and healthier community.</w:t>
      </w:r>
    </w:p>
    <w:p w14:paraId="090060D3" w14:textId="7A5EC75F" w:rsidR="00F37219" w:rsidRPr="00DA0CBA" w:rsidRDefault="00F37219" w:rsidP="0006257E">
      <w:pPr>
        <w:rPr>
          <w:rFonts w:ascii="Century Gothic" w:hAnsi="Century Gothic"/>
          <w:sz w:val="24"/>
          <w:szCs w:val="24"/>
        </w:rPr>
      </w:pPr>
      <w:r w:rsidRPr="00DA0CBA">
        <w:rPr>
          <w:rFonts w:ascii="Century Gothic" w:hAnsi="Century Gothic"/>
          <w:sz w:val="24"/>
          <w:szCs w:val="24"/>
        </w:rPr>
        <w:t xml:space="preserve">CDFA - State Board of Food &amp; Agriculture: </w:t>
      </w:r>
      <w:hyperlink r:id="rId31" w:history="1">
        <w:r w:rsidRPr="00DA0CBA">
          <w:rPr>
            <w:rStyle w:val="Hyperlink"/>
            <w:rFonts w:ascii="Century Gothic" w:hAnsi="Century Gothic"/>
            <w:sz w:val="24"/>
            <w:szCs w:val="24"/>
          </w:rPr>
          <w:t>https://www.cdfa.ca.gov/State_Board/BrdBios/bioDoriaRobinson.html</w:t>
        </w:r>
      </w:hyperlink>
      <w:r w:rsidRPr="00DA0CBA">
        <w:rPr>
          <w:rFonts w:ascii="Century Gothic" w:hAnsi="Century Gothic"/>
          <w:sz w:val="24"/>
          <w:szCs w:val="24"/>
        </w:rPr>
        <w:t xml:space="preserve"> </w:t>
      </w:r>
    </w:p>
    <w:p w14:paraId="08640F80" w14:textId="77777777" w:rsidR="000A1837" w:rsidRPr="00DA0CBA" w:rsidRDefault="000A1837" w:rsidP="000A1837">
      <w:pPr>
        <w:rPr>
          <w:rFonts w:ascii="Century Gothic" w:hAnsi="Century Gothic"/>
          <w:sz w:val="24"/>
          <w:szCs w:val="24"/>
        </w:rPr>
      </w:pPr>
      <w:r w:rsidRPr="00DA0CBA">
        <w:rPr>
          <w:rFonts w:ascii="Century Gothic" w:hAnsi="Century Gothic"/>
          <w:sz w:val="24"/>
          <w:szCs w:val="24"/>
        </w:rPr>
        <w:t xml:space="preserve">Doria is a third-generation resident of Richmond, CA. She has served as the Executive Director of Urban Tilth since 2007.  The community-based organization </w:t>
      </w:r>
      <w:proofErr w:type="gramStart"/>
      <w:r w:rsidRPr="00DA0CBA">
        <w:rPr>
          <w:rFonts w:ascii="Century Gothic" w:hAnsi="Century Gothic"/>
          <w:sz w:val="24"/>
          <w:szCs w:val="24"/>
        </w:rPr>
        <w:t>is located in</w:t>
      </w:r>
      <w:proofErr w:type="gramEnd"/>
      <w:r w:rsidRPr="00DA0CBA">
        <w:rPr>
          <w:rFonts w:ascii="Century Gothic" w:hAnsi="Century Gothic"/>
          <w:sz w:val="24"/>
          <w:szCs w:val="24"/>
        </w:rPr>
        <w:t xml:space="preserve"> Richmond and is dedicated to cultivating a more sustainable, </w:t>
      </w:r>
      <w:proofErr w:type="gramStart"/>
      <w:r w:rsidRPr="00DA0CBA">
        <w:rPr>
          <w:rFonts w:ascii="Century Gothic" w:hAnsi="Century Gothic"/>
          <w:sz w:val="24"/>
          <w:szCs w:val="24"/>
        </w:rPr>
        <w:t>health</w:t>
      </w:r>
      <w:proofErr w:type="gramEnd"/>
      <w:r w:rsidRPr="00DA0CBA">
        <w:rPr>
          <w:rFonts w:ascii="Century Gothic" w:hAnsi="Century Gothic"/>
          <w:sz w:val="24"/>
          <w:szCs w:val="24"/>
        </w:rPr>
        <w:t xml:space="preserve">, and just food system. </w:t>
      </w:r>
    </w:p>
    <w:p w14:paraId="290458C6" w14:textId="77777777" w:rsidR="0006257E" w:rsidRPr="00DA0CBA" w:rsidRDefault="0006257E" w:rsidP="0006257E">
      <w:pPr>
        <w:rPr>
          <w:rFonts w:ascii="Century Gothic" w:hAnsi="Century Gothic"/>
          <w:sz w:val="24"/>
          <w:szCs w:val="24"/>
        </w:rPr>
      </w:pPr>
      <w:r w:rsidRPr="00DA0CBA">
        <w:rPr>
          <w:rFonts w:ascii="Century Gothic" w:hAnsi="Century Gothic"/>
          <w:sz w:val="24"/>
          <w:szCs w:val="24"/>
        </w:rPr>
        <w:t xml:space="preserve">She was raised in a strong church community, where her grandfather was the minister. Growing up, she spent weekends and summers on the church’s 350-acre ranch in Fairfield California where she taught her first lessons on the power of cooperative economics. During her college years, she worked on organic farms in Western Massachusetts. </w:t>
      </w:r>
    </w:p>
    <w:p w14:paraId="26CE6D5C" w14:textId="77777777" w:rsidR="0006257E" w:rsidRPr="00DA0CBA" w:rsidRDefault="0006257E" w:rsidP="0006257E">
      <w:pPr>
        <w:rPr>
          <w:rFonts w:ascii="Century Gothic" w:hAnsi="Century Gothic"/>
          <w:sz w:val="24"/>
          <w:szCs w:val="24"/>
        </w:rPr>
      </w:pPr>
      <w:r w:rsidRPr="00DA0CBA">
        <w:rPr>
          <w:rFonts w:ascii="Century Gothic" w:hAnsi="Century Gothic"/>
          <w:sz w:val="24"/>
          <w:szCs w:val="24"/>
        </w:rPr>
        <w:t xml:space="preserve">In 2014, Doria developed Urban Tilth’s 3-acree urban farm in Richmond that was expanded to the Farm to Table CSA social entrepreneurial venture that serves hyper-local and sustainably grown produce to 440 West County families each week. </w:t>
      </w:r>
    </w:p>
    <w:p w14:paraId="58463C8F" w14:textId="77777777" w:rsidR="0006257E" w:rsidRPr="00DA0CBA" w:rsidRDefault="0006257E" w:rsidP="0006257E">
      <w:pPr>
        <w:rPr>
          <w:rFonts w:ascii="Century Gothic" w:hAnsi="Century Gothic"/>
          <w:sz w:val="24"/>
          <w:szCs w:val="24"/>
        </w:rPr>
      </w:pPr>
      <w:r w:rsidRPr="00DA0CBA">
        <w:rPr>
          <w:rFonts w:ascii="Century Gothic" w:hAnsi="Century Gothic"/>
          <w:sz w:val="24"/>
          <w:szCs w:val="24"/>
        </w:rPr>
        <w:t xml:space="preserve">Most recently, she co-founded Cooperation Richmond, a not-for-profit cooperative developer and on-stop-shop for cooperative enterprises in Richmond that build community-controlled wealth by and for low-income communities, and communities of color. </w:t>
      </w:r>
    </w:p>
    <w:p w14:paraId="198E277F" w14:textId="77777777" w:rsidR="0006257E" w:rsidRPr="00DA0CBA" w:rsidRDefault="0006257E" w:rsidP="0006257E">
      <w:pPr>
        <w:rPr>
          <w:rFonts w:ascii="Century Gothic" w:hAnsi="Century Gothic"/>
          <w:sz w:val="24"/>
          <w:szCs w:val="24"/>
        </w:rPr>
      </w:pPr>
      <w:r w:rsidRPr="00DA0CBA">
        <w:rPr>
          <w:rFonts w:ascii="Century Gothic" w:hAnsi="Century Gothic"/>
          <w:sz w:val="24"/>
          <w:szCs w:val="24"/>
        </w:rPr>
        <w:t>Ms. Robinson is a Certified Permaculture Designer, Bay Friendly Gardener, Nutrition Educator and Yoga Instructor. She is the co-founder of the Richmond Food Policy Council, former co-chair of the US Sovereignty Alliance Western Region, and member of the Climate Justice Alliance, Food Sovereignty Working Group.</w:t>
      </w:r>
    </w:p>
    <w:p w14:paraId="7D8DFC0A" w14:textId="79F4093C" w:rsidR="0006257E" w:rsidRPr="00DA0CBA" w:rsidRDefault="0006257E" w:rsidP="0006257E">
      <w:pPr>
        <w:rPr>
          <w:rFonts w:ascii="Century Gothic" w:hAnsi="Century Gothic"/>
          <w:sz w:val="24"/>
          <w:szCs w:val="24"/>
        </w:rPr>
      </w:pPr>
      <w:r w:rsidRPr="00DA0CBA">
        <w:rPr>
          <w:rFonts w:ascii="Century Gothic" w:hAnsi="Century Gothic"/>
          <w:sz w:val="24"/>
          <w:szCs w:val="24"/>
        </w:rPr>
        <w:t xml:space="preserve">Doria lives in the </w:t>
      </w:r>
      <w:r w:rsidR="00DA0CBA" w:rsidRPr="00DA0CBA">
        <w:rPr>
          <w:rFonts w:ascii="Century Gothic" w:hAnsi="Century Gothic"/>
          <w:sz w:val="24"/>
          <w:szCs w:val="24"/>
        </w:rPr>
        <w:t>neighborhood where</w:t>
      </w:r>
      <w:r w:rsidRPr="00DA0CBA">
        <w:rPr>
          <w:rFonts w:ascii="Century Gothic" w:hAnsi="Century Gothic"/>
          <w:sz w:val="24"/>
          <w:szCs w:val="24"/>
        </w:rPr>
        <w:t xml:space="preserve"> she grew up in Richmond with her twins. </w:t>
      </w:r>
    </w:p>
    <w:p w14:paraId="4B0B01B8" w14:textId="77777777" w:rsidR="0006257E" w:rsidRPr="00DA0CBA" w:rsidRDefault="0006257E" w:rsidP="0006257E">
      <w:pPr>
        <w:rPr>
          <w:rFonts w:ascii="Century Gothic" w:hAnsi="Century Gothic"/>
          <w:sz w:val="24"/>
          <w:szCs w:val="24"/>
        </w:rPr>
      </w:pPr>
      <w:r w:rsidRPr="00DA0CBA">
        <w:rPr>
          <w:rFonts w:ascii="Century Gothic" w:hAnsi="Century Gothic"/>
          <w:sz w:val="24"/>
          <w:szCs w:val="24"/>
        </w:rPr>
        <w:t xml:space="preserve">More about Doria: </w:t>
      </w:r>
    </w:p>
    <w:p w14:paraId="712C001D" w14:textId="76C335DE" w:rsidR="00744B0D" w:rsidRPr="00DA0CBA" w:rsidRDefault="00BB5054" w:rsidP="0006257E">
      <w:pPr>
        <w:rPr>
          <w:rFonts w:ascii="Century Gothic" w:hAnsi="Century Gothic"/>
          <w:sz w:val="24"/>
          <w:szCs w:val="24"/>
        </w:rPr>
      </w:pPr>
      <w:r w:rsidRPr="00DA0CBA">
        <w:rPr>
          <w:rFonts w:ascii="Century Gothic" w:hAnsi="Century Gothic"/>
          <w:sz w:val="24"/>
          <w:szCs w:val="24"/>
        </w:rPr>
        <w:t>What is Environmental Justice</w:t>
      </w:r>
      <w:r w:rsidR="00744B0D" w:rsidRPr="00DA0CBA">
        <w:rPr>
          <w:rFonts w:ascii="Century Gothic" w:hAnsi="Century Gothic"/>
          <w:sz w:val="24"/>
          <w:szCs w:val="24"/>
        </w:rPr>
        <w:t xml:space="preserve"> with Doria Robinson</w:t>
      </w:r>
      <w:r w:rsidRPr="00DA0CBA">
        <w:rPr>
          <w:rFonts w:ascii="Century Gothic" w:hAnsi="Century Gothic"/>
          <w:sz w:val="24"/>
          <w:szCs w:val="24"/>
        </w:rPr>
        <w:t xml:space="preserve">: </w:t>
      </w:r>
      <w:hyperlink r:id="rId32" w:history="1">
        <w:r w:rsidR="00744B0D" w:rsidRPr="00DA0CBA">
          <w:rPr>
            <w:rStyle w:val="Hyperlink"/>
            <w:rFonts w:ascii="Century Gothic" w:hAnsi="Century Gothic"/>
            <w:sz w:val="24"/>
            <w:szCs w:val="24"/>
          </w:rPr>
          <w:t>https://youtu.be/Xe7y4_x-sN0?si=b-1jRKcCjSEW1CiS</w:t>
        </w:r>
      </w:hyperlink>
      <w:r w:rsidR="00744B0D" w:rsidRPr="00DA0CBA">
        <w:rPr>
          <w:rFonts w:ascii="Century Gothic" w:hAnsi="Century Gothic"/>
          <w:sz w:val="24"/>
          <w:szCs w:val="24"/>
        </w:rPr>
        <w:t xml:space="preserve"> </w:t>
      </w:r>
    </w:p>
    <w:p w14:paraId="44C5FEA8" w14:textId="77F0850B" w:rsidR="0006257E" w:rsidRPr="00DA0CBA" w:rsidRDefault="0006257E" w:rsidP="0006257E">
      <w:pPr>
        <w:rPr>
          <w:rFonts w:ascii="Century Gothic" w:hAnsi="Century Gothic"/>
          <w:sz w:val="24"/>
          <w:szCs w:val="24"/>
        </w:rPr>
      </w:pPr>
      <w:r w:rsidRPr="00DA0CBA">
        <w:rPr>
          <w:rFonts w:ascii="Century Gothic" w:hAnsi="Century Gothic"/>
          <w:sz w:val="24"/>
          <w:szCs w:val="24"/>
        </w:rPr>
        <w:lastRenderedPageBreak/>
        <w:t>Watch</w:t>
      </w:r>
      <w:r w:rsidR="00231800" w:rsidRPr="00DA0CBA">
        <w:rPr>
          <w:rFonts w:ascii="Century Gothic" w:hAnsi="Century Gothic"/>
          <w:sz w:val="24"/>
          <w:szCs w:val="24"/>
        </w:rPr>
        <w:t>:</w:t>
      </w:r>
      <w:r w:rsidRPr="00DA0CBA">
        <w:rPr>
          <w:rFonts w:ascii="Century Gothic" w:hAnsi="Century Gothic"/>
          <w:sz w:val="24"/>
          <w:szCs w:val="24"/>
        </w:rPr>
        <w:t xml:space="preserve"> Doria Robinson Discusses the Disproportionate Impact of Climate Change | WIRED</w:t>
      </w:r>
      <w:r w:rsidR="000E1E9C" w:rsidRPr="00DA0CBA">
        <w:rPr>
          <w:rFonts w:ascii="Century Gothic" w:hAnsi="Century Gothic"/>
          <w:sz w:val="24"/>
          <w:szCs w:val="24"/>
        </w:rPr>
        <w:t xml:space="preserve">: </w:t>
      </w:r>
      <w:hyperlink r:id="rId33" w:history="1">
        <w:r w:rsidR="000E1E9C" w:rsidRPr="00DA0CBA">
          <w:rPr>
            <w:rStyle w:val="Hyperlink"/>
            <w:rFonts w:ascii="Century Gothic" w:hAnsi="Century Gothic"/>
            <w:sz w:val="24"/>
            <w:szCs w:val="24"/>
          </w:rPr>
          <w:t>https://www.wired.com/video/watch/doria-robinson-discusses-the-disproportionate-impact-of-climate-change</w:t>
        </w:r>
      </w:hyperlink>
      <w:r w:rsidR="000E1E9C" w:rsidRPr="00DA0CBA">
        <w:rPr>
          <w:rFonts w:ascii="Century Gothic" w:hAnsi="Century Gothic"/>
          <w:sz w:val="24"/>
          <w:szCs w:val="24"/>
        </w:rPr>
        <w:t xml:space="preserve"> </w:t>
      </w:r>
    </w:p>
    <w:p w14:paraId="5EEAC224" w14:textId="77777777" w:rsidR="00480663" w:rsidRPr="00DA0CBA" w:rsidRDefault="00480663" w:rsidP="00EC2B31">
      <w:pPr>
        <w:spacing w:after="0"/>
        <w:rPr>
          <w:rFonts w:ascii="Century Gothic" w:hAnsi="Century Gothic"/>
          <w:b/>
          <w:bCs/>
          <w:sz w:val="24"/>
          <w:szCs w:val="24"/>
        </w:rPr>
      </w:pPr>
      <w:r w:rsidRPr="00DA0CBA">
        <w:rPr>
          <w:rFonts w:ascii="Century Gothic" w:hAnsi="Century Gothic"/>
          <w:b/>
          <w:bCs/>
          <w:sz w:val="24"/>
          <w:szCs w:val="24"/>
        </w:rPr>
        <w:t>Honoring Dr. King’s Legacy at the Richmond Greenway Trail</w:t>
      </w:r>
    </w:p>
    <w:p w14:paraId="34EB6238" w14:textId="34537DF3" w:rsidR="0006257E" w:rsidRPr="00DA0CBA" w:rsidRDefault="002528E4" w:rsidP="00EC2B31">
      <w:pPr>
        <w:spacing w:after="0"/>
        <w:rPr>
          <w:rFonts w:ascii="Century Gothic" w:hAnsi="Century Gothic"/>
          <w:sz w:val="24"/>
          <w:szCs w:val="24"/>
        </w:rPr>
      </w:pPr>
      <w:hyperlink r:id="rId34" w:history="1">
        <w:r w:rsidRPr="00DA0CBA">
          <w:rPr>
            <w:rStyle w:val="Hyperlink"/>
            <w:rFonts w:ascii="Century Gothic" w:hAnsi="Century Gothic"/>
            <w:sz w:val="24"/>
            <w:szCs w:val="24"/>
          </w:rPr>
          <w:t>https://urbantilth.org/news/honoring-dr-kings-legacy-at-the-richmond-greenway-trail/</w:t>
        </w:r>
      </w:hyperlink>
      <w:r w:rsidRPr="00DA0CBA">
        <w:rPr>
          <w:rFonts w:ascii="Century Gothic" w:hAnsi="Century Gothic"/>
          <w:sz w:val="24"/>
          <w:szCs w:val="24"/>
        </w:rPr>
        <w:t xml:space="preserve"> </w:t>
      </w:r>
    </w:p>
    <w:p w14:paraId="03D51AE4" w14:textId="77777777" w:rsidR="00DE2416" w:rsidRPr="00DA0CBA" w:rsidRDefault="00DE2416" w:rsidP="00EC2B31">
      <w:pPr>
        <w:spacing w:after="0"/>
        <w:rPr>
          <w:rFonts w:ascii="Century Gothic" w:hAnsi="Century Gothic"/>
          <w:sz w:val="24"/>
          <w:szCs w:val="24"/>
        </w:rPr>
      </w:pPr>
    </w:p>
    <w:p w14:paraId="2F4872F9" w14:textId="28EC0335" w:rsidR="00DE2416" w:rsidRPr="00DA0CBA" w:rsidRDefault="00EC2B31" w:rsidP="00EC2B31">
      <w:pPr>
        <w:spacing w:after="0"/>
        <w:rPr>
          <w:rFonts w:ascii="Century Gothic" w:hAnsi="Century Gothic"/>
          <w:sz w:val="24"/>
          <w:szCs w:val="24"/>
        </w:rPr>
      </w:pPr>
      <w:r w:rsidRPr="00DA0CBA">
        <w:rPr>
          <w:rFonts w:ascii="Century Gothic" w:hAnsi="Century Gothic"/>
          <w:sz w:val="24"/>
          <w:szCs w:val="24"/>
        </w:rPr>
        <w:t>Audubon Center at Debs Park:</w:t>
      </w:r>
      <w:r w:rsidR="006B1569" w:rsidRPr="00DA0CBA">
        <w:rPr>
          <w:rFonts w:ascii="Century Gothic" w:hAnsi="Century Gothic"/>
          <w:sz w:val="24"/>
          <w:szCs w:val="24"/>
        </w:rPr>
        <w:t xml:space="preserve"> </w:t>
      </w:r>
      <w:hyperlink r:id="rId35" w:history="1">
        <w:r w:rsidR="006B1569" w:rsidRPr="00DA0CBA">
          <w:rPr>
            <w:rStyle w:val="Hyperlink"/>
            <w:rFonts w:ascii="Century Gothic" w:hAnsi="Century Gothic"/>
            <w:sz w:val="24"/>
            <w:szCs w:val="24"/>
          </w:rPr>
          <w:t>https://debspark.audubon.org/</w:t>
        </w:r>
      </w:hyperlink>
      <w:r w:rsidR="00DE2416" w:rsidRPr="00DA0CBA">
        <w:rPr>
          <w:rFonts w:ascii="Century Gothic" w:hAnsi="Century Gothic"/>
          <w:sz w:val="24"/>
          <w:szCs w:val="24"/>
        </w:rPr>
        <w:t xml:space="preserve"> </w:t>
      </w:r>
    </w:p>
    <w:p w14:paraId="7BC94E77" w14:textId="77777777" w:rsidR="00026BA5" w:rsidRPr="00DA0CBA" w:rsidRDefault="00026BA5" w:rsidP="00EC2B31">
      <w:pPr>
        <w:spacing w:after="0"/>
        <w:rPr>
          <w:rFonts w:ascii="Century Gothic" w:hAnsi="Century Gothic"/>
          <w:sz w:val="24"/>
          <w:szCs w:val="24"/>
        </w:rPr>
      </w:pPr>
    </w:p>
    <w:p w14:paraId="3029F3FD" w14:textId="443EC7F7" w:rsidR="00026BA5" w:rsidRPr="00DA0CBA" w:rsidRDefault="00026BA5" w:rsidP="00EC2B31">
      <w:pPr>
        <w:spacing w:after="0"/>
        <w:rPr>
          <w:rFonts w:ascii="Century Gothic" w:hAnsi="Century Gothic"/>
          <w:sz w:val="24"/>
          <w:szCs w:val="24"/>
        </w:rPr>
      </w:pPr>
      <w:r w:rsidRPr="00DA0CBA">
        <w:rPr>
          <w:rFonts w:ascii="Century Gothic" w:hAnsi="Century Gothic"/>
          <w:sz w:val="24"/>
          <w:szCs w:val="24"/>
        </w:rPr>
        <w:t xml:space="preserve">CNRA Black History Month Mixer 5pm today at Oak Park Brewing – </w:t>
      </w:r>
      <w:hyperlink r:id="rId36" w:history="1">
        <w:r w:rsidRPr="00DA0CBA">
          <w:rPr>
            <w:rStyle w:val="Hyperlink"/>
            <w:rFonts w:ascii="Century Gothic" w:hAnsi="Century Gothic"/>
            <w:sz w:val="24"/>
            <w:szCs w:val="24"/>
          </w:rPr>
          <w:t>https://opbrewco.com/</w:t>
        </w:r>
      </w:hyperlink>
      <w:r w:rsidRPr="00DA0CBA">
        <w:rPr>
          <w:rFonts w:ascii="Century Gothic" w:hAnsi="Century Gothic"/>
          <w:sz w:val="24"/>
          <w:szCs w:val="24"/>
        </w:rPr>
        <w:t xml:space="preserve"> </w:t>
      </w:r>
    </w:p>
    <w:p w14:paraId="52D3C484" w14:textId="4355B724" w:rsidR="00146077" w:rsidRPr="00DA0CBA" w:rsidRDefault="00146077" w:rsidP="00EC2B31">
      <w:pPr>
        <w:spacing w:after="0"/>
        <w:rPr>
          <w:rFonts w:ascii="Century Gothic" w:hAnsi="Century Gothic"/>
          <w:sz w:val="24"/>
          <w:szCs w:val="24"/>
        </w:rPr>
      </w:pPr>
      <w:r w:rsidRPr="00DA0CBA">
        <w:rPr>
          <w:rFonts w:ascii="Century Gothic" w:hAnsi="Century Gothic"/>
          <w:sz w:val="24"/>
          <w:szCs w:val="24"/>
        </w:rPr>
        <w:t>3514 Broadway, Sacramento, CA 95817-2825 ·</w:t>
      </w:r>
    </w:p>
    <w:p w14:paraId="6F4E4BDE" w14:textId="77777777" w:rsidR="00026BA5" w:rsidRPr="00DA0CBA" w:rsidRDefault="00026BA5" w:rsidP="00EC2B31">
      <w:pPr>
        <w:spacing w:after="0"/>
        <w:rPr>
          <w:rFonts w:ascii="Century Gothic" w:hAnsi="Century Gothic"/>
          <w:sz w:val="24"/>
          <w:szCs w:val="24"/>
        </w:rPr>
      </w:pPr>
    </w:p>
    <w:p w14:paraId="4E1EDDF0" w14:textId="77777777" w:rsidR="00026BA5" w:rsidRPr="00DA0CBA" w:rsidRDefault="00026BA5" w:rsidP="00026BA5">
      <w:pPr>
        <w:rPr>
          <w:rFonts w:ascii="Century Gothic" w:hAnsi="Century Gothic"/>
          <w:sz w:val="24"/>
          <w:szCs w:val="24"/>
        </w:rPr>
      </w:pPr>
      <w:r w:rsidRPr="00DA0CBA">
        <w:rPr>
          <w:rFonts w:ascii="Century Gothic" w:hAnsi="Century Gothic"/>
          <w:sz w:val="24"/>
          <w:szCs w:val="24"/>
        </w:rPr>
        <w:t xml:space="preserve">Celebrate Women’s History Month with CNRA - </w:t>
      </w:r>
      <w:hyperlink r:id="rId37" w:history="1">
        <w:r w:rsidRPr="00DA0CBA">
          <w:rPr>
            <w:rStyle w:val="Hyperlink"/>
            <w:rFonts w:ascii="Century Gothic" w:hAnsi="Century Gothic"/>
            <w:sz w:val="24"/>
            <w:szCs w:val="24"/>
          </w:rPr>
          <w:t>https://resources.ca.gov/womenshistorymonth</w:t>
        </w:r>
      </w:hyperlink>
      <w:r w:rsidRPr="00DA0CBA">
        <w:rPr>
          <w:rFonts w:ascii="Century Gothic" w:hAnsi="Century Gothic"/>
          <w:sz w:val="24"/>
          <w:szCs w:val="24"/>
        </w:rPr>
        <w:t xml:space="preserve"> </w:t>
      </w:r>
    </w:p>
    <w:p w14:paraId="7F67D9E3" w14:textId="77777777" w:rsidR="00026BA5" w:rsidRPr="00EC2B31" w:rsidRDefault="00026BA5" w:rsidP="00EC2B31">
      <w:pPr>
        <w:spacing w:after="0"/>
        <w:rPr>
          <w:rFonts w:ascii="Century Gothic" w:hAnsi="Century Gothic"/>
        </w:rPr>
      </w:pPr>
    </w:p>
    <w:sectPr w:rsidR="00026BA5" w:rsidRPr="00EC2B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D383A" w14:textId="77777777" w:rsidR="008E09C8" w:rsidRDefault="008E09C8" w:rsidP="000869A7">
      <w:pPr>
        <w:spacing w:after="0" w:line="240" w:lineRule="auto"/>
      </w:pPr>
      <w:r>
        <w:separator/>
      </w:r>
    </w:p>
  </w:endnote>
  <w:endnote w:type="continuationSeparator" w:id="0">
    <w:p w14:paraId="409BC93C" w14:textId="77777777" w:rsidR="008E09C8" w:rsidRDefault="008E09C8" w:rsidP="00086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015C0" w14:textId="77777777" w:rsidR="008E09C8" w:rsidRDefault="008E09C8" w:rsidP="000869A7">
      <w:pPr>
        <w:spacing w:after="0" w:line="240" w:lineRule="auto"/>
      </w:pPr>
      <w:r>
        <w:separator/>
      </w:r>
    </w:p>
  </w:footnote>
  <w:footnote w:type="continuationSeparator" w:id="0">
    <w:p w14:paraId="01ADF2D9" w14:textId="77777777" w:rsidR="008E09C8" w:rsidRDefault="008E09C8" w:rsidP="00086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2668F"/>
    <w:multiLevelType w:val="hybridMultilevel"/>
    <w:tmpl w:val="83D06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181771"/>
    <w:multiLevelType w:val="hybridMultilevel"/>
    <w:tmpl w:val="39D4F84E"/>
    <w:lvl w:ilvl="0" w:tplc="5DE4611E">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14876"/>
    <w:multiLevelType w:val="multilevel"/>
    <w:tmpl w:val="229AE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95EFC"/>
    <w:multiLevelType w:val="hybridMultilevel"/>
    <w:tmpl w:val="03E49482"/>
    <w:lvl w:ilvl="0" w:tplc="D82E15BA">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9740756">
    <w:abstractNumId w:val="2"/>
  </w:num>
  <w:num w:numId="2" w16cid:durableId="514154429">
    <w:abstractNumId w:val="1"/>
  </w:num>
  <w:num w:numId="3" w16cid:durableId="1405908687">
    <w:abstractNumId w:val="0"/>
  </w:num>
  <w:num w:numId="4" w16cid:durableId="1965649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026"/>
    <w:rsid w:val="00026BA5"/>
    <w:rsid w:val="0006257E"/>
    <w:rsid w:val="00071A60"/>
    <w:rsid w:val="000869A7"/>
    <w:rsid w:val="000A1837"/>
    <w:rsid w:val="000E1E9C"/>
    <w:rsid w:val="000E30DB"/>
    <w:rsid w:val="00146077"/>
    <w:rsid w:val="00180996"/>
    <w:rsid w:val="001E194A"/>
    <w:rsid w:val="001E4F3E"/>
    <w:rsid w:val="001E5DB7"/>
    <w:rsid w:val="00231800"/>
    <w:rsid w:val="002528E4"/>
    <w:rsid w:val="00263D36"/>
    <w:rsid w:val="002E4730"/>
    <w:rsid w:val="002E5420"/>
    <w:rsid w:val="00351D27"/>
    <w:rsid w:val="003B30C4"/>
    <w:rsid w:val="003D38D6"/>
    <w:rsid w:val="003F1F64"/>
    <w:rsid w:val="00402ED6"/>
    <w:rsid w:val="00425497"/>
    <w:rsid w:val="00431DA8"/>
    <w:rsid w:val="0046054F"/>
    <w:rsid w:val="0046439B"/>
    <w:rsid w:val="00480663"/>
    <w:rsid w:val="004A145E"/>
    <w:rsid w:val="004B1026"/>
    <w:rsid w:val="004F6EAC"/>
    <w:rsid w:val="00510195"/>
    <w:rsid w:val="005312AE"/>
    <w:rsid w:val="005655F2"/>
    <w:rsid w:val="005A40B9"/>
    <w:rsid w:val="005C18AD"/>
    <w:rsid w:val="005D07B5"/>
    <w:rsid w:val="00602CB6"/>
    <w:rsid w:val="00651233"/>
    <w:rsid w:val="006573E4"/>
    <w:rsid w:val="00686FF2"/>
    <w:rsid w:val="00692C47"/>
    <w:rsid w:val="006B1569"/>
    <w:rsid w:val="006B7E6D"/>
    <w:rsid w:val="006C42BB"/>
    <w:rsid w:val="00744B0D"/>
    <w:rsid w:val="00770DFB"/>
    <w:rsid w:val="007D2962"/>
    <w:rsid w:val="007D6B13"/>
    <w:rsid w:val="007E0316"/>
    <w:rsid w:val="00810A43"/>
    <w:rsid w:val="00847FE0"/>
    <w:rsid w:val="008810A1"/>
    <w:rsid w:val="008A2F17"/>
    <w:rsid w:val="008B3AAC"/>
    <w:rsid w:val="008B4953"/>
    <w:rsid w:val="008D713F"/>
    <w:rsid w:val="008D7AD3"/>
    <w:rsid w:val="008E09C8"/>
    <w:rsid w:val="00927F04"/>
    <w:rsid w:val="00977F6E"/>
    <w:rsid w:val="00981688"/>
    <w:rsid w:val="0099580B"/>
    <w:rsid w:val="009D1A1B"/>
    <w:rsid w:val="00A60320"/>
    <w:rsid w:val="00AB08C0"/>
    <w:rsid w:val="00AF2CC5"/>
    <w:rsid w:val="00B00934"/>
    <w:rsid w:val="00B21434"/>
    <w:rsid w:val="00B60AD3"/>
    <w:rsid w:val="00B738EA"/>
    <w:rsid w:val="00BB5054"/>
    <w:rsid w:val="00BC2B4B"/>
    <w:rsid w:val="00BE1FA1"/>
    <w:rsid w:val="00C11909"/>
    <w:rsid w:val="00C11EDD"/>
    <w:rsid w:val="00C8382D"/>
    <w:rsid w:val="00CE5423"/>
    <w:rsid w:val="00D11062"/>
    <w:rsid w:val="00DA0CBA"/>
    <w:rsid w:val="00DB7ABE"/>
    <w:rsid w:val="00DC77F0"/>
    <w:rsid w:val="00DC7E75"/>
    <w:rsid w:val="00DD0813"/>
    <w:rsid w:val="00DE2416"/>
    <w:rsid w:val="00DE2B6C"/>
    <w:rsid w:val="00E0204E"/>
    <w:rsid w:val="00E04EBC"/>
    <w:rsid w:val="00E37E98"/>
    <w:rsid w:val="00E727DA"/>
    <w:rsid w:val="00EC2B31"/>
    <w:rsid w:val="00F10D7B"/>
    <w:rsid w:val="00F37219"/>
    <w:rsid w:val="00F574AA"/>
    <w:rsid w:val="00F7682A"/>
    <w:rsid w:val="00FB2023"/>
    <w:rsid w:val="00FD15CC"/>
    <w:rsid w:val="00FF4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3EB4E"/>
  <w15:chartTrackingRefBased/>
  <w15:docId w15:val="{E5473DAC-0E7D-4701-895B-CF04F1A2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026"/>
  </w:style>
  <w:style w:type="paragraph" w:styleId="Heading1">
    <w:name w:val="heading 1"/>
    <w:basedOn w:val="Normal"/>
    <w:next w:val="Normal"/>
    <w:link w:val="Heading1Char"/>
    <w:uiPriority w:val="9"/>
    <w:qFormat/>
    <w:rsid w:val="004B10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10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10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10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10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10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0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0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0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0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10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10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10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10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10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0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0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026"/>
    <w:rPr>
      <w:rFonts w:eastAsiaTheme="majorEastAsia" w:cstheme="majorBidi"/>
      <w:color w:val="272727" w:themeColor="text1" w:themeTint="D8"/>
    </w:rPr>
  </w:style>
  <w:style w:type="paragraph" w:styleId="Title">
    <w:name w:val="Title"/>
    <w:basedOn w:val="Normal"/>
    <w:next w:val="Normal"/>
    <w:link w:val="TitleChar"/>
    <w:uiPriority w:val="10"/>
    <w:qFormat/>
    <w:rsid w:val="004B10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0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0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0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026"/>
    <w:pPr>
      <w:spacing w:before="160"/>
      <w:jc w:val="center"/>
    </w:pPr>
    <w:rPr>
      <w:i/>
      <w:iCs/>
      <w:color w:val="404040" w:themeColor="text1" w:themeTint="BF"/>
    </w:rPr>
  </w:style>
  <w:style w:type="character" w:customStyle="1" w:styleId="QuoteChar">
    <w:name w:val="Quote Char"/>
    <w:basedOn w:val="DefaultParagraphFont"/>
    <w:link w:val="Quote"/>
    <w:uiPriority w:val="29"/>
    <w:rsid w:val="004B1026"/>
    <w:rPr>
      <w:i/>
      <w:iCs/>
      <w:color w:val="404040" w:themeColor="text1" w:themeTint="BF"/>
    </w:rPr>
  </w:style>
  <w:style w:type="paragraph" w:styleId="ListParagraph">
    <w:name w:val="List Paragraph"/>
    <w:basedOn w:val="Normal"/>
    <w:uiPriority w:val="34"/>
    <w:qFormat/>
    <w:rsid w:val="004B1026"/>
    <w:pPr>
      <w:ind w:left="720"/>
      <w:contextualSpacing/>
    </w:pPr>
  </w:style>
  <w:style w:type="character" w:styleId="IntenseEmphasis">
    <w:name w:val="Intense Emphasis"/>
    <w:basedOn w:val="DefaultParagraphFont"/>
    <w:uiPriority w:val="21"/>
    <w:qFormat/>
    <w:rsid w:val="004B1026"/>
    <w:rPr>
      <w:i/>
      <w:iCs/>
      <w:color w:val="2F5496" w:themeColor="accent1" w:themeShade="BF"/>
    </w:rPr>
  </w:style>
  <w:style w:type="paragraph" w:styleId="IntenseQuote">
    <w:name w:val="Intense Quote"/>
    <w:basedOn w:val="Normal"/>
    <w:next w:val="Normal"/>
    <w:link w:val="IntenseQuoteChar"/>
    <w:uiPriority w:val="30"/>
    <w:qFormat/>
    <w:rsid w:val="004B10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1026"/>
    <w:rPr>
      <w:i/>
      <w:iCs/>
      <w:color w:val="2F5496" w:themeColor="accent1" w:themeShade="BF"/>
    </w:rPr>
  </w:style>
  <w:style w:type="character" w:styleId="IntenseReference">
    <w:name w:val="Intense Reference"/>
    <w:basedOn w:val="DefaultParagraphFont"/>
    <w:uiPriority w:val="32"/>
    <w:qFormat/>
    <w:rsid w:val="004B1026"/>
    <w:rPr>
      <w:b/>
      <w:bCs/>
      <w:smallCaps/>
      <w:color w:val="2F5496" w:themeColor="accent1" w:themeShade="BF"/>
      <w:spacing w:val="5"/>
    </w:rPr>
  </w:style>
  <w:style w:type="character" w:styleId="Hyperlink">
    <w:name w:val="Hyperlink"/>
    <w:basedOn w:val="DefaultParagraphFont"/>
    <w:uiPriority w:val="99"/>
    <w:unhideWhenUsed/>
    <w:rsid w:val="004B1026"/>
    <w:rPr>
      <w:color w:val="0563C1" w:themeColor="hyperlink"/>
      <w:u w:val="single"/>
    </w:rPr>
  </w:style>
  <w:style w:type="character" w:styleId="UnresolvedMention">
    <w:name w:val="Unresolved Mention"/>
    <w:basedOn w:val="DefaultParagraphFont"/>
    <w:uiPriority w:val="99"/>
    <w:semiHidden/>
    <w:unhideWhenUsed/>
    <w:rsid w:val="006C42BB"/>
    <w:rPr>
      <w:color w:val="605E5C"/>
      <w:shd w:val="clear" w:color="auto" w:fill="E1DFDD"/>
    </w:rPr>
  </w:style>
  <w:style w:type="paragraph" w:customStyle="1" w:styleId="paragraph">
    <w:name w:val="paragraph"/>
    <w:basedOn w:val="Normal"/>
    <w:rsid w:val="00C8382D"/>
    <w:pPr>
      <w:spacing w:before="100" w:beforeAutospacing="1" w:after="100" w:afterAutospacing="1" w:line="240" w:lineRule="auto"/>
    </w:pPr>
    <w:rPr>
      <w:rFonts w:ascii="Calibri" w:eastAsia="Times New Roman" w:hAnsi="Calibri" w:cs="Calibri"/>
      <w:kern w:val="0"/>
      <w14:ligatures w14:val="none"/>
    </w:rPr>
  </w:style>
  <w:style w:type="character" w:customStyle="1" w:styleId="normaltextrun">
    <w:name w:val="normaltextrun"/>
    <w:basedOn w:val="DefaultParagraphFont"/>
    <w:rsid w:val="00C8382D"/>
  </w:style>
  <w:style w:type="paragraph" w:styleId="Header">
    <w:name w:val="header"/>
    <w:basedOn w:val="Normal"/>
    <w:link w:val="HeaderChar"/>
    <w:uiPriority w:val="99"/>
    <w:unhideWhenUsed/>
    <w:rsid w:val="000869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9A7"/>
  </w:style>
  <w:style w:type="paragraph" w:styleId="Footer">
    <w:name w:val="footer"/>
    <w:basedOn w:val="Normal"/>
    <w:link w:val="FooterChar"/>
    <w:uiPriority w:val="99"/>
    <w:unhideWhenUsed/>
    <w:rsid w:val="000869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9A7"/>
  </w:style>
  <w:style w:type="character" w:styleId="FollowedHyperlink">
    <w:name w:val="FollowedHyperlink"/>
    <w:basedOn w:val="DefaultParagraphFont"/>
    <w:uiPriority w:val="99"/>
    <w:semiHidden/>
    <w:unhideWhenUsed/>
    <w:rsid w:val="007D6B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76817">
      <w:bodyDiv w:val="1"/>
      <w:marLeft w:val="0"/>
      <w:marRight w:val="0"/>
      <w:marTop w:val="0"/>
      <w:marBottom w:val="0"/>
      <w:divBdr>
        <w:top w:val="none" w:sz="0" w:space="0" w:color="auto"/>
        <w:left w:val="none" w:sz="0" w:space="0" w:color="auto"/>
        <w:bottom w:val="none" w:sz="0" w:space="0" w:color="auto"/>
        <w:right w:val="none" w:sz="0" w:space="0" w:color="auto"/>
      </w:divBdr>
    </w:div>
    <w:div w:id="154150996">
      <w:bodyDiv w:val="1"/>
      <w:marLeft w:val="0"/>
      <w:marRight w:val="0"/>
      <w:marTop w:val="0"/>
      <w:marBottom w:val="0"/>
      <w:divBdr>
        <w:top w:val="none" w:sz="0" w:space="0" w:color="auto"/>
        <w:left w:val="none" w:sz="0" w:space="0" w:color="auto"/>
        <w:bottom w:val="none" w:sz="0" w:space="0" w:color="auto"/>
        <w:right w:val="none" w:sz="0" w:space="0" w:color="auto"/>
      </w:divBdr>
    </w:div>
    <w:div w:id="207450749">
      <w:bodyDiv w:val="1"/>
      <w:marLeft w:val="0"/>
      <w:marRight w:val="0"/>
      <w:marTop w:val="0"/>
      <w:marBottom w:val="0"/>
      <w:divBdr>
        <w:top w:val="none" w:sz="0" w:space="0" w:color="auto"/>
        <w:left w:val="none" w:sz="0" w:space="0" w:color="auto"/>
        <w:bottom w:val="none" w:sz="0" w:space="0" w:color="auto"/>
        <w:right w:val="none" w:sz="0" w:space="0" w:color="auto"/>
      </w:divBdr>
    </w:div>
    <w:div w:id="276721966">
      <w:bodyDiv w:val="1"/>
      <w:marLeft w:val="0"/>
      <w:marRight w:val="0"/>
      <w:marTop w:val="0"/>
      <w:marBottom w:val="0"/>
      <w:divBdr>
        <w:top w:val="none" w:sz="0" w:space="0" w:color="auto"/>
        <w:left w:val="none" w:sz="0" w:space="0" w:color="auto"/>
        <w:bottom w:val="none" w:sz="0" w:space="0" w:color="auto"/>
        <w:right w:val="none" w:sz="0" w:space="0" w:color="auto"/>
      </w:divBdr>
    </w:div>
    <w:div w:id="298919514">
      <w:bodyDiv w:val="1"/>
      <w:marLeft w:val="0"/>
      <w:marRight w:val="0"/>
      <w:marTop w:val="0"/>
      <w:marBottom w:val="0"/>
      <w:divBdr>
        <w:top w:val="none" w:sz="0" w:space="0" w:color="auto"/>
        <w:left w:val="none" w:sz="0" w:space="0" w:color="auto"/>
        <w:bottom w:val="none" w:sz="0" w:space="0" w:color="auto"/>
        <w:right w:val="none" w:sz="0" w:space="0" w:color="auto"/>
      </w:divBdr>
    </w:div>
    <w:div w:id="447117041">
      <w:bodyDiv w:val="1"/>
      <w:marLeft w:val="0"/>
      <w:marRight w:val="0"/>
      <w:marTop w:val="0"/>
      <w:marBottom w:val="0"/>
      <w:divBdr>
        <w:top w:val="none" w:sz="0" w:space="0" w:color="auto"/>
        <w:left w:val="none" w:sz="0" w:space="0" w:color="auto"/>
        <w:bottom w:val="none" w:sz="0" w:space="0" w:color="auto"/>
        <w:right w:val="none" w:sz="0" w:space="0" w:color="auto"/>
      </w:divBdr>
    </w:div>
    <w:div w:id="530580944">
      <w:bodyDiv w:val="1"/>
      <w:marLeft w:val="0"/>
      <w:marRight w:val="0"/>
      <w:marTop w:val="0"/>
      <w:marBottom w:val="0"/>
      <w:divBdr>
        <w:top w:val="none" w:sz="0" w:space="0" w:color="auto"/>
        <w:left w:val="none" w:sz="0" w:space="0" w:color="auto"/>
        <w:bottom w:val="none" w:sz="0" w:space="0" w:color="auto"/>
        <w:right w:val="none" w:sz="0" w:space="0" w:color="auto"/>
      </w:divBdr>
    </w:div>
    <w:div w:id="583538547">
      <w:bodyDiv w:val="1"/>
      <w:marLeft w:val="0"/>
      <w:marRight w:val="0"/>
      <w:marTop w:val="0"/>
      <w:marBottom w:val="0"/>
      <w:divBdr>
        <w:top w:val="none" w:sz="0" w:space="0" w:color="auto"/>
        <w:left w:val="none" w:sz="0" w:space="0" w:color="auto"/>
        <w:bottom w:val="none" w:sz="0" w:space="0" w:color="auto"/>
        <w:right w:val="none" w:sz="0" w:space="0" w:color="auto"/>
      </w:divBdr>
    </w:div>
    <w:div w:id="670719490">
      <w:bodyDiv w:val="1"/>
      <w:marLeft w:val="0"/>
      <w:marRight w:val="0"/>
      <w:marTop w:val="0"/>
      <w:marBottom w:val="0"/>
      <w:divBdr>
        <w:top w:val="none" w:sz="0" w:space="0" w:color="auto"/>
        <w:left w:val="none" w:sz="0" w:space="0" w:color="auto"/>
        <w:bottom w:val="none" w:sz="0" w:space="0" w:color="auto"/>
        <w:right w:val="none" w:sz="0" w:space="0" w:color="auto"/>
      </w:divBdr>
    </w:div>
    <w:div w:id="909578916">
      <w:bodyDiv w:val="1"/>
      <w:marLeft w:val="0"/>
      <w:marRight w:val="0"/>
      <w:marTop w:val="0"/>
      <w:marBottom w:val="0"/>
      <w:divBdr>
        <w:top w:val="none" w:sz="0" w:space="0" w:color="auto"/>
        <w:left w:val="none" w:sz="0" w:space="0" w:color="auto"/>
        <w:bottom w:val="none" w:sz="0" w:space="0" w:color="auto"/>
        <w:right w:val="none" w:sz="0" w:space="0" w:color="auto"/>
      </w:divBdr>
    </w:div>
    <w:div w:id="1018852856">
      <w:bodyDiv w:val="1"/>
      <w:marLeft w:val="0"/>
      <w:marRight w:val="0"/>
      <w:marTop w:val="0"/>
      <w:marBottom w:val="0"/>
      <w:divBdr>
        <w:top w:val="none" w:sz="0" w:space="0" w:color="auto"/>
        <w:left w:val="none" w:sz="0" w:space="0" w:color="auto"/>
        <w:bottom w:val="none" w:sz="0" w:space="0" w:color="auto"/>
        <w:right w:val="none" w:sz="0" w:space="0" w:color="auto"/>
      </w:divBdr>
    </w:div>
    <w:div w:id="1232501505">
      <w:bodyDiv w:val="1"/>
      <w:marLeft w:val="0"/>
      <w:marRight w:val="0"/>
      <w:marTop w:val="0"/>
      <w:marBottom w:val="0"/>
      <w:divBdr>
        <w:top w:val="none" w:sz="0" w:space="0" w:color="auto"/>
        <w:left w:val="none" w:sz="0" w:space="0" w:color="auto"/>
        <w:bottom w:val="none" w:sz="0" w:space="0" w:color="auto"/>
        <w:right w:val="none" w:sz="0" w:space="0" w:color="auto"/>
      </w:divBdr>
    </w:div>
    <w:div w:id="1240099178">
      <w:bodyDiv w:val="1"/>
      <w:marLeft w:val="0"/>
      <w:marRight w:val="0"/>
      <w:marTop w:val="0"/>
      <w:marBottom w:val="0"/>
      <w:divBdr>
        <w:top w:val="none" w:sz="0" w:space="0" w:color="auto"/>
        <w:left w:val="none" w:sz="0" w:space="0" w:color="auto"/>
        <w:bottom w:val="none" w:sz="0" w:space="0" w:color="auto"/>
        <w:right w:val="none" w:sz="0" w:space="0" w:color="auto"/>
      </w:divBdr>
    </w:div>
    <w:div w:id="1256208291">
      <w:bodyDiv w:val="1"/>
      <w:marLeft w:val="0"/>
      <w:marRight w:val="0"/>
      <w:marTop w:val="0"/>
      <w:marBottom w:val="0"/>
      <w:divBdr>
        <w:top w:val="none" w:sz="0" w:space="0" w:color="auto"/>
        <w:left w:val="none" w:sz="0" w:space="0" w:color="auto"/>
        <w:bottom w:val="none" w:sz="0" w:space="0" w:color="auto"/>
        <w:right w:val="none" w:sz="0" w:space="0" w:color="auto"/>
      </w:divBdr>
    </w:div>
    <w:div w:id="1555895344">
      <w:bodyDiv w:val="1"/>
      <w:marLeft w:val="0"/>
      <w:marRight w:val="0"/>
      <w:marTop w:val="0"/>
      <w:marBottom w:val="0"/>
      <w:divBdr>
        <w:top w:val="none" w:sz="0" w:space="0" w:color="auto"/>
        <w:left w:val="none" w:sz="0" w:space="0" w:color="auto"/>
        <w:bottom w:val="none" w:sz="0" w:space="0" w:color="auto"/>
        <w:right w:val="none" w:sz="0" w:space="0" w:color="auto"/>
      </w:divBdr>
    </w:div>
    <w:div w:id="1803036327">
      <w:bodyDiv w:val="1"/>
      <w:marLeft w:val="0"/>
      <w:marRight w:val="0"/>
      <w:marTop w:val="0"/>
      <w:marBottom w:val="0"/>
      <w:divBdr>
        <w:top w:val="none" w:sz="0" w:space="0" w:color="auto"/>
        <w:left w:val="none" w:sz="0" w:space="0" w:color="auto"/>
        <w:bottom w:val="none" w:sz="0" w:space="0" w:color="auto"/>
        <w:right w:val="none" w:sz="0" w:space="0" w:color="auto"/>
      </w:divBdr>
    </w:div>
    <w:div w:id="1811357904">
      <w:bodyDiv w:val="1"/>
      <w:marLeft w:val="0"/>
      <w:marRight w:val="0"/>
      <w:marTop w:val="0"/>
      <w:marBottom w:val="0"/>
      <w:divBdr>
        <w:top w:val="none" w:sz="0" w:space="0" w:color="auto"/>
        <w:left w:val="none" w:sz="0" w:space="0" w:color="auto"/>
        <w:bottom w:val="none" w:sz="0" w:space="0" w:color="auto"/>
        <w:right w:val="none" w:sz="0" w:space="0" w:color="auto"/>
      </w:divBdr>
    </w:div>
    <w:div w:id="1813982429">
      <w:bodyDiv w:val="1"/>
      <w:marLeft w:val="0"/>
      <w:marRight w:val="0"/>
      <w:marTop w:val="0"/>
      <w:marBottom w:val="0"/>
      <w:divBdr>
        <w:top w:val="none" w:sz="0" w:space="0" w:color="auto"/>
        <w:left w:val="none" w:sz="0" w:space="0" w:color="auto"/>
        <w:bottom w:val="none" w:sz="0" w:space="0" w:color="auto"/>
        <w:right w:val="none" w:sz="0" w:space="0" w:color="auto"/>
      </w:divBdr>
    </w:div>
    <w:div w:id="1904176606">
      <w:bodyDiv w:val="1"/>
      <w:marLeft w:val="0"/>
      <w:marRight w:val="0"/>
      <w:marTop w:val="0"/>
      <w:marBottom w:val="0"/>
      <w:divBdr>
        <w:top w:val="none" w:sz="0" w:space="0" w:color="auto"/>
        <w:left w:val="none" w:sz="0" w:space="0" w:color="auto"/>
        <w:bottom w:val="none" w:sz="0" w:space="0" w:color="auto"/>
        <w:right w:val="none" w:sz="0" w:space="0" w:color="auto"/>
      </w:divBdr>
    </w:div>
    <w:div w:id="200601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sources.ca.gov/About-Us/Who-We-Are/Secretary-for-Natural-Resources" TargetMode="External"/><Relationship Id="rId18" Type="http://schemas.openxmlformats.org/officeDocument/2006/relationships/hyperlink" Target="https://conservationscholars.ucsc.edu/" TargetMode="External"/><Relationship Id="rId26" Type="http://schemas.openxmlformats.org/officeDocument/2006/relationships/hyperlink" Target="https://www.energy.ca.gov/about/executive-leadership/carousel-gore"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rmc.ca.gov/grants/" TargetMode="External"/><Relationship Id="rId34" Type="http://schemas.openxmlformats.org/officeDocument/2006/relationships/hyperlink" Target="https://urbantilth.org/news/honoring-dr-kings-legacy-at-the-richmond-greenway-trail/" TargetMode="External"/><Relationship Id="rId7" Type="http://schemas.openxmlformats.org/officeDocument/2006/relationships/webSettings" Target="webSettings.xml"/><Relationship Id="rId12" Type="http://schemas.openxmlformats.org/officeDocument/2006/relationships/hyperlink" Target="https://resources.ca.gov/womenshistorymonth" TargetMode="External"/><Relationship Id="rId17" Type="http://schemas.openxmlformats.org/officeDocument/2006/relationships/hyperlink" Target="https://www.coastal.ca.gov/publiced/pendx.html" TargetMode="External"/><Relationship Id="rId25" Type="http://schemas.openxmlformats.org/officeDocument/2006/relationships/hyperlink" Target="https://www.energy.ca.gov/" TargetMode="External"/><Relationship Id="rId33" Type="http://schemas.openxmlformats.org/officeDocument/2006/relationships/hyperlink" Target="https://www.wired.com/video/watch/doria-robinson-discusses-the-disproportionate-impact-of-climate-chang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ercurynews.com/2024/12/13/santa-cruz-county-supervisor-justin-cummings-named-chair-of-california-coastal-commission/" TargetMode="External"/><Relationship Id="rId20" Type="http://schemas.openxmlformats.org/officeDocument/2006/relationships/hyperlink" Target="https://gcc02.safelinks.protection.outlook.com/?url=https%3A%2F%2Fwww.linkedin.com%2Fin%2Fmark-stanley-7a56a011%2F&amp;data=05%7C02%7CGita.Chandra%40resources.ca.gov%7C1d244d25272b451e2ab408dd550a3968%7Cb71d56524b834257afcd7fd177884564%7C0%7C0%7C638760224573844063%7CUnknown%7CTWFpbGZsb3d8eyJFbXB0eU1hcGkiOnRydWUsIlYiOiIwLjAuMDAwMCIsIlAiOiJXaW4zMiIsIkFOIjoiTWFpbCIsIldUIjoyfQ%3D%3D%7C0%7C%7C%7C&amp;sdata=qkIJW3nZZjDWeGlYBS5CuAAus0copASr4uQGuJcxOBo%3D&amp;reserved=0" TargetMode="External"/><Relationship Id="rId29" Type="http://schemas.openxmlformats.org/officeDocument/2006/relationships/hyperlink" Target="https://urbantilth.org/people/doria-robins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sources.ca.gov/blackhistorymonth" TargetMode="External"/><Relationship Id="rId24" Type="http://schemas.openxmlformats.org/officeDocument/2006/relationships/hyperlink" Target="https://www.sgvtribune.com/2011/08/22/rivers-and-mountains-conservancy-names-new-executive-director/" TargetMode="External"/><Relationship Id="rId32" Type="http://schemas.openxmlformats.org/officeDocument/2006/relationships/hyperlink" Target="https://youtu.be/Xe7y4_x-sN0?si=b-1jRKcCjSEW1CiS" TargetMode="External"/><Relationship Id="rId37" Type="http://schemas.openxmlformats.org/officeDocument/2006/relationships/hyperlink" Target="https://resources.ca.gov/womenshistorymonth" TargetMode="External"/><Relationship Id="rId5" Type="http://schemas.openxmlformats.org/officeDocument/2006/relationships/styles" Target="styles.xml"/><Relationship Id="rId15" Type="http://schemas.openxmlformats.org/officeDocument/2006/relationships/hyperlink" Target="https://www.coastal.ca.gov/" TargetMode="External"/><Relationship Id="rId23" Type="http://schemas.openxmlformats.org/officeDocument/2006/relationships/hyperlink" Target="https://harriettubmanbyway.org/stanley-institute/" TargetMode="External"/><Relationship Id="rId28" Type="http://schemas.openxmlformats.org/officeDocument/2006/relationships/hyperlink" Target="https://gcc02.safelinks.protection.outlook.com/?url=https%3A%2F%2Fwww.calhr.ca.gov%2Fstate-hr-professionals%2FPages%2Fccroc-forum.aspx&amp;data=05%7C02%7CGita.Chandra%40resources.ca.gov%7C603940d2b5234b98712508dd5515369a%7Cb71d56524b834257afcd7fd177884564%7C0%7C0%7C638760271775726560%7CUnknown%7CTWFpbGZsb3d8eyJFbXB0eU1hcGkiOnRydWUsIlYiOiIwLjAuMDAwMCIsIlAiOiJXaW4zMiIsIkFOIjoiTWFpbCIsIldUIjoyfQ%3D%3D%7C0%7C%7C%7C&amp;sdata=4CdZesLsxcAxNyht0We94WoQLaXFKb%2Ffjm%2Fl0SGSGOM%3D&amp;reserved=0" TargetMode="External"/><Relationship Id="rId36" Type="http://schemas.openxmlformats.org/officeDocument/2006/relationships/hyperlink" Target="https://opbrewco.com/" TargetMode="External"/><Relationship Id="rId10" Type="http://schemas.openxmlformats.org/officeDocument/2006/relationships/hyperlink" Target="https://resources.ca.gov/About-Us/Secretary-Speaker-Series" TargetMode="External"/><Relationship Id="rId19" Type="http://schemas.openxmlformats.org/officeDocument/2006/relationships/hyperlink" Target="https://rmc.ca.gov/" TargetMode="External"/><Relationship Id="rId31" Type="http://schemas.openxmlformats.org/officeDocument/2006/relationships/hyperlink" Target="https://www.cdfa.ca.gov/State_Board/BrdBios/bioDoriaRobinso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antacruzcountyca.gov/Government/BoardofSupervisors/District3.aspx" TargetMode="External"/><Relationship Id="rId22" Type="http://schemas.openxmlformats.org/officeDocument/2006/relationships/hyperlink" Target="https://rmc.ca.gov/resources/" TargetMode="External"/><Relationship Id="rId27" Type="http://schemas.openxmlformats.org/officeDocument/2006/relationships/hyperlink" Target="https://gcc02.safelinks.protection.outlook.com/?url=https%3A%2F%2Fwww.calhr.ca.gov%2Fstate-hr-professionals%2FPages%2FDEI-Statewide-Committee.aspx&amp;data=05%7C02%7CGita.Chandra%40resources.ca.gov%7C603940d2b5234b98712508dd5515369a%7Cb71d56524b834257afcd7fd177884564%7C0%7C0%7C638760271775707000%7CUnknown%7CTWFpbGZsb3d8eyJFbXB0eU1hcGkiOnRydWUsIlYiOiIwLjAuMDAwMCIsIlAiOiJXaW4zMiIsIkFOIjoiTWFpbCIsIldUIjoyfQ%3D%3D%7C0%7C%7C%7C&amp;sdata=P5TUm%2B%2Bi%2Bl8%2B8on0mAqh%2BKX1Tp2sUj8kOguv7T3lVf8%3D&amp;reserved=0" TargetMode="External"/><Relationship Id="rId30" Type="http://schemas.openxmlformats.org/officeDocument/2006/relationships/hyperlink" Target="https://urbantilth.org/" TargetMode="External"/><Relationship Id="rId35" Type="http://schemas.openxmlformats.org/officeDocument/2006/relationships/hyperlink" Target="https://debspark.audub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A1965040349844AA24DC3CF4CB4398" ma:contentTypeVersion="16" ma:contentTypeDescription="Create a new document." ma:contentTypeScope="" ma:versionID="5a581ec00f4c7a318c56f23ed86bf635">
  <xsd:schema xmlns:xsd="http://www.w3.org/2001/XMLSchema" xmlns:xs="http://www.w3.org/2001/XMLSchema" xmlns:p="http://schemas.microsoft.com/office/2006/metadata/properties" xmlns:ns2="61550dec-e683-4262-bee8-cde927f185ba" xmlns:ns3="e6145271-591f-4782-9960-13cb75ca66a3" targetNamespace="http://schemas.microsoft.com/office/2006/metadata/properties" ma:root="true" ma:fieldsID="0803b567ff2091bc9e6edde8e7b0aefd" ns2:_="" ns3:_="">
    <xsd:import namespace="61550dec-e683-4262-bee8-cde927f185ba"/>
    <xsd:import namespace="e6145271-591f-4782-9960-13cb75ca66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50dec-e683-4262-bee8-cde927f18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45271-591f-4782-9960-13cb75ca66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9f1f82c-96ec-402d-b2ee-e608fc807309}" ma:internalName="TaxCatchAll" ma:showField="CatchAllData" ma:web="e6145271-591f-4782-9960-13cb75ca66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6145271-591f-4782-9960-13cb75ca66a3" xsi:nil="true"/>
    <lcf76f155ced4ddcb4097134ff3c332f xmlns="61550dec-e683-4262-bee8-cde927f185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6ED5EF-0D0A-4ADA-8202-0FBA2452D314}">
  <ds:schemaRefs>
    <ds:schemaRef ds:uri="http://schemas.microsoft.com/sharepoint/v3/contenttype/forms"/>
  </ds:schemaRefs>
</ds:datastoreItem>
</file>

<file path=customXml/itemProps2.xml><?xml version="1.0" encoding="utf-8"?>
<ds:datastoreItem xmlns:ds="http://schemas.openxmlformats.org/officeDocument/2006/customXml" ds:itemID="{BF53DE48-0934-4D7D-8E60-1F4DA0E50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50dec-e683-4262-bee8-cde927f185ba"/>
    <ds:schemaRef ds:uri="e6145271-591f-4782-9960-13cb75ca6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F2254E-E75F-41F2-BA85-8E5171082F9B}">
  <ds:schemaRefs>
    <ds:schemaRef ds:uri="http://schemas.microsoft.com/office/2006/metadata/properties"/>
    <ds:schemaRef ds:uri="http://schemas.microsoft.com/office/infopath/2007/PartnerControls"/>
    <ds:schemaRef ds:uri="e6145271-591f-4782-9960-13cb75ca66a3"/>
    <ds:schemaRef ds:uri="61550dec-e683-4262-bee8-cde927f185b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2250</Words>
  <Characters>12828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Gita@CNRA</dc:creator>
  <cp:keywords/>
  <dc:description/>
  <cp:lastModifiedBy>Chandra, Gita@CNRA</cp:lastModifiedBy>
  <cp:revision>2</cp:revision>
  <dcterms:created xsi:type="dcterms:W3CDTF">2025-02-26T22:45:00Z</dcterms:created>
  <dcterms:modified xsi:type="dcterms:W3CDTF">2025-02-26T22:45:00Z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0x0101001DA1965040349844AA24DC3CF4CB4398</vt:lpwstr>
  </property>
  <property fmtid="{D5CDD505-2E9C-101B-9397-08002B2CF9AE}" pid="3" name="MediaServiceImageTags">
    <vt:lpwstr/>
  </property>
</Properties>
</file>