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EB" w:rsidRPr="008440F7" w:rsidRDefault="006B50EB" w:rsidP="006B50EB">
      <w:pPr>
        <w:spacing w:after="0" w:line="240" w:lineRule="auto"/>
        <w:jc w:val="center"/>
        <w:rPr>
          <w:rFonts w:cs="Arial"/>
          <w:b/>
        </w:rPr>
      </w:pPr>
      <w:r>
        <w:rPr>
          <w:rFonts w:cs="Arial"/>
          <w:b/>
          <w:bCs/>
        </w:rPr>
        <w:t>APPENDIX S</w:t>
      </w:r>
      <w:r w:rsidRPr="008440F7">
        <w:rPr>
          <w:rFonts w:cs="Arial"/>
          <w:b/>
          <w:bCs/>
        </w:rPr>
        <w:t xml:space="preserve"> – </w:t>
      </w:r>
      <w:r w:rsidRPr="008440F7">
        <w:rPr>
          <w:rFonts w:cs="Arial"/>
          <w:b/>
        </w:rPr>
        <w:t>DISADVANTAGED POPULATIONS</w:t>
      </w:r>
    </w:p>
    <w:p w:rsidR="006B50EB" w:rsidRPr="008440F7" w:rsidRDefault="006B50EB" w:rsidP="006B50EB">
      <w:pPr>
        <w:spacing w:after="0" w:line="240" w:lineRule="auto"/>
        <w:jc w:val="center"/>
        <w:rPr>
          <w:rFonts w:cs="Arial"/>
          <w:b/>
        </w:rPr>
      </w:pPr>
    </w:p>
    <w:p w:rsidR="006B50EB" w:rsidRPr="008440F7" w:rsidRDefault="006B50EB" w:rsidP="006B50EB">
      <w:pPr>
        <w:spacing w:after="0" w:line="240" w:lineRule="auto"/>
        <w:rPr>
          <w:rFonts w:cs="Arial"/>
        </w:rPr>
      </w:pPr>
      <w:r w:rsidRPr="008440F7">
        <w:rPr>
          <w:rFonts w:cs="Arial"/>
        </w:rPr>
        <w:t xml:space="preserve">Consistent with CCHE’s goal to assist and enhance services for </w:t>
      </w:r>
      <w:r w:rsidRPr="008440F7">
        <w:rPr>
          <w:rFonts w:cs="Arial"/>
          <w:bCs/>
        </w:rPr>
        <w:t>previously underserved communities</w:t>
      </w:r>
      <w:r w:rsidRPr="008440F7">
        <w:rPr>
          <w:rFonts w:cs="Arial"/>
        </w:rPr>
        <w:t>, museums will receive additional points for serving disadvantaged populations.</w:t>
      </w:r>
    </w:p>
    <w:p w:rsidR="006B50EB" w:rsidRPr="008440F7" w:rsidRDefault="006B50EB" w:rsidP="006B50EB">
      <w:pPr>
        <w:spacing w:after="0" w:line="240" w:lineRule="auto"/>
        <w:rPr>
          <w:rFonts w:cs="Arial"/>
        </w:rPr>
      </w:pPr>
    </w:p>
    <w:p w:rsidR="006B50EB" w:rsidRPr="008440F7" w:rsidRDefault="006B50EB" w:rsidP="006B50EB">
      <w:pPr>
        <w:pStyle w:val="ListParagraph"/>
        <w:numPr>
          <w:ilvl w:val="0"/>
          <w:numId w:val="1"/>
        </w:numPr>
        <w:contextualSpacing/>
        <w:rPr>
          <w:rFonts w:asciiTheme="minorHAnsi" w:hAnsiTheme="minorHAnsi" w:cs="Arial"/>
        </w:rPr>
      </w:pPr>
      <w:r w:rsidRPr="008440F7">
        <w:rPr>
          <w:rFonts w:cs="Arial"/>
        </w:rPr>
        <w:t xml:space="preserve">In the space provided below, summarize the ways in which your museum serves disadvantaged populations.  Describe any programs, outreach, and/or funding dedicated to such efforts.  If your museum is located in a disadvantaged area, please describe the area as well as what your organization does to serve the local community residents (e.g. free or reduced admission, programs for local disadvantaged youth, etc.) Include any efforts towards increasing diversity.  </w:t>
      </w:r>
      <w:bookmarkStart w:id="0" w:name="_GoBack"/>
      <w:bookmarkEnd w:id="0"/>
    </w:p>
    <w:tbl>
      <w:tblPr>
        <w:tblStyle w:val="TableGrid"/>
        <w:tblW w:w="8959" w:type="dxa"/>
        <w:tblInd w:w="108" w:type="dxa"/>
        <w:tblLook w:val="04A0" w:firstRow="1" w:lastRow="0" w:firstColumn="1" w:lastColumn="0" w:noHBand="0" w:noVBand="1"/>
      </w:tblPr>
      <w:tblGrid>
        <w:gridCol w:w="8959"/>
      </w:tblGrid>
      <w:tr w:rsidR="006B50EB" w:rsidRPr="00AE3B62" w:rsidTr="006716EB">
        <w:trPr>
          <w:trHeight w:val="9043"/>
        </w:trPr>
        <w:tc>
          <w:tcPr>
            <w:tcW w:w="8959" w:type="dxa"/>
          </w:tcPr>
          <w:p w:rsidR="006B50EB" w:rsidRPr="00AE3B62" w:rsidRDefault="006B50EB" w:rsidP="006716EB">
            <w:pPr>
              <w:rPr>
                <w:rFonts w:cs="Arial"/>
              </w:rPr>
            </w:pPr>
          </w:p>
          <w:p w:rsidR="006B50EB" w:rsidRPr="00AE3B62" w:rsidRDefault="006B50EB" w:rsidP="006716EB">
            <w:pPr>
              <w:rPr>
                <w:rFonts w:cs="Arial"/>
              </w:rPr>
            </w:pPr>
          </w:p>
          <w:p w:rsidR="006B50EB" w:rsidRPr="00AE3B62" w:rsidRDefault="006B50EB" w:rsidP="006716EB">
            <w:pPr>
              <w:rPr>
                <w:rFonts w:cs="Arial"/>
              </w:rPr>
            </w:pPr>
          </w:p>
          <w:p w:rsidR="006B50EB" w:rsidRPr="00AE3B62" w:rsidRDefault="006B50EB" w:rsidP="006716EB">
            <w:pPr>
              <w:rPr>
                <w:rFonts w:cs="Arial"/>
              </w:rPr>
            </w:pPr>
          </w:p>
          <w:p w:rsidR="006B50EB" w:rsidRPr="00AE3B62" w:rsidRDefault="006B50EB" w:rsidP="006716EB">
            <w:pPr>
              <w:rPr>
                <w:rFonts w:cs="Arial"/>
              </w:rPr>
            </w:pPr>
          </w:p>
          <w:p w:rsidR="006B50EB" w:rsidRPr="00AE3B62" w:rsidRDefault="006B50EB" w:rsidP="006716EB">
            <w:pPr>
              <w:rPr>
                <w:rFonts w:cs="Arial"/>
              </w:rPr>
            </w:pPr>
          </w:p>
          <w:p w:rsidR="006B50EB" w:rsidRPr="00AE3B62" w:rsidRDefault="006B50EB" w:rsidP="006716EB">
            <w:pPr>
              <w:rPr>
                <w:rFonts w:cs="Arial"/>
              </w:rPr>
            </w:pPr>
          </w:p>
        </w:tc>
      </w:tr>
    </w:tbl>
    <w:p w:rsidR="00F77483" w:rsidRDefault="00F77483"/>
    <w:sectPr w:rsidR="00F7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0555F"/>
    <w:multiLevelType w:val="hybridMultilevel"/>
    <w:tmpl w:val="9496B23C"/>
    <w:lvl w:ilvl="0" w:tplc="0409000F">
      <w:start w:val="1"/>
      <w:numFmt w:val="decimal"/>
      <w:lvlText w:val="%1."/>
      <w:lvlJc w:val="left"/>
      <w:pPr>
        <w:ind w:left="360" w:hanging="360"/>
      </w:pPr>
      <w:rPr>
        <w:rFonts w:hint="default"/>
      </w:rPr>
    </w:lvl>
    <w:lvl w:ilvl="1" w:tplc="28A00AFC">
      <w:start w:val="1"/>
      <w:numFmt w:val="lowerLetter"/>
      <w:lvlText w:val="(%2)"/>
      <w:lvlJc w:val="left"/>
      <w:pPr>
        <w:ind w:left="1350" w:hanging="63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49"/>
    <w:rsid w:val="006B50EB"/>
    <w:rsid w:val="00DB7F49"/>
    <w:rsid w:val="00F7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EB"/>
    <w:pPr>
      <w:spacing w:after="0" w:line="240" w:lineRule="auto"/>
      <w:ind w:left="720"/>
    </w:pPr>
    <w:rPr>
      <w:rFonts w:ascii="Calibri" w:eastAsia="Calibri" w:hAnsi="Calibri" w:cs="Times New Roman"/>
    </w:rPr>
  </w:style>
  <w:style w:type="table" w:styleId="TableGrid">
    <w:name w:val="Table Grid"/>
    <w:basedOn w:val="TableNormal"/>
    <w:uiPriority w:val="59"/>
    <w:rsid w:val="006B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EB"/>
    <w:pPr>
      <w:spacing w:after="0" w:line="240" w:lineRule="auto"/>
      <w:ind w:left="720"/>
    </w:pPr>
    <w:rPr>
      <w:rFonts w:ascii="Calibri" w:eastAsia="Calibri" w:hAnsi="Calibri" w:cs="Times New Roman"/>
    </w:rPr>
  </w:style>
  <w:style w:type="table" w:styleId="TableGrid">
    <w:name w:val="Table Grid"/>
    <w:basedOn w:val="TableNormal"/>
    <w:uiPriority w:val="59"/>
    <w:rsid w:val="006B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589</Characters>
  <Application>Microsoft Office Word</Application>
  <DocSecurity>0</DocSecurity>
  <Lines>4</Lines>
  <Paragraphs>1</Paragraphs>
  <ScaleCrop>false</ScaleCrop>
  <Company>CA Department of Water Resources</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Zeff, Craig@CNRA</dc:creator>
  <cp:keywords/>
  <dc:description/>
  <cp:lastModifiedBy>Zeff, Craig@CNRA</cp:lastModifiedBy>
  <cp:revision>2</cp:revision>
  <dcterms:created xsi:type="dcterms:W3CDTF">2017-05-31T00:58:00Z</dcterms:created>
  <dcterms:modified xsi:type="dcterms:W3CDTF">2017-05-31T01:01:00Z</dcterms:modified>
</cp:coreProperties>
</file>