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2B" w:rsidRPr="00F26329" w:rsidRDefault="000E5B2B" w:rsidP="000E5B2B">
      <w:pPr>
        <w:jc w:val="center"/>
        <w:rPr>
          <w:rFonts w:ascii="Arial" w:hAnsi="Arial" w:cs="Arial"/>
          <w:sz w:val="24"/>
        </w:rPr>
      </w:pPr>
      <w:r w:rsidRPr="00F26329">
        <w:rPr>
          <w:rFonts w:ascii="Arial" w:hAnsi="Arial" w:cs="Arial"/>
          <w:b/>
          <w:sz w:val="24"/>
        </w:rPr>
        <w:t xml:space="preserve">APPENDIX </w:t>
      </w:r>
      <w:proofErr w:type="gramStart"/>
      <w:r w:rsidRPr="00F26329">
        <w:rPr>
          <w:rFonts w:ascii="Arial" w:hAnsi="Arial" w:cs="Arial"/>
          <w:b/>
          <w:sz w:val="24"/>
        </w:rPr>
        <w:t>A</w:t>
      </w:r>
      <w:proofErr w:type="gramEnd"/>
      <w:r w:rsidRPr="00F26329">
        <w:rPr>
          <w:rFonts w:ascii="Arial" w:hAnsi="Arial" w:cs="Arial"/>
          <w:b/>
          <w:sz w:val="24"/>
        </w:rPr>
        <w:t xml:space="preserve"> – CHECKLIST FOR WHAT TO SUBMIT</w:t>
      </w:r>
    </w:p>
    <w:p w:rsidR="000E5B2B" w:rsidRPr="00F26329" w:rsidRDefault="000E5B2B" w:rsidP="000E5B2B">
      <w:pPr>
        <w:autoSpaceDE w:val="0"/>
        <w:autoSpaceDN w:val="0"/>
        <w:adjustRightInd w:val="0"/>
        <w:spacing w:after="0" w:line="240" w:lineRule="auto"/>
        <w:jc w:val="both"/>
        <w:rPr>
          <w:rFonts w:ascii="Arial" w:hAnsi="Arial" w:cs="Arial"/>
          <w:color w:val="000000"/>
          <w:sz w:val="23"/>
          <w:szCs w:val="23"/>
        </w:rPr>
      </w:pPr>
      <w:r w:rsidRPr="00F26329">
        <w:rPr>
          <w:rFonts w:ascii="Arial" w:hAnsi="Arial" w:cs="Arial"/>
          <w:b/>
          <w:bCs/>
          <w:sz w:val="19"/>
          <w:szCs w:val="19"/>
        </w:rPr>
        <w:t xml:space="preserve">Submit one Application Package for each Project. </w:t>
      </w:r>
      <w:r w:rsidRPr="00F26329">
        <w:rPr>
          <w:rFonts w:ascii="Arial" w:hAnsi="Arial" w:cs="Arial"/>
          <w:sz w:val="19"/>
          <w:szCs w:val="19"/>
        </w:rPr>
        <w:t xml:space="preserve">Application Packages should be organized in the following order. Clearly label each item. The appropriate number of copies should be provided. Bind packages with binder clips only. Do not put in folders or notebooks. </w:t>
      </w:r>
      <w:r w:rsidRPr="00F26329">
        <w:rPr>
          <w:rFonts w:ascii="Arial" w:hAnsi="Arial" w:cs="Arial"/>
          <w:b/>
          <w:bCs/>
          <w:iCs/>
          <w:color w:val="000000"/>
          <w:szCs w:val="23"/>
        </w:rPr>
        <w:t>Submit two (2) unbound copies (one original and one copy) of all items besides CEQA (one only.)</w:t>
      </w:r>
      <w:r w:rsidRPr="00F26329">
        <w:rPr>
          <w:rFonts w:ascii="Arial" w:hAnsi="Arial" w:cs="Arial"/>
          <w:b/>
          <w:bCs/>
          <w:i/>
          <w:iCs/>
          <w:color w:val="000000"/>
          <w:szCs w:val="23"/>
        </w:rPr>
        <w:t xml:space="preserve">  </w:t>
      </w:r>
      <w:r w:rsidRPr="00F26329">
        <w:rPr>
          <w:rFonts w:ascii="Arial" w:hAnsi="Arial" w:cs="Arial"/>
          <w:sz w:val="19"/>
          <w:szCs w:val="19"/>
        </w:rPr>
        <w:t>All items will also be submitted online through SOAR (see page 5 for instructions).</w:t>
      </w:r>
    </w:p>
    <w:p w:rsidR="000E5B2B" w:rsidRPr="00F26329" w:rsidRDefault="000E5B2B" w:rsidP="000E5B2B">
      <w:pPr>
        <w:spacing w:after="0" w:line="240" w:lineRule="auto"/>
        <w:jc w:val="both"/>
        <w:rPr>
          <w:rFonts w:ascii="Arial" w:hAnsi="Arial" w:cs="Arial"/>
          <w:b/>
          <w:bCs/>
          <w:sz w:val="20"/>
          <w:szCs w:val="20"/>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1236"/>
      </w:tblGrid>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jc w:val="center"/>
              <w:rPr>
                <w:rFonts w:ascii="Arial" w:hAnsi="Arial" w:cs="Arial"/>
                <w:b/>
                <w:bCs/>
                <w:sz w:val="18"/>
                <w:szCs w:val="18"/>
              </w:rPr>
            </w:pPr>
            <w:r w:rsidRPr="00F26329">
              <w:rPr>
                <w:rFonts w:ascii="Arial" w:hAnsi="Arial" w:cs="Arial"/>
                <w:b/>
                <w:bCs/>
                <w:sz w:val="18"/>
                <w:szCs w:val="18"/>
              </w:rPr>
              <w:t>TITLE OF DOCUMENT</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sidRPr="00F26329">
              <w:rPr>
                <w:rFonts w:ascii="Arial" w:hAnsi="Arial" w:cs="Arial"/>
                <w:b/>
                <w:sz w:val="18"/>
                <w:szCs w:val="18"/>
              </w:rPr>
              <w:t>APPENDIX</w:t>
            </w:r>
          </w:p>
          <w:p w:rsidR="000E5B2B" w:rsidRPr="00F26329" w:rsidRDefault="000E5B2B" w:rsidP="00EE349D">
            <w:pPr>
              <w:spacing w:after="0" w:line="240" w:lineRule="auto"/>
              <w:ind w:left="-101"/>
              <w:jc w:val="center"/>
              <w:rPr>
                <w:rFonts w:ascii="Arial" w:hAnsi="Arial" w:cs="Arial"/>
                <w:i/>
                <w:sz w:val="18"/>
                <w:szCs w:val="18"/>
              </w:rPr>
            </w:pPr>
            <w:r w:rsidRPr="00F26329">
              <w:rPr>
                <w:rFonts w:ascii="Arial" w:hAnsi="Arial" w:cs="Arial"/>
                <w:i/>
                <w:sz w:val="18"/>
                <w:szCs w:val="18"/>
              </w:rPr>
              <w:t>(If applicable)</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Application Form – Completed and Signed by person authorized in</w:t>
            </w:r>
          </w:p>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         Resolution or Certification Letter</w:t>
            </w:r>
            <w:r>
              <w:rPr>
                <w:rFonts w:ascii="Arial" w:hAnsi="Arial" w:cs="Arial"/>
                <w:bCs/>
                <w:sz w:val="18"/>
                <w:szCs w:val="18"/>
              </w:rPr>
              <w:t xml:space="preserve"> (print out from SOAR)</w:t>
            </w:r>
          </w:p>
        </w:tc>
        <w:tc>
          <w:tcPr>
            <w:tcW w:w="1236" w:type="dxa"/>
          </w:tcPr>
          <w:p w:rsidR="000E5B2B" w:rsidRDefault="000E5B2B" w:rsidP="00EE349D">
            <w:pPr>
              <w:spacing w:after="0" w:line="240" w:lineRule="auto"/>
              <w:ind w:left="-101"/>
              <w:jc w:val="center"/>
              <w:rPr>
                <w:rFonts w:ascii="Arial" w:hAnsi="Arial" w:cs="Arial"/>
                <w:b/>
                <w:sz w:val="18"/>
                <w:szCs w:val="18"/>
              </w:rPr>
            </w:pPr>
            <w:r>
              <w:rPr>
                <w:rFonts w:ascii="Arial" w:hAnsi="Arial" w:cs="Arial"/>
                <w:b/>
                <w:sz w:val="18"/>
                <w:szCs w:val="18"/>
              </w:rPr>
              <w:t>B</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Eligibility Checklist (print out from SOAR)</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C</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Pr>
                <w:rFonts w:ascii="Arial" w:hAnsi="Arial" w:cs="Arial"/>
                <w:bCs/>
                <w:sz w:val="18"/>
                <w:szCs w:val="18"/>
              </w:rPr>
              <w:t>Project Data (print out from SOAR)</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D</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Pr>
                <w:rFonts w:ascii="Arial" w:hAnsi="Arial" w:cs="Arial"/>
                <w:bCs/>
                <w:sz w:val="18"/>
                <w:szCs w:val="18"/>
              </w:rPr>
              <w:t xml:space="preserve">Executive Summary </w:t>
            </w:r>
            <w:r w:rsidRPr="00F26329">
              <w:rPr>
                <w:rFonts w:ascii="Arial" w:hAnsi="Arial" w:cs="Arial"/>
                <w:bCs/>
                <w:sz w:val="18"/>
                <w:szCs w:val="18"/>
              </w:rPr>
              <w:t>(print out from SOAR)</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E</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Project </w:t>
            </w:r>
            <w:r>
              <w:rPr>
                <w:rFonts w:ascii="Arial" w:hAnsi="Arial" w:cs="Arial"/>
                <w:bCs/>
                <w:sz w:val="18"/>
                <w:szCs w:val="18"/>
              </w:rPr>
              <w:t xml:space="preserve">Proposal </w:t>
            </w:r>
            <w:r w:rsidRPr="00F26329">
              <w:rPr>
                <w:rFonts w:ascii="Arial" w:hAnsi="Arial" w:cs="Arial"/>
                <w:bCs/>
                <w:sz w:val="18"/>
                <w:szCs w:val="18"/>
              </w:rPr>
              <w:t xml:space="preserve">Narrative: General &amp; Project Criteria Questions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Resolution or Certification Letter from CEO</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F or G</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Nonprofits: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4"/>
              </w:numPr>
              <w:autoSpaceDE w:val="0"/>
              <w:autoSpaceDN w:val="0"/>
              <w:adjustRightInd w:val="0"/>
              <w:contextualSpacing/>
              <w:rPr>
                <w:rFonts w:ascii="Arial" w:hAnsi="Arial" w:cs="Arial"/>
                <w:bCs/>
                <w:sz w:val="18"/>
                <w:szCs w:val="18"/>
              </w:rPr>
            </w:pPr>
            <w:r w:rsidRPr="00F26329">
              <w:rPr>
                <w:rFonts w:ascii="Arial" w:hAnsi="Arial" w:cs="Arial"/>
                <w:bCs/>
                <w:sz w:val="18"/>
                <w:szCs w:val="18"/>
              </w:rPr>
              <w:t>IRS Determination Letter of Section 501(C)(3)</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4"/>
              </w:numPr>
              <w:autoSpaceDE w:val="0"/>
              <w:autoSpaceDN w:val="0"/>
              <w:adjustRightInd w:val="0"/>
              <w:contextualSpacing/>
              <w:rPr>
                <w:rFonts w:ascii="Arial" w:hAnsi="Arial" w:cs="Arial"/>
                <w:bCs/>
                <w:sz w:val="18"/>
                <w:szCs w:val="18"/>
              </w:rPr>
            </w:pPr>
            <w:r w:rsidRPr="00F26329">
              <w:rPr>
                <w:rFonts w:ascii="Arial" w:hAnsi="Arial" w:cs="Arial"/>
                <w:bCs/>
                <w:sz w:val="18"/>
                <w:szCs w:val="18"/>
              </w:rPr>
              <w:t xml:space="preserve">CA Secretary of State – Active Business Entity Record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4"/>
              </w:numPr>
              <w:autoSpaceDE w:val="0"/>
              <w:autoSpaceDN w:val="0"/>
              <w:adjustRightInd w:val="0"/>
              <w:contextualSpacing/>
              <w:rPr>
                <w:rFonts w:ascii="Arial" w:hAnsi="Arial" w:cs="Arial"/>
                <w:bCs/>
                <w:sz w:val="18"/>
                <w:szCs w:val="18"/>
              </w:rPr>
            </w:pPr>
            <w:r w:rsidRPr="00F26329">
              <w:rPr>
                <w:rFonts w:ascii="Arial" w:hAnsi="Arial" w:cs="Arial"/>
                <w:sz w:val="18"/>
                <w:szCs w:val="18"/>
              </w:rPr>
              <w:t>Letter of Incorporation</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autoSpaceDE w:val="0"/>
              <w:autoSpaceDN w:val="0"/>
              <w:adjustRightInd w:val="0"/>
              <w:spacing w:after="0" w:line="240" w:lineRule="auto"/>
              <w:contextualSpacing/>
              <w:rPr>
                <w:rFonts w:ascii="Arial" w:hAnsi="Arial" w:cs="Arial"/>
                <w:bCs/>
                <w:sz w:val="18"/>
                <w:szCs w:val="18"/>
                <w:highlight w:val="yellow"/>
              </w:rPr>
            </w:pPr>
            <w:r w:rsidRPr="00F26329">
              <w:rPr>
                <w:rFonts w:ascii="Arial" w:hAnsi="Arial" w:cs="Arial"/>
                <w:bCs/>
                <w:sz w:val="18"/>
                <w:szCs w:val="18"/>
              </w:rPr>
              <w:t xml:space="preserve">Public Agencies: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5"/>
              </w:numPr>
              <w:autoSpaceDE w:val="0"/>
              <w:autoSpaceDN w:val="0"/>
              <w:adjustRightInd w:val="0"/>
              <w:contextualSpacing/>
              <w:rPr>
                <w:rFonts w:ascii="Arial" w:hAnsi="Arial" w:cs="Arial"/>
                <w:bCs/>
                <w:sz w:val="18"/>
                <w:szCs w:val="18"/>
              </w:rPr>
            </w:pPr>
            <w:r w:rsidRPr="00F26329">
              <w:rPr>
                <w:rFonts w:ascii="Arial" w:hAnsi="Arial" w:cs="Arial"/>
                <w:bCs/>
                <w:sz w:val="18"/>
                <w:szCs w:val="18"/>
              </w:rPr>
              <w:t xml:space="preserve">Mission Statement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5"/>
              </w:numPr>
              <w:autoSpaceDE w:val="0"/>
              <w:autoSpaceDN w:val="0"/>
              <w:adjustRightInd w:val="0"/>
              <w:contextualSpacing/>
              <w:rPr>
                <w:rFonts w:ascii="Arial" w:hAnsi="Arial" w:cs="Arial"/>
                <w:bCs/>
                <w:sz w:val="18"/>
                <w:szCs w:val="18"/>
              </w:rPr>
            </w:pPr>
            <w:r w:rsidRPr="00F26329">
              <w:rPr>
                <w:rFonts w:ascii="Arial" w:hAnsi="Arial" w:cs="Arial"/>
                <w:bCs/>
                <w:sz w:val="18"/>
                <w:szCs w:val="18"/>
              </w:rPr>
              <w:t>Verification letter from Director or City Manager</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E831B0" w:rsidRDefault="000E5B2B" w:rsidP="00EE349D">
            <w:pPr>
              <w:autoSpaceDE w:val="0"/>
              <w:autoSpaceDN w:val="0"/>
              <w:adjustRightInd w:val="0"/>
              <w:contextualSpacing/>
              <w:rPr>
                <w:rFonts w:ascii="Arial" w:hAnsi="Arial" w:cs="Arial"/>
                <w:bCs/>
                <w:sz w:val="18"/>
                <w:szCs w:val="18"/>
              </w:rPr>
            </w:pPr>
            <w:r w:rsidRPr="00F26329">
              <w:rPr>
                <w:rFonts w:ascii="Arial" w:hAnsi="Arial" w:cs="Arial"/>
                <w:bCs/>
                <w:sz w:val="18"/>
                <w:szCs w:val="18"/>
              </w:rPr>
              <w:t xml:space="preserve">Tribes: </w:t>
            </w:r>
            <w:r w:rsidRPr="00F26329">
              <w:rPr>
                <w:rFonts w:ascii="Arial" w:hAnsi="Arial" w:cs="Arial"/>
                <w:sz w:val="18"/>
                <w:szCs w:val="18"/>
              </w:rPr>
              <w:t>Constitution or Governance Laws</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autoSpaceDE w:val="0"/>
              <w:autoSpaceDN w:val="0"/>
              <w:adjustRightInd w:val="0"/>
              <w:spacing w:after="0" w:line="240" w:lineRule="auto"/>
              <w:contextualSpacing/>
              <w:rPr>
                <w:rFonts w:ascii="Arial" w:hAnsi="Arial" w:cs="Arial"/>
                <w:bCs/>
                <w:sz w:val="18"/>
                <w:szCs w:val="18"/>
              </w:rPr>
            </w:pPr>
            <w:r w:rsidRPr="00F26329">
              <w:rPr>
                <w:rFonts w:ascii="Arial" w:hAnsi="Arial" w:cs="Arial"/>
                <w:bCs/>
                <w:sz w:val="18"/>
                <w:szCs w:val="18"/>
              </w:rPr>
              <w:t>Work Plan Chart plus attachments:</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H</w:t>
            </w:r>
          </w:p>
        </w:tc>
      </w:tr>
      <w:tr w:rsidR="000E5B2B" w:rsidRPr="00F26329" w:rsidTr="00EE349D">
        <w:trPr>
          <w:trHeight w:val="288"/>
          <w:jc w:val="center"/>
        </w:trPr>
        <w:tc>
          <w:tcPr>
            <w:tcW w:w="7644" w:type="dxa"/>
            <w:shd w:val="clear" w:color="auto" w:fill="auto"/>
            <w:vAlign w:val="center"/>
          </w:tcPr>
          <w:p w:rsidR="000E5B2B" w:rsidRPr="00F26329" w:rsidRDefault="000E5B2B" w:rsidP="000E5B2B">
            <w:pPr>
              <w:pStyle w:val="ListParagraph"/>
              <w:numPr>
                <w:ilvl w:val="0"/>
                <w:numId w:val="3"/>
              </w:numPr>
              <w:rPr>
                <w:rFonts w:ascii="Arial" w:hAnsi="Arial" w:cs="Arial"/>
                <w:bCs/>
                <w:sz w:val="18"/>
                <w:szCs w:val="18"/>
              </w:rPr>
            </w:pPr>
            <w:r w:rsidRPr="00F26329">
              <w:rPr>
                <w:rFonts w:ascii="Arial" w:hAnsi="Arial" w:cs="Arial"/>
                <w:bCs/>
                <w:sz w:val="18"/>
                <w:szCs w:val="18"/>
              </w:rPr>
              <w:t>Planning documents</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Cost Estimate (Development or Acquisition)</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J or K</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Matching Funds Chart plus attachments</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L</w:t>
            </w: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2"/>
              </w:numPr>
              <w:rPr>
                <w:rFonts w:ascii="Arial" w:hAnsi="Arial" w:cs="Arial"/>
                <w:bCs/>
                <w:sz w:val="18"/>
                <w:szCs w:val="18"/>
              </w:rPr>
            </w:pPr>
            <w:r w:rsidRPr="00F26329">
              <w:rPr>
                <w:rFonts w:ascii="Arial" w:hAnsi="Arial" w:cs="Arial"/>
                <w:bCs/>
                <w:sz w:val="18"/>
                <w:szCs w:val="18"/>
              </w:rPr>
              <w:t>Evidence of commitment (award letters, etc.)</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In Kind Contributions Form(s)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r>
              <w:rPr>
                <w:rFonts w:ascii="Arial" w:hAnsi="Arial" w:cs="Arial"/>
                <w:b/>
                <w:sz w:val="18"/>
                <w:szCs w:val="18"/>
              </w:rPr>
              <w:t>M</w:t>
            </w: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0"/>
                <w:numId w:val="1"/>
              </w:numPr>
              <w:autoSpaceDE w:val="0"/>
              <w:autoSpaceDN w:val="0"/>
              <w:adjustRightInd w:val="0"/>
              <w:contextualSpacing/>
              <w:rPr>
                <w:rFonts w:ascii="Arial" w:hAnsi="Arial" w:cs="Arial"/>
                <w:bCs/>
                <w:sz w:val="18"/>
                <w:szCs w:val="18"/>
              </w:rPr>
            </w:pPr>
            <w:r w:rsidRPr="00F26329">
              <w:rPr>
                <w:rFonts w:ascii="Arial" w:hAnsi="Arial" w:cs="Arial"/>
                <w:sz w:val="18"/>
                <w:szCs w:val="18"/>
              </w:rPr>
              <w:t xml:space="preserve">Annual appropriation to Agency/Department </w:t>
            </w: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Project Location Map</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Pr>
                <w:rFonts w:ascii="Arial" w:hAnsi="Arial" w:cs="Arial"/>
                <w:bCs/>
                <w:sz w:val="18"/>
                <w:szCs w:val="18"/>
              </w:rPr>
              <w:t>Assessor’s Parcel Map</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Concept Level Site Plans, Floor plans, Design Specifications etc.</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Photos of Project Site</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Environmental Review Compliance Form plus attachments</w:t>
            </w:r>
          </w:p>
        </w:tc>
        <w:tc>
          <w:tcPr>
            <w:tcW w:w="1236" w:type="dxa"/>
          </w:tcPr>
          <w:p w:rsidR="000E5B2B" w:rsidRDefault="000E5B2B" w:rsidP="00EE349D">
            <w:pPr>
              <w:spacing w:after="0" w:line="240" w:lineRule="auto"/>
              <w:ind w:left="-101"/>
              <w:jc w:val="center"/>
              <w:rPr>
                <w:rFonts w:ascii="Arial" w:hAnsi="Arial" w:cs="Arial"/>
                <w:b/>
                <w:sz w:val="18"/>
                <w:szCs w:val="18"/>
              </w:rPr>
            </w:pPr>
            <w:r>
              <w:rPr>
                <w:rFonts w:ascii="Arial" w:hAnsi="Arial" w:cs="Arial"/>
                <w:b/>
                <w:sz w:val="18"/>
                <w:szCs w:val="18"/>
              </w:rPr>
              <w:t>P</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Letters/Agreements from entities with jurisdiction (City, Utilities, etc.)</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Letters of Endorsement from </w:t>
            </w:r>
            <w:r w:rsidRPr="00F26329">
              <w:rPr>
                <w:rFonts w:ascii="Arial" w:hAnsi="Arial" w:cs="Arial"/>
                <w:bCs/>
                <w:i/>
                <w:sz w:val="18"/>
                <w:szCs w:val="18"/>
              </w:rPr>
              <w:t>significant</w:t>
            </w:r>
            <w:r w:rsidRPr="00F26329">
              <w:rPr>
                <w:rFonts w:ascii="Arial" w:hAnsi="Arial" w:cs="Arial"/>
                <w:bCs/>
                <w:sz w:val="18"/>
                <w:szCs w:val="18"/>
              </w:rPr>
              <w:t xml:space="preserve"> project partners only</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 xml:space="preserve">Disadvantaged Population Form </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r>
              <w:rPr>
                <w:rFonts w:ascii="Arial" w:hAnsi="Arial" w:cs="Arial"/>
                <w:b/>
                <w:bCs/>
                <w:sz w:val="18"/>
                <w:szCs w:val="18"/>
              </w:rPr>
              <w:t>S</w:t>
            </w:r>
          </w:p>
        </w:tc>
      </w:tr>
      <w:tr w:rsidR="000E5B2B" w:rsidRPr="00F26329" w:rsidTr="00EE349D">
        <w:trPr>
          <w:trHeight w:val="20"/>
          <w:jc w:val="center"/>
        </w:trPr>
        <w:tc>
          <w:tcPr>
            <w:tcW w:w="7644" w:type="dxa"/>
            <w:shd w:val="clear" w:color="auto" w:fill="auto"/>
            <w:vAlign w:val="center"/>
          </w:tcPr>
          <w:p w:rsidR="000E5B2B" w:rsidRPr="00733D9A" w:rsidRDefault="000E5B2B" w:rsidP="00EE349D">
            <w:pPr>
              <w:spacing w:after="0" w:line="240" w:lineRule="auto"/>
              <w:rPr>
                <w:rFonts w:ascii="Arial" w:hAnsi="Arial" w:cs="Arial"/>
                <w:b/>
                <w:bCs/>
                <w:sz w:val="18"/>
                <w:szCs w:val="18"/>
              </w:rPr>
            </w:pPr>
            <w:r w:rsidRPr="00733D9A">
              <w:rPr>
                <w:rFonts w:ascii="Arial" w:hAnsi="Arial" w:cs="Arial"/>
                <w:b/>
                <w:bCs/>
                <w:sz w:val="18"/>
                <w:szCs w:val="18"/>
              </w:rPr>
              <w:t>Development Only – in addition to the above provide:</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Default="000E5B2B" w:rsidP="000E5B2B">
            <w:pPr>
              <w:pStyle w:val="ListParagraph"/>
              <w:numPr>
                <w:ilvl w:val="0"/>
                <w:numId w:val="1"/>
              </w:numPr>
              <w:rPr>
                <w:rFonts w:ascii="Arial" w:hAnsi="Arial" w:cs="Arial"/>
                <w:bCs/>
                <w:sz w:val="18"/>
                <w:szCs w:val="18"/>
              </w:rPr>
            </w:pPr>
            <w:r w:rsidRPr="00153334">
              <w:rPr>
                <w:rFonts w:ascii="Arial" w:hAnsi="Arial" w:cs="Arial"/>
                <w:bCs/>
                <w:sz w:val="18"/>
                <w:szCs w:val="18"/>
              </w:rPr>
              <w:t xml:space="preserve">Property Data Sheet listing all parcels to be developed, plus </w:t>
            </w:r>
          </w:p>
        </w:tc>
        <w:tc>
          <w:tcPr>
            <w:tcW w:w="1236" w:type="dxa"/>
          </w:tcPr>
          <w:p w:rsidR="000E5B2B" w:rsidRDefault="000E5B2B" w:rsidP="00EE349D">
            <w:pPr>
              <w:spacing w:after="0" w:line="240" w:lineRule="auto"/>
              <w:ind w:left="-101"/>
              <w:jc w:val="center"/>
              <w:rPr>
                <w:rFonts w:ascii="Arial" w:hAnsi="Arial" w:cs="Arial"/>
                <w:b/>
                <w:sz w:val="18"/>
                <w:szCs w:val="18"/>
              </w:rPr>
            </w:pPr>
            <w:r>
              <w:rPr>
                <w:rFonts w:ascii="Arial" w:hAnsi="Arial" w:cs="Arial"/>
                <w:b/>
                <w:sz w:val="18"/>
                <w:szCs w:val="18"/>
              </w:rPr>
              <w:t>N-1</w:t>
            </w:r>
          </w:p>
        </w:tc>
      </w:tr>
      <w:tr w:rsidR="000E5B2B" w:rsidRPr="00F26329" w:rsidTr="00EE349D">
        <w:trPr>
          <w:trHeight w:val="20"/>
          <w:jc w:val="center"/>
        </w:trPr>
        <w:tc>
          <w:tcPr>
            <w:tcW w:w="7644" w:type="dxa"/>
            <w:shd w:val="clear" w:color="auto" w:fill="auto"/>
            <w:vAlign w:val="center"/>
          </w:tcPr>
          <w:p w:rsidR="000E5B2B" w:rsidRPr="00153334" w:rsidRDefault="000E5B2B" w:rsidP="000E5B2B">
            <w:pPr>
              <w:pStyle w:val="ListParagraph"/>
              <w:numPr>
                <w:ilvl w:val="0"/>
                <w:numId w:val="1"/>
              </w:numPr>
              <w:rPr>
                <w:rFonts w:ascii="Arial" w:hAnsi="Arial" w:cs="Arial"/>
                <w:bCs/>
                <w:sz w:val="18"/>
                <w:szCs w:val="18"/>
              </w:rPr>
            </w:pPr>
            <w:r>
              <w:rPr>
                <w:rFonts w:ascii="Arial" w:hAnsi="Arial" w:cs="Arial"/>
                <w:bCs/>
                <w:sz w:val="18"/>
                <w:szCs w:val="18"/>
              </w:rPr>
              <w:t>Land Tenure/Site Control</w:t>
            </w:r>
          </w:p>
        </w:tc>
        <w:tc>
          <w:tcPr>
            <w:tcW w:w="1236" w:type="dxa"/>
          </w:tcPr>
          <w:p w:rsidR="000E5B2B" w:rsidRDefault="000E5B2B" w:rsidP="00EE349D">
            <w:pPr>
              <w:spacing w:after="0" w:line="240" w:lineRule="auto"/>
              <w:ind w:left="-101"/>
              <w:jc w:val="center"/>
              <w:rPr>
                <w:rFonts w:ascii="Arial" w:hAnsi="Arial" w:cs="Arial"/>
                <w:b/>
                <w:sz w:val="18"/>
                <w:szCs w:val="18"/>
              </w:rPr>
            </w:pPr>
            <w:r>
              <w:rPr>
                <w:rFonts w:ascii="Arial" w:hAnsi="Arial" w:cs="Arial"/>
                <w:b/>
                <w:sz w:val="18"/>
                <w:szCs w:val="18"/>
              </w:rPr>
              <w:t>N-2</w:t>
            </w:r>
          </w:p>
        </w:tc>
      </w:tr>
      <w:tr w:rsidR="000E5B2B" w:rsidRPr="00F26329" w:rsidTr="00EE349D">
        <w:trPr>
          <w:trHeight w:val="20"/>
          <w:jc w:val="center"/>
        </w:trPr>
        <w:tc>
          <w:tcPr>
            <w:tcW w:w="7644" w:type="dxa"/>
            <w:shd w:val="clear" w:color="auto" w:fill="auto"/>
            <w:vAlign w:val="center"/>
          </w:tcPr>
          <w:p w:rsidR="000E5B2B" w:rsidRDefault="000E5B2B" w:rsidP="000E5B2B">
            <w:pPr>
              <w:pStyle w:val="ListParagraph"/>
              <w:numPr>
                <w:ilvl w:val="1"/>
                <w:numId w:val="1"/>
              </w:numPr>
              <w:rPr>
                <w:rFonts w:ascii="Arial" w:hAnsi="Arial" w:cs="Arial"/>
                <w:bCs/>
                <w:sz w:val="18"/>
                <w:szCs w:val="18"/>
              </w:rPr>
            </w:pPr>
            <w:r w:rsidRPr="00F26329">
              <w:rPr>
                <w:rFonts w:ascii="Arial" w:hAnsi="Arial" w:cs="Arial"/>
                <w:bCs/>
                <w:sz w:val="18"/>
                <w:szCs w:val="18"/>
              </w:rPr>
              <w:t>Ownership Documents (deeds, tax records, county recorder, etc.)</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0E5B2B">
            <w:pPr>
              <w:pStyle w:val="ListParagraph"/>
              <w:numPr>
                <w:ilvl w:val="1"/>
                <w:numId w:val="1"/>
              </w:numPr>
              <w:rPr>
                <w:rFonts w:ascii="Arial" w:hAnsi="Arial" w:cs="Arial"/>
                <w:bCs/>
                <w:sz w:val="18"/>
                <w:szCs w:val="18"/>
              </w:rPr>
            </w:pPr>
            <w:r w:rsidRPr="00F26329">
              <w:rPr>
                <w:rFonts w:ascii="Arial" w:hAnsi="Arial" w:cs="Arial"/>
                <w:sz w:val="18"/>
                <w:szCs w:val="18"/>
              </w:rPr>
              <w:t>Letter of permission from landowner if applicant does not own the property.</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Default="000E5B2B" w:rsidP="000E5B2B">
            <w:pPr>
              <w:pStyle w:val="ListParagraph"/>
              <w:numPr>
                <w:ilvl w:val="1"/>
                <w:numId w:val="1"/>
              </w:numPr>
              <w:rPr>
                <w:rFonts w:ascii="Arial" w:hAnsi="Arial" w:cs="Arial"/>
                <w:bCs/>
                <w:sz w:val="18"/>
                <w:szCs w:val="18"/>
              </w:rPr>
            </w:pPr>
            <w:r w:rsidRPr="00F26329">
              <w:rPr>
                <w:rFonts w:ascii="Arial" w:hAnsi="Arial" w:cs="Arial"/>
                <w:sz w:val="18"/>
                <w:szCs w:val="18"/>
              </w:rPr>
              <w:t>Lease Agreement, MOU, etc. (for property owned by a party other than the applicant)</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153334" w:rsidRDefault="000E5B2B" w:rsidP="000E5B2B">
            <w:pPr>
              <w:pStyle w:val="ListParagraph"/>
              <w:numPr>
                <w:ilvl w:val="0"/>
                <w:numId w:val="1"/>
              </w:numPr>
              <w:rPr>
                <w:rFonts w:ascii="Arial" w:hAnsi="Arial" w:cs="Arial"/>
                <w:bCs/>
                <w:sz w:val="18"/>
                <w:szCs w:val="18"/>
              </w:rPr>
            </w:pPr>
            <w:r>
              <w:rPr>
                <w:rFonts w:ascii="Arial" w:hAnsi="Arial" w:cs="Arial"/>
                <w:bCs/>
                <w:sz w:val="18"/>
                <w:szCs w:val="18"/>
              </w:rPr>
              <w:t xml:space="preserve">Operations and Maintenance </w:t>
            </w:r>
          </w:p>
        </w:tc>
        <w:tc>
          <w:tcPr>
            <w:tcW w:w="1236" w:type="dxa"/>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Permit Approval Status</w:t>
            </w:r>
          </w:p>
        </w:tc>
        <w:tc>
          <w:tcPr>
            <w:tcW w:w="1236" w:type="dxa"/>
          </w:tcPr>
          <w:p w:rsidR="000E5B2B" w:rsidRDefault="000E5B2B" w:rsidP="00EE349D">
            <w:pPr>
              <w:spacing w:after="0" w:line="240" w:lineRule="auto"/>
              <w:ind w:left="-101"/>
              <w:jc w:val="center"/>
              <w:rPr>
                <w:rFonts w:ascii="Arial" w:hAnsi="Arial" w:cs="Arial"/>
                <w:b/>
                <w:sz w:val="18"/>
                <w:szCs w:val="18"/>
              </w:rPr>
            </w:pPr>
            <w:r>
              <w:rPr>
                <w:rFonts w:ascii="Arial" w:hAnsi="Arial" w:cs="Arial"/>
                <w:b/>
                <w:sz w:val="18"/>
                <w:szCs w:val="18"/>
              </w:rPr>
              <w:t>O</w:t>
            </w:r>
          </w:p>
        </w:tc>
      </w:tr>
      <w:tr w:rsidR="000E5B2B" w:rsidRPr="00F26329" w:rsidTr="00EE349D">
        <w:trPr>
          <w:trHeight w:val="20"/>
          <w:jc w:val="center"/>
        </w:trPr>
        <w:tc>
          <w:tcPr>
            <w:tcW w:w="7644" w:type="dxa"/>
            <w:shd w:val="clear" w:color="auto" w:fill="auto"/>
            <w:vAlign w:val="center"/>
          </w:tcPr>
          <w:p w:rsidR="000E5B2B" w:rsidRPr="00733D9A" w:rsidRDefault="000E5B2B" w:rsidP="00EE349D">
            <w:pPr>
              <w:spacing w:after="0" w:line="240" w:lineRule="auto"/>
              <w:rPr>
                <w:rFonts w:ascii="Arial" w:hAnsi="Arial" w:cs="Arial"/>
                <w:b/>
                <w:bCs/>
                <w:sz w:val="18"/>
                <w:szCs w:val="18"/>
              </w:rPr>
            </w:pPr>
            <w:r w:rsidRPr="00733D9A">
              <w:rPr>
                <w:rFonts w:ascii="Arial" w:hAnsi="Arial" w:cs="Arial"/>
                <w:b/>
                <w:bCs/>
                <w:sz w:val="18"/>
                <w:szCs w:val="18"/>
              </w:rPr>
              <w:t>Acquisitions Only – in addition to the above provide:</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Willing Seller Letter</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r>
              <w:rPr>
                <w:rFonts w:ascii="Arial" w:hAnsi="Arial" w:cs="Arial"/>
                <w:b/>
                <w:bCs/>
                <w:sz w:val="18"/>
                <w:szCs w:val="18"/>
              </w:rPr>
              <w:t>Q</w:t>
            </w: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Purchase Agreement (if available)</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Appraisal (if available)</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r w:rsidRPr="00F26329">
              <w:rPr>
                <w:rFonts w:ascii="Arial" w:hAnsi="Arial" w:cs="Arial"/>
                <w:bCs/>
                <w:sz w:val="18"/>
                <w:szCs w:val="18"/>
              </w:rPr>
              <w:t>Preliminary Title Report (if available)</w:t>
            </w:r>
          </w:p>
        </w:tc>
        <w:tc>
          <w:tcPr>
            <w:tcW w:w="1236" w:type="dxa"/>
            <w:vAlign w:val="center"/>
          </w:tcPr>
          <w:p w:rsidR="000E5B2B" w:rsidRDefault="000E5B2B" w:rsidP="00EE349D">
            <w:pPr>
              <w:spacing w:after="0" w:line="240" w:lineRule="auto"/>
              <w:ind w:left="-101"/>
              <w:jc w:val="center"/>
              <w:rPr>
                <w:rFonts w:ascii="Arial" w:hAnsi="Arial" w:cs="Arial"/>
                <w:b/>
                <w:sz w:val="18"/>
                <w:szCs w:val="18"/>
              </w:rPr>
            </w:pPr>
          </w:p>
        </w:tc>
      </w:tr>
      <w:tr w:rsidR="000E5B2B" w:rsidRPr="00F26329" w:rsidTr="00EE349D">
        <w:trPr>
          <w:trHeight w:val="20"/>
          <w:jc w:val="center"/>
        </w:trPr>
        <w:tc>
          <w:tcPr>
            <w:tcW w:w="7644" w:type="dxa"/>
            <w:shd w:val="clear" w:color="auto" w:fill="auto"/>
            <w:vAlign w:val="center"/>
          </w:tcPr>
          <w:p w:rsidR="000E5B2B" w:rsidRPr="00F26329" w:rsidRDefault="000E5B2B" w:rsidP="00EE349D">
            <w:pPr>
              <w:spacing w:after="0" w:line="240" w:lineRule="auto"/>
              <w:rPr>
                <w:rFonts w:ascii="Arial" w:hAnsi="Arial" w:cs="Arial"/>
                <w:bCs/>
                <w:sz w:val="18"/>
                <w:szCs w:val="18"/>
              </w:rPr>
            </w:pPr>
          </w:p>
        </w:tc>
        <w:tc>
          <w:tcPr>
            <w:tcW w:w="1236" w:type="dxa"/>
          </w:tcPr>
          <w:p w:rsidR="000E5B2B" w:rsidRPr="00F26329" w:rsidRDefault="000E5B2B" w:rsidP="00EE349D">
            <w:pPr>
              <w:spacing w:after="0" w:line="240" w:lineRule="auto"/>
              <w:ind w:left="-101"/>
              <w:jc w:val="center"/>
              <w:rPr>
                <w:rFonts w:ascii="Arial" w:hAnsi="Arial" w:cs="Arial"/>
                <w:b/>
                <w:sz w:val="18"/>
                <w:szCs w:val="18"/>
              </w:rPr>
            </w:pPr>
          </w:p>
        </w:tc>
      </w:tr>
    </w:tbl>
    <w:p w:rsidR="000E5B2B" w:rsidRPr="00177B4C" w:rsidRDefault="000E5B2B" w:rsidP="000E5B2B">
      <w:pPr>
        <w:suppressAutoHyphens/>
        <w:rPr>
          <w:b/>
          <w:vanish/>
        </w:rPr>
      </w:pPr>
    </w:p>
    <w:p w:rsidR="002F5480" w:rsidRDefault="002F5480" w:rsidP="000E5B2B">
      <w:bookmarkStart w:id="0" w:name="_GoBack"/>
      <w:bookmarkEnd w:id="0"/>
    </w:p>
    <w:sectPr w:rsidR="002F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6060"/>
    <w:multiLevelType w:val="hybridMultilevel"/>
    <w:tmpl w:val="C360B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C9376D"/>
    <w:multiLevelType w:val="hybridMultilevel"/>
    <w:tmpl w:val="25EC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F76041"/>
    <w:multiLevelType w:val="hybridMultilevel"/>
    <w:tmpl w:val="1466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2F2517"/>
    <w:multiLevelType w:val="hybridMultilevel"/>
    <w:tmpl w:val="53E26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91072"/>
    <w:multiLevelType w:val="hybridMultilevel"/>
    <w:tmpl w:val="0C3A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C2"/>
    <w:rsid w:val="000E5B2B"/>
    <w:rsid w:val="002F5480"/>
    <w:rsid w:val="00CA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2B"/>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2B"/>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Company>CA Department of Water Resources</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Zeff, Craig@CNRA</dc:creator>
  <cp:keywords/>
  <dc:description/>
  <cp:lastModifiedBy>Zeff, Craig@CNRA</cp:lastModifiedBy>
  <cp:revision>2</cp:revision>
  <dcterms:created xsi:type="dcterms:W3CDTF">2017-05-31T17:08:00Z</dcterms:created>
  <dcterms:modified xsi:type="dcterms:W3CDTF">2017-05-31T17:09:00Z</dcterms:modified>
</cp:coreProperties>
</file>